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5697D0" w14:textId="77777777" w:rsidR="00EE2782" w:rsidRDefault="00EE2782" w:rsidP="00EE2782">
      <w:pPr>
        <w:spacing w:before="840" w:line="360" w:lineRule="auto"/>
        <w:rPr>
          <w:rFonts w:eastAsia="Times New Roman" w:cs="Arial"/>
          <w:b/>
          <w:spacing w:val="15"/>
        </w:rPr>
      </w:pPr>
      <w:r>
        <w:rPr>
          <w:noProof/>
          <w:lang w:eastAsia="pl-PL"/>
        </w:rPr>
        <w:drawing>
          <wp:inline distT="0" distB="0" distL="0" distR="0" wp14:anchorId="7EA02673" wp14:editId="60EFFD17">
            <wp:extent cx="1511935" cy="506095"/>
            <wp:effectExtent l="0" t="0" r="0" b="8255"/>
            <wp:docPr id="1" name="Obraz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11935" cy="506095"/>
                    </a:xfrm>
                    <a:prstGeom prst="rect">
                      <a:avLst/>
                    </a:prstGeom>
                    <a:noFill/>
                  </pic:spPr>
                </pic:pic>
              </a:graphicData>
            </a:graphic>
          </wp:inline>
        </w:drawing>
      </w:r>
    </w:p>
    <w:p w14:paraId="4A0ADA55" w14:textId="77777777" w:rsidR="00EE2782" w:rsidRDefault="00EE2782" w:rsidP="00EE2782">
      <w:pPr>
        <w:spacing w:before="840" w:line="360" w:lineRule="auto"/>
        <w:jc w:val="center"/>
        <w:rPr>
          <w:rFonts w:eastAsia="Times New Roman" w:cs="Arial"/>
          <w:b/>
          <w:spacing w:val="15"/>
        </w:rPr>
      </w:pPr>
      <w:r w:rsidRPr="004757B0">
        <w:rPr>
          <w:rFonts w:eastAsia="Times New Roman" w:cs="Arial"/>
          <w:b/>
          <w:spacing w:val="15"/>
        </w:rPr>
        <w:t xml:space="preserve">Departament Europejskiego Funduszu Społecznego </w:t>
      </w:r>
    </w:p>
    <w:p w14:paraId="1D66CB91" w14:textId="77777777" w:rsidR="009903EE" w:rsidRPr="00EE2782" w:rsidRDefault="00E72D9B" w:rsidP="002322FC">
      <w:pPr>
        <w:spacing w:before="360" w:line="360" w:lineRule="auto"/>
        <w:jc w:val="center"/>
        <w:rPr>
          <w:rFonts w:eastAsia="Times New Roman" w:cs="Arial"/>
          <w:b/>
          <w:spacing w:val="15"/>
        </w:rPr>
      </w:pPr>
      <w:r w:rsidRPr="004757B0">
        <w:rPr>
          <w:rFonts w:cs="Arial"/>
          <w:b/>
        </w:rPr>
        <w:t>REGULAMIN WYBORU PROJEKTÓW</w:t>
      </w:r>
      <w:r w:rsidRPr="004757B0">
        <w:rPr>
          <w:rStyle w:val="Odwoanieprzypisudolnego"/>
          <w:rFonts w:cs="Arial"/>
          <w:b/>
        </w:rPr>
        <w:footnoteReference w:id="2"/>
      </w:r>
      <w:r w:rsidR="004D2837">
        <w:rPr>
          <w:rFonts w:cs="Arial"/>
          <w:b/>
        </w:rPr>
        <w:br/>
      </w:r>
      <w:r w:rsidRPr="004757B0">
        <w:rPr>
          <w:rFonts w:cs="Arial"/>
          <w:b/>
        </w:rPr>
        <w:t xml:space="preserve">W </w:t>
      </w:r>
      <w:r w:rsidR="00777D9E" w:rsidRPr="004757B0">
        <w:rPr>
          <w:rFonts w:cs="Arial"/>
          <w:b/>
        </w:rPr>
        <w:t xml:space="preserve">SPOSÓB </w:t>
      </w:r>
      <w:r w:rsidRPr="004757B0">
        <w:rPr>
          <w:rFonts w:cs="Arial"/>
          <w:b/>
        </w:rPr>
        <w:t>KONKURENCYJNY</w:t>
      </w:r>
    </w:p>
    <w:p w14:paraId="0B9C479B" w14:textId="77777777" w:rsidR="00E72D9B" w:rsidRPr="004757B0" w:rsidRDefault="00E72D9B" w:rsidP="002322FC">
      <w:pPr>
        <w:pStyle w:val="Podtytu"/>
        <w:spacing w:before="360" w:line="360" w:lineRule="auto"/>
        <w:jc w:val="center"/>
        <w:rPr>
          <w:rFonts w:cs="Arial"/>
          <w:b/>
          <w:color w:val="auto"/>
        </w:rPr>
      </w:pPr>
      <w:r w:rsidRPr="004757B0">
        <w:rPr>
          <w:rFonts w:cs="Arial"/>
          <w:b/>
          <w:color w:val="auto"/>
        </w:rPr>
        <w:t>w ramach programu</w:t>
      </w:r>
      <w:r w:rsidR="004D2837">
        <w:rPr>
          <w:rFonts w:cs="Arial"/>
          <w:b/>
          <w:color w:val="auto"/>
        </w:rPr>
        <w:br/>
      </w:r>
      <w:r w:rsidRPr="004757B0">
        <w:rPr>
          <w:rFonts w:cs="Arial"/>
          <w:b/>
          <w:color w:val="auto"/>
        </w:rPr>
        <w:t>Fundusze Europejskie dla Śląskiego 2021-2027</w:t>
      </w:r>
    </w:p>
    <w:p w14:paraId="0573B531" w14:textId="37D53ECC" w:rsidR="00E72D9B" w:rsidRPr="00732434" w:rsidRDefault="5E0C28DB" w:rsidP="00EE2782">
      <w:pPr>
        <w:pStyle w:val="Podtytu"/>
        <w:spacing w:before="480" w:after="100" w:afterAutospacing="1" w:line="360" w:lineRule="auto"/>
        <w:jc w:val="center"/>
        <w:rPr>
          <w:rFonts w:cs="Arial"/>
          <w:b/>
          <w:bCs/>
          <w:color w:val="auto"/>
        </w:rPr>
      </w:pPr>
      <w:r w:rsidRPr="00732434">
        <w:rPr>
          <w:rFonts w:cs="Arial"/>
          <w:b/>
          <w:bCs/>
          <w:color w:val="auto"/>
        </w:rPr>
        <w:t xml:space="preserve">nr </w:t>
      </w:r>
      <w:bookmarkStart w:id="0" w:name="_Hlk203742076"/>
      <w:r w:rsidR="00824725" w:rsidRPr="00732434">
        <w:rPr>
          <w:rFonts w:cs="Arial"/>
          <w:b/>
          <w:bCs/>
          <w:color w:val="auto"/>
        </w:rPr>
        <w:t>FESL.07.07-IZ.01-</w:t>
      </w:r>
      <w:r w:rsidR="00FC7D4D" w:rsidRPr="00FC7D4D">
        <w:rPr>
          <w:rFonts w:cs="Arial"/>
          <w:b/>
          <w:bCs/>
          <w:color w:val="auto"/>
        </w:rPr>
        <w:t>213/25</w:t>
      </w:r>
      <w:bookmarkEnd w:id="0"/>
    </w:p>
    <w:p w14:paraId="42FACEE6" w14:textId="77777777" w:rsidR="00EE2782" w:rsidRPr="00EE2782" w:rsidRDefault="00EE2782" w:rsidP="002322FC"/>
    <w:p w14:paraId="2AE02CF1" w14:textId="77777777" w:rsidR="007824C4" w:rsidRDefault="00E72D9B" w:rsidP="00F160C1">
      <w:pPr>
        <w:pStyle w:val="Podtytu"/>
        <w:spacing w:after="100" w:afterAutospacing="1" w:line="360" w:lineRule="auto"/>
        <w:jc w:val="center"/>
        <w:rPr>
          <w:rFonts w:cs="Arial"/>
          <w:b/>
          <w:color w:val="auto"/>
        </w:rPr>
      </w:pPr>
      <w:r w:rsidRPr="00BB6BEB">
        <w:rPr>
          <w:rFonts w:cs="Arial"/>
          <w:b/>
          <w:color w:val="auto"/>
        </w:rPr>
        <w:t xml:space="preserve">PRIORYTET </w:t>
      </w:r>
      <w:r w:rsidR="00E27241" w:rsidRPr="00E27241">
        <w:rPr>
          <w:rFonts w:cs="Arial"/>
          <w:b/>
          <w:color w:val="auto"/>
        </w:rPr>
        <w:t>FESL.07 Fundusze Europejskie dla społeczeństwa</w:t>
      </w:r>
      <w:r w:rsidR="007824C4">
        <w:rPr>
          <w:rFonts w:cs="Arial"/>
          <w:b/>
          <w:color w:val="auto"/>
        </w:rPr>
        <w:br/>
      </w:r>
      <w:r w:rsidRPr="00BB6BEB">
        <w:rPr>
          <w:rFonts w:cs="Arial"/>
          <w:b/>
          <w:color w:val="auto"/>
        </w:rPr>
        <w:t xml:space="preserve">DZIAŁANIE </w:t>
      </w:r>
      <w:r w:rsidR="00E27241" w:rsidRPr="00E27241">
        <w:rPr>
          <w:rFonts w:cs="Arial"/>
          <w:b/>
          <w:color w:val="auto"/>
        </w:rPr>
        <w:t>FESL.07.07 Wsparcie rodziny, dzieci i młodzieży oraz</w:t>
      </w:r>
      <w:r w:rsidR="00E27241">
        <w:rPr>
          <w:rFonts w:cs="Arial"/>
          <w:b/>
          <w:color w:val="auto"/>
        </w:rPr>
        <w:t xml:space="preserve"> </w:t>
      </w:r>
      <w:r w:rsidR="00E27241" w:rsidRPr="00E27241">
        <w:rPr>
          <w:rFonts w:cs="Arial"/>
          <w:b/>
          <w:color w:val="auto"/>
        </w:rPr>
        <w:t>deinstytucjonalizacja pieczy zastępczej</w:t>
      </w:r>
    </w:p>
    <w:p w14:paraId="7528D5CA" w14:textId="77777777" w:rsidR="002322FC" w:rsidRPr="002322FC" w:rsidRDefault="002322FC" w:rsidP="002322FC"/>
    <w:p w14:paraId="3A9EA816" w14:textId="77777777" w:rsidR="002322FC" w:rsidRDefault="002322FC" w:rsidP="002322FC">
      <w:pPr>
        <w:rPr>
          <w:b/>
        </w:rPr>
      </w:pPr>
      <w:r w:rsidRPr="002322FC">
        <w:rPr>
          <w:b/>
        </w:rPr>
        <w:t>Typ 4. Wsparcie dzieci i młodzieży przebywającej w instytucjach całodobowych</w:t>
      </w:r>
    </w:p>
    <w:p w14:paraId="73A317A6" w14:textId="77777777" w:rsidR="002322FC" w:rsidRPr="002322FC" w:rsidRDefault="002322FC" w:rsidP="002322FC">
      <w:pPr>
        <w:rPr>
          <w:b/>
        </w:rPr>
      </w:pPr>
      <w:r>
        <w:rPr>
          <w:b/>
        </w:rPr>
        <w:t xml:space="preserve">Typ 5. </w:t>
      </w:r>
      <w:r w:rsidRPr="002322FC">
        <w:rPr>
          <w:b/>
        </w:rPr>
        <w:t>Deinstytucjonalizacja pieczy zastępczej i wsparcie osób usamodzielnianych opuszczających pieczę zastępczą</w:t>
      </w:r>
    </w:p>
    <w:p w14:paraId="52CF3C55" w14:textId="04119149" w:rsidR="002170AE" w:rsidRPr="00036FAE" w:rsidRDefault="00824725" w:rsidP="002322FC">
      <w:pPr>
        <w:pStyle w:val="Podtytu"/>
        <w:spacing w:before="960" w:line="360" w:lineRule="auto"/>
        <w:jc w:val="center"/>
        <w:rPr>
          <w:rFonts w:cs="Arial"/>
          <w:b/>
          <w:color w:val="auto"/>
        </w:rPr>
      </w:pPr>
      <w:r w:rsidRPr="00036FAE">
        <w:rPr>
          <w:rFonts w:cs="Arial"/>
          <w:b/>
          <w:color w:val="auto"/>
        </w:rPr>
        <w:t>Katowice,</w:t>
      </w:r>
      <w:r w:rsidR="003167D5">
        <w:rPr>
          <w:rFonts w:cs="Arial"/>
          <w:b/>
          <w:color w:val="auto"/>
        </w:rPr>
        <w:t xml:space="preserve"> </w:t>
      </w:r>
      <w:r w:rsidR="00C17401">
        <w:rPr>
          <w:rFonts w:cs="Arial"/>
          <w:b/>
          <w:color w:val="auto"/>
        </w:rPr>
        <w:t>26.</w:t>
      </w:r>
      <w:r w:rsidR="009E4CE9">
        <w:rPr>
          <w:rFonts w:cs="Arial"/>
          <w:b/>
          <w:color w:val="auto"/>
        </w:rPr>
        <w:t>03.</w:t>
      </w:r>
      <w:r w:rsidR="008B049F">
        <w:rPr>
          <w:rFonts w:cs="Arial"/>
          <w:b/>
          <w:color w:val="auto"/>
        </w:rPr>
        <w:t>202</w:t>
      </w:r>
      <w:r w:rsidR="003167D5">
        <w:rPr>
          <w:rFonts w:cs="Arial"/>
          <w:b/>
          <w:color w:val="auto"/>
        </w:rPr>
        <w:t>6</w:t>
      </w:r>
      <w:r w:rsidR="008B049F">
        <w:rPr>
          <w:rFonts w:cs="Arial"/>
          <w:b/>
          <w:color w:val="auto"/>
        </w:rPr>
        <w:t xml:space="preserve"> r</w:t>
      </w:r>
      <w:r w:rsidR="00F027D8">
        <w:rPr>
          <w:rFonts w:cs="Arial"/>
          <w:b/>
          <w:color w:val="auto"/>
        </w:rPr>
        <w:t>.</w:t>
      </w:r>
    </w:p>
    <w:p w14:paraId="734A5A9F" w14:textId="77777777" w:rsidR="00EE2782" w:rsidRDefault="00EE2782" w:rsidP="00EE2782"/>
    <w:p w14:paraId="06838C7D" w14:textId="77777777" w:rsidR="00EE2782" w:rsidRDefault="00EE2782" w:rsidP="00EE2782"/>
    <w:p w14:paraId="7FB13B4C" w14:textId="77777777" w:rsidR="00EE2782" w:rsidRPr="00EE2782" w:rsidRDefault="00EE2782" w:rsidP="00EE2782">
      <w:pPr>
        <w:sectPr w:rsidR="00EE2782" w:rsidRPr="00EE2782" w:rsidSect="002358DF">
          <w:headerReference w:type="even" r:id="rId12"/>
          <w:headerReference w:type="default" r:id="rId13"/>
          <w:footerReference w:type="even" r:id="rId14"/>
          <w:footerReference w:type="default" r:id="rId15"/>
          <w:headerReference w:type="first" r:id="rId16"/>
          <w:footerReference w:type="first" r:id="rId17"/>
          <w:pgSz w:w="11906" w:h="16838" w:code="9"/>
          <w:pgMar w:top="568" w:right="1418" w:bottom="1418" w:left="1418" w:header="709" w:footer="709" w:gutter="0"/>
          <w:cols w:space="708"/>
          <w:docGrid w:linePitch="360"/>
        </w:sectPr>
      </w:pPr>
    </w:p>
    <w:p w14:paraId="4D3CD309" w14:textId="77777777" w:rsidR="00E72D9B" w:rsidRPr="007C0899" w:rsidRDefault="00E72D9B" w:rsidP="002170AE">
      <w:pPr>
        <w:pStyle w:val="Podtytu"/>
        <w:spacing w:line="360" w:lineRule="auto"/>
        <w:rPr>
          <w:rFonts w:cs="Arial"/>
          <w:b/>
          <w:color w:val="767171" w:themeColor="background2" w:themeShade="80"/>
        </w:rPr>
      </w:pPr>
    </w:p>
    <w:bookmarkStart w:id="2" w:name="_Toc114570830" w:displacedByCustomXml="next"/>
    <w:sdt>
      <w:sdtPr>
        <w:rPr>
          <w:rFonts w:cstheme="minorBidi"/>
          <w:b w:val="0"/>
          <w:color w:val="auto"/>
          <w:szCs w:val="22"/>
          <w:u w:val="none"/>
          <w:lang w:eastAsia="en-US"/>
        </w:rPr>
        <w:id w:val="777091681"/>
        <w:docPartObj>
          <w:docPartGallery w:val="Table of Contents"/>
          <w:docPartUnique/>
        </w:docPartObj>
      </w:sdtPr>
      <w:sdtEndPr/>
      <w:sdtContent>
        <w:p w14:paraId="3178E6FF" w14:textId="77777777" w:rsidR="00E72D9B" w:rsidRPr="00F036CE" w:rsidRDefault="1C4A8D20" w:rsidP="00414E64">
          <w:pPr>
            <w:pStyle w:val="Nagwekspisutreci"/>
            <w:rPr>
              <w:rStyle w:val="Nagwek1Znak"/>
              <w:b/>
              <w:bCs/>
            </w:rPr>
          </w:pPr>
          <w:r w:rsidRPr="6921B0B7">
            <w:rPr>
              <w:rStyle w:val="Nagwek1Znak"/>
            </w:rPr>
            <w:t>Spis treści</w:t>
          </w:r>
        </w:p>
        <w:p w14:paraId="6E172C97" w14:textId="3C6427E4" w:rsidR="00613D10" w:rsidRDefault="0042628F">
          <w:pPr>
            <w:pStyle w:val="Spistreci1"/>
            <w:rPr>
              <w:rFonts w:asciiTheme="minorHAnsi" w:eastAsiaTheme="minorEastAsia" w:hAnsiTheme="minorHAnsi"/>
              <w:noProof/>
              <w:kern w:val="2"/>
              <w:szCs w:val="24"/>
              <w:lang w:eastAsia="pl-PL"/>
              <w14:ligatures w14:val="standardContextual"/>
            </w:rPr>
          </w:pPr>
          <w:r>
            <w:fldChar w:fldCharType="begin"/>
          </w:r>
          <w:r w:rsidR="00E72D9B">
            <w:instrText>TOC \o "1-3" \h \z \u</w:instrText>
          </w:r>
          <w:r>
            <w:fldChar w:fldCharType="separate"/>
          </w:r>
          <w:hyperlink w:anchor="_Toc204753938" w:history="1">
            <w:r w:rsidR="00613D10" w:rsidRPr="00EB341B">
              <w:rPr>
                <w:rStyle w:val="Hipercze"/>
                <w:noProof/>
              </w:rPr>
              <w:t>Wykaz skrótów</w:t>
            </w:r>
            <w:r w:rsidR="00613D10">
              <w:rPr>
                <w:noProof/>
                <w:webHidden/>
              </w:rPr>
              <w:tab/>
            </w:r>
            <w:r w:rsidR="00613D10">
              <w:rPr>
                <w:noProof/>
                <w:webHidden/>
              </w:rPr>
              <w:fldChar w:fldCharType="begin"/>
            </w:r>
            <w:r w:rsidR="00613D10">
              <w:rPr>
                <w:noProof/>
                <w:webHidden/>
              </w:rPr>
              <w:instrText xml:space="preserve"> PAGEREF _Toc204753938 \h </w:instrText>
            </w:r>
            <w:r w:rsidR="00613D10">
              <w:rPr>
                <w:noProof/>
                <w:webHidden/>
              </w:rPr>
            </w:r>
            <w:r w:rsidR="00613D10">
              <w:rPr>
                <w:noProof/>
                <w:webHidden/>
              </w:rPr>
              <w:fldChar w:fldCharType="separate"/>
            </w:r>
            <w:r w:rsidR="00CF352E">
              <w:rPr>
                <w:noProof/>
                <w:webHidden/>
              </w:rPr>
              <w:t>5</w:t>
            </w:r>
            <w:r w:rsidR="00613D10">
              <w:rPr>
                <w:noProof/>
                <w:webHidden/>
              </w:rPr>
              <w:fldChar w:fldCharType="end"/>
            </w:r>
          </w:hyperlink>
        </w:p>
        <w:p w14:paraId="0A168143" w14:textId="720393DA" w:rsidR="00613D10" w:rsidRDefault="004B0BFA">
          <w:pPr>
            <w:pStyle w:val="Spistreci1"/>
            <w:rPr>
              <w:rFonts w:asciiTheme="minorHAnsi" w:eastAsiaTheme="minorEastAsia" w:hAnsiTheme="minorHAnsi"/>
              <w:noProof/>
              <w:kern w:val="2"/>
              <w:szCs w:val="24"/>
              <w:lang w:eastAsia="pl-PL"/>
              <w14:ligatures w14:val="standardContextual"/>
            </w:rPr>
          </w:pPr>
          <w:hyperlink w:anchor="_Toc204753939" w:history="1">
            <w:r w:rsidR="00613D10" w:rsidRPr="00EB341B">
              <w:rPr>
                <w:rStyle w:val="Hipercze"/>
                <w:noProof/>
              </w:rPr>
              <w:t>Słownik pojęć</w:t>
            </w:r>
            <w:r w:rsidR="00613D10">
              <w:rPr>
                <w:noProof/>
                <w:webHidden/>
              </w:rPr>
              <w:tab/>
            </w:r>
            <w:r w:rsidR="00613D10">
              <w:rPr>
                <w:noProof/>
                <w:webHidden/>
              </w:rPr>
              <w:fldChar w:fldCharType="begin"/>
            </w:r>
            <w:r w:rsidR="00613D10">
              <w:rPr>
                <w:noProof/>
                <w:webHidden/>
              </w:rPr>
              <w:instrText xml:space="preserve"> PAGEREF _Toc204753939 \h </w:instrText>
            </w:r>
            <w:r w:rsidR="00613D10">
              <w:rPr>
                <w:noProof/>
                <w:webHidden/>
              </w:rPr>
            </w:r>
            <w:r w:rsidR="00613D10">
              <w:rPr>
                <w:noProof/>
                <w:webHidden/>
              </w:rPr>
              <w:fldChar w:fldCharType="separate"/>
            </w:r>
            <w:r w:rsidR="00CF352E">
              <w:rPr>
                <w:noProof/>
                <w:webHidden/>
              </w:rPr>
              <w:t>6</w:t>
            </w:r>
            <w:r w:rsidR="00613D10">
              <w:rPr>
                <w:noProof/>
                <w:webHidden/>
              </w:rPr>
              <w:fldChar w:fldCharType="end"/>
            </w:r>
          </w:hyperlink>
        </w:p>
        <w:p w14:paraId="1C69AA1A" w14:textId="1556DCCE" w:rsidR="00613D10" w:rsidRDefault="004B0BFA">
          <w:pPr>
            <w:pStyle w:val="Spistreci1"/>
            <w:rPr>
              <w:rFonts w:asciiTheme="minorHAnsi" w:eastAsiaTheme="minorEastAsia" w:hAnsiTheme="minorHAnsi"/>
              <w:noProof/>
              <w:kern w:val="2"/>
              <w:szCs w:val="24"/>
              <w:lang w:eastAsia="pl-PL"/>
              <w14:ligatures w14:val="standardContextual"/>
            </w:rPr>
          </w:pPr>
          <w:hyperlink w:anchor="_Toc204753940" w:history="1">
            <w:r w:rsidR="00613D10" w:rsidRPr="00EB341B">
              <w:rPr>
                <w:rStyle w:val="Hipercze"/>
                <w:noProof/>
              </w:rPr>
              <w:t>1.</w:t>
            </w:r>
            <w:r w:rsidR="00613D10">
              <w:rPr>
                <w:rFonts w:asciiTheme="minorHAnsi" w:eastAsiaTheme="minorEastAsia" w:hAnsiTheme="minorHAnsi"/>
                <w:noProof/>
                <w:kern w:val="2"/>
                <w:szCs w:val="24"/>
                <w:lang w:eastAsia="pl-PL"/>
                <w14:ligatures w14:val="standardContextual"/>
              </w:rPr>
              <w:tab/>
            </w:r>
            <w:r w:rsidR="00613D10" w:rsidRPr="00EB341B">
              <w:rPr>
                <w:rStyle w:val="Hipercze"/>
                <w:noProof/>
              </w:rPr>
              <w:t>Informacje o naborze</w:t>
            </w:r>
            <w:r w:rsidR="00613D10">
              <w:rPr>
                <w:noProof/>
                <w:webHidden/>
              </w:rPr>
              <w:tab/>
            </w:r>
            <w:r w:rsidR="00613D10">
              <w:rPr>
                <w:noProof/>
                <w:webHidden/>
              </w:rPr>
              <w:fldChar w:fldCharType="begin"/>
            </w:r>
            <w:r w:rsidR="00613D10">
              <w:rPr>
                <w:noProof/>
                <w:webHidden/>
              </w:rPr>
              <w:instrText xml:space="preserve"> PAGEREF _Toc204753940 \h </w:instrText>
            </w:r>
            <w:r w:rsidR="00613D10">
              <w:rPr>
                <w:noProof/>
                <w:webHidden/>
              </w:rPr>
            </w:r>
            <w:r w:rsidR="00613D10">
              <w:rPr>
                <w:noProof/>
                <w:webHidden/>
              </w:rPr>
              <w:fldChar w:fldCharType="separate"/>
            </w:r>
            <w:r w:rsidR="00CF352E">
              <w:rPr>
                <w:noProof/>
                <w:webHidden/>
              </w:rPr>
              <w:t>13</w:t>
            </w:r>
            <w:r w:rsidR="00613D10">
              <w:rPr>
                <w:noProof/>
                <w:webHidden/>
              </w:rPr>
              <w:fldChar w:fldCharType="end"/>
            </w:r>
          </w:hyperlink>
        </w:p>
        <w:p w14:paraId="1CAF7B38" w14:textId="788225DC" w:rsidR="00613D10" w:rsidRDefault="004B0BFA">
          <w:pPr>
            <w:pStyle w:val="Spistreci2"/>
            <w:rPr>
              <w:rFonts w:asciiTheme="minorHAnsi" w:eastAsiaTheme="minorEastAsia" w:hAnsiTheme="minorHAnsi"/>
              <w:noProof/>
              <w:kern w:val="2"/>
              <w:szCs w:val="24"/>
              <w:lang w:eastAsia="pl-PL"/>
              <w14:ligatures w14:val="standardContextual"/>
            </w:rPr>
          </w:pPr>
          <w:hyperlink w:anchor="_Toc204753941" w:history="1">
            <w:r w:rsidR="00613D10" w:rsidRPr="00EB341B">
              <w:rPr>
                <w:rStyle w:val="Hipercze"/>
                <w:noProof/>
                <w14:scene3d>
                  <w14:camera w14:prst="orthographicFront"/>
                  <w14:lightRig w14:rig="threePt" w14:dir="t">
                    <w14:rot w14:lat="0" w14:lon="0" w14:rev="0"/>
                  </w14:lightRig>
                </w14:scene3d>
              </w:rPr>
              <w:t>1.1</w:t>
            </w:r>
            <w:r w:rsidR="00613D10">
              <w:rPr>
                <w:rFonts w:asciiTheme="minorHAnsi" w:eastAsiaTheme="minorEastAsia" w:hAnsiTheme="minorHAnsi"/>
                <w:noProof/>
                <w:kern w:val="2"/>
                <w:szCs w:val="24"/>
                <w:lang w:eastAsia="pl-PL"/>
                <w14:ligatures w14:val="standardContextual"/>
              </w:rPr>
              <w:tab/>
            </w:r>
            <w:r w:rsidR="00613D10" w:rsidRPr="00EB341B">
              <w:rPr>
                <w:rStyle w:val="Hipercze"/>
                <w:noProof/>
              </w:rPr>
              <w:t>Jak wziąć udział w naborze</w:t>
            </w:r>
            <w:r w:rsidR="00613D10">
              <w:rPr>
                <w:noProof/>
                <w:webHidden/>
              </w:rPr>
              <w:tab/>
            </w:r>
            <w:r w:rsidR="00613D10">
              <w:rPr>
                <w:noProof/>
                <w:webHidden/>
              </w:rPr>
              <w:fldChar w:fldCharType="begin"/>
            </w:r>
            <w:r w:rsidR="00613D10">
              <w:rPr>
                <w:noProof/>
                <w:webHidden/>
              </w:rPr>
              <w:instrText xml:space="preserve"> PAGEREF _Toc204753941 \h </w:instrText>
            </w:r>
            <w:r w:rsidR="00613D10">
              <w:rPr>
                <w:noProof/>
                <w:webHidden/>
              </w:rPr>
            </w:r>
            <w:r w:rsidR="00613D10">
              <w:rPr>
                <w:noProof/>
                <w:webHidden/>
              </w:rPr>
              <w:fldChar w:fldCharType="separate"/>
            </w:r>
            <w:r w:rsidR="00CF352E">
              <w:rPr>
                <w:noProof/>
                <w:webHidden/>
              </w:rPr>
              <w:t>14</w:t>
            </w:r>
            <w:r w:rsidR="00613D10">
              <w:rPr>
                <w:noProof/>
                <w:webHidden/>
              </w:rPr>
              <w:fldChar w:fldCharType="end"/>
            </w:r>
          </w:hyperlink>
        </w:p>
        <w:p w14:paraId="1316C9AB" w14:textId="19FB3A7C" w:rsidR="00613D10" w:rsidRDefault="004B0BFA">
          <w:pPr>
            <w:pStyle w:val="Spistreci2"/>
            <w:rPr>
              <w:rFonts w:asciiTheme="minorHAnsi" w:eastAsiaTheme="minorEastAsia" w:hAnsiTheme="minorHAnsi"/>
              <w:noProof/>
              <w:kern w:val="2"/>
              <w:szCs w:val="24"/>
              <w:lang w:eastAsia="pl-PL"/>
              <w14:ligatures w14:val="standardContextual"/>
            </w:rPr>
          </w:pPr>
          <w:hyperlink w:anchor="_Toc204753942" w:history="1">
            <w:r w:rsidR="00613D10" w:rsidRPr="00EB341B">
              <w:rPr>
                <w:rStyle w:val="Hipercze"/>
                <w:noProof/>
                <w14:scene3d>
                  <w14:camera w14:prst="orthographicFront"/>
                  <w14:lightRig w14:rig="threePt" w14:dir="t">
                    <w14:rot w14:lat="0" w14:lon="0" w14:rev="0"/>
                  </w14:lightRig>
                </w14:scene3d>
              </w:rPr>
              <w:t>1.2</w:t>
            </w:r>
            <w:r w:rsidR="00613D10">
              <w:rPr>
                <w:rFonts w:asciiTheme="minorHAnsi" w:eastAsiaTheme="minorEastAsia" w:hAnsiTheme="minorHAnsi"/>
                <w:noProof/>
                <w:kern w:val="2"/>
                <w:szCs w:val="24"/>
                <w:lang w:eastAsia="pl-PL"/>
                <w14:ligatures w14:val="standardContextual"/>
              </w:rPr>
              <w:tab/>
            </w:r>
            <w:r w:rsidR="00613D10" w:rsidRPr="00EB341B">
              <w:rPr>
                <w:rStyle w:val="Hipercze"/>
                <w:noProof/>
              </w:rPr>
              <w:t>Ważne daty</w:t>
            </w:r>
            <w:r w:rsidR="00613D10">
              <w:rPr>
                <w:noProof/>
                <w:webHidden/>
              </w:rPr>
              <w:tab/>
            </w:r>
            <w:r w:rsidR="00613D10">
              <w:rPr>
                <w:noProof/>
                <w:webHidden/>
              </w:rPr>
              <w:fldChar w:fldCharType="begin"/>
            </w:r>
            <w:r w:rsidR="00613D10">
              <w:rPr>
                <w:noProof/>
                <w:webHidden/>
              </w:rPr>
              <w:instrText xml:space="preserve"> PAGEREF _Toc204753942 \h </w:instrText>
            </w:r>
            <w:r w:rsidR="00613D10">
              <w:rPr>
                <w:noProof/>
                <w:webHidden/>
              </w:rPr>
            </w:r>
            <w:r w:rsidR="00613D10">
              <w:rPr>
                <w:noProof/>
                <w:webHidden/>
              </w:rPr>
              <w:fldChar w:fldCharType="separate"/>
            </w:r>
            <w:r w:rsidR="00CF352E">
              <w:rPr>
                <w:noProof/>
                <w:webHidden/>
              </w:rPr>
              <w:t>14</w:t>
            </w:r>
            <w:r w:rsidR="00613D10">
              <w:rPr>
                <w:noProof/>
                <w:webHidden/>
              </w:rPr>
              <w:fldChar w:fldCharType="end"/>
            </w:r>
          </w:hyperlink>
        </w:p>
        <w:p w14:paraId="6C43730B" w14:textId="40B0B34F" w:rsidR="00613D10" w:rsidRDefault="004B0BFA">
          <w:pPr>
            <w:pStyle w:val="Spistreci2"/>
            <w:rPr>
              <w:rFonts w:asciiTheme="minorHAnsi" w:eastAsiaTheme="minorEastAsia" w:hAnsiTheme="minorHAnsi"/>
              <w:noProof/>
              <w:kern w:val="2"/>
              <w:szCs w:val="24"/>
              <w:lang w:eastAsia="pl-PL"/>
              <w14:ligatures w14:val="standardContextual"/>
            </w:rPr>
          </w:pPr>
          <w:hyperlink w:anchor="_Toc204753943" w:history="1">
            <w:r w:rsidR="00613D10" w:rsidRPr="00EB341B">
              <w:rPr>
                <w:rStyle w:val="Hipercze"/>
                <w:noProof/>
                <w14:scene3d>
                  <w14:camera w14:prst="orthographicFront"/>
                  <w14:lightRig w14:rig="threePt" w14:dir="t">
                    <w14:rot w14:lat="0" w14:lon="0" w14:rev="0"/>
                  </w14:lightRig>
                </w14:scene3d>
              </w:rPr>
              <w:t>1.3</w:t>
            </w:r>
            <w:r w:rsidR="00613D10">
              <w:rPr>
                <w:rFonts w:asciiTheme="minorHAnsi" w:eastAsiaTheme="minorEastAsia" w:hAnsiTheme="minorHAnsi"/>
                <w:noProof/>
                <w:kern w:val="2"/>
                <w:szCs w:val="24"/>
                <w:lang w:eastAsia="pl-PL"/>
                <w14:ligatures w14:val="standardContextual"/>
              </w:rPr>
              <w:tab/>
            </w:r>
            <w:r w:rsidR="00613D10" w:rsidRPr="00EB341B">
              <w:rPr>
                <w:rStyle w:val="Hipercze"/>
                <w:noProof/>
              </w:rPr>
              <w:t>Kto może ubiegać się o dofinansowanie - typy wnioskodawcy</w:t>
            </w:r>
            <w:r w:rsidR="00613D10">
              <w:rPr>
                <w:noProof/>
                <w:webHidden/>
              </w:rPr>
              <w:tab/>
            </w:r>
            <w:r w:rsidR="00613D10">
              <w:rPr>
                <w:noProof/>
                <w:webHidden/>
              </w:rPr>
              <w:fldChar w:fldCharType="begin"/>
            </w:r>
            <w:r w:rsidR="00613D10">
              <w:rPr>
                <w:noProof/>
                <w:webHidden/>
              </w:rPr>
              <w:instrText xml:space="preserve"> PAGEREF _Toc204753943 \h </w:instrText>
            </w:r>
            <w:r w:rsidR="00613D10">
              <w:rPr>
                <w:noProof/>
                <w:webHidden/>
              </w:rPr>
            </w:r>
            <w:r w:rsidR="00613D10">
              <w:rPr>
                <w:noProof/>
                <w:webHidden/>
              </w:rPr>
              <w:fldChar w:fldCharType="separate"/>
            </w:r>
            <w:r w:rsidR="00CF352E">
              <w:rPr>
                <w:noProof/>
                <w:webHidden/>
              </w:rPr>
              <w:t>14</w:t>
            </w:r>
            <w:r w:rsidR="00613D10">
              <w:rPr>
                <w:noProof/>
                <w:webHidden/>
              </w:rPr>
              <w:fldChar w:fldCharType="end"/>
            </w:r>
          </w:hyperlink>
        </w:p>
        <w:p w14:paraId="72A16999" w14:textId="67F4E820" w:rsidR="00613D10" w:rsidRDefault="004B0BFA">
          <w:pPr>
            <w:pStyle w:val="Spistreci2"/>
            <w:rPr>
              <w:rFonts w:asciiTheme="minorHAnsi" w:eastAsiaTheme="minorEastAsia" w:hAnsiTheme="minorHAnsi"/>
              <w:noProof/>
              <w:kern w:val="2"/>
              <w:szCs w:val="24"/>
              <w:lang w:eastAsia="pl-PL"/>
              <w14:ligatures w14:val="standardContextual"/>
            </w:rPr>
          </w:pPr>
          <w:hyperlink w:anchor="_Toc204753944" w:history="1">
            <w:r w:rsidR="00613D10" w:rsidRPr="00EB341B">
              <w:rPr>
                <w:rStyle w:val="Hipercze"/>
                <w:noProof/>
                <w14:scene3d>
                  <w14:camera w14:prst="orthographicFront"/>
                  <w14:lightRig w14:rig="threePt" w14:dir="t">
                    <w14:rot w14:lat="0" w14:lon="0" w14:rev="0"/>
                  </w14:lightRig>
                </w14:scene3d>
              </w:rPr>
              <w:t>1.4</w:t>
            </w:r>
            <w:r w:rsidR="00613D10">
              <w:rPr>
                <w:rFonts w:asciiTheme="minorHAnsi" w:eastAsiaTheme="minorEastAsia" w:hAnsiTheme="minorHAnsi"/>
                <w:noProof/>
                <w:kern w:val="2"/>
                <w:szCs w:val="24"/>
                <w:lang w:eastAsia="pl-PL"/>
                <w14:ligatures w14:val="standardContextual"/>
              </w:rPr>
              <w:tab/>
            </w:r>
            <w:r w:rsidR="00613D10" w:rsidRPr="00EB341B">
              <w:rPr>
                <w:rStyle w:val="Hipercze"/>
                <w:noProof/>
              </w:rPr>
              <w:t>Co możesz zrealizować w projekcie - typy projektów</w:t>
            </w:r>
            <w:r w:rsidR="00613D10">
              <w:rPr>
                <w:noProof/>
                <w:webHidden/>
              </w:rPr>
              <w:tab/>
            </w:r>
            <w:r w:rsidR="00613D10">
              <w:rPr>
                <w:noProof/>
                <w:webHidden/>
              </w:rPr>
              <w:fldChar w:fldCharType="begin"/>
            </w:r>
            <w:r w:rsidR="00613D10">
              <w:rPr>
                <w:noProof/>
                <w:webHidden/>
              </w:rPr>
              <w:instrText xml:space="preserve"> PAGEREF _Toc204753944 \h </w:instrText>
            </w:r>
            <w:r w:rsidR="00613D10">
              <w:rPr>
                <w:noProof/>
                <w:webHidden/>
              </w:rPr>
            </w:r>
            <w:r w:rsidR="00613D10">
              <w:rPr>
                <w:noProof/>
                <w:webHidden/>
              </w:rPr>
              <w:fldChar w:fldCharType="separate"/>
            </w:r>
            <w:r w:rsidR="00CF352E">
              <w:rPr>
                <w:noProof/>
                <w:webHidden/>
              </w:rPr>
              <w:t>16</w:t>
            </w:r>
            <w:r w:rsidR="00613D10">
              <w:rPr>
                <w:noProof/>
                <w:webHidden/>
              </w:rPr>
              <w:fldChar w:fldCharType="end"/>
            </w:r>
          </w:hyperlink>
        </w:p>
        <w:p w14:paraId="355D157C" w14:textId="15E55C6A" w:rsidR="00613D10" w:rsidRDefault="004B0BFA">
          <w:pPr>
            <w:pStyle w:val="Spistreci3"/>
            <w:rPr>
              <w:rFonts w:asciiTheme="minorHAnsi" w:eastAsiaTheme="minorEastAsia" w:hAnsiTheme="minorHAnsi"/>
              <w:noProof/>
              <w:kern w:val="2"/>
              <w:szCs w:val="24"/>
              <w:lang w:eastAsia="pl-PL"/>
              <w14:ligatures w14:val="standardContextual"/>
            </w:rPr>
          </w:pPr>
          <w:hyperlink w:anchor="_Toc204753945" w:history="1">
            <w:r w:rsidR="00613D10" w:rsidRPr="00EB341B">
              <w:rPr>
                <w:rStyle w:val="Hipercze"/>
                <w:noProof/>
              </w:rPr>
              <w:t>1.4.1</w:t>
            </w:r>
            <w:r w:rsidR="00613D10">
              <w:rPr>
                <w:rFonts w:asciiTheme="minorHAnsi" w:eastAsiaTheme="minorEastAsia" w:hAnsiTheme="minorHAnsi"/>
                <w:noProof/>
                <w:kern w:val="2"/>
                <w:szCs w:val="24"/>
                <w:lang w:eastAsia="pl-PL"/>
                <w14:ligatures w14:val="standardContextual"/>
              </w:rPr>
              <w:tab/>
            </w:r>
            <w:r w:rsidR="00613D10" w:rsidRPr="00EB341B">
              <w:rPr>
                <w:rStyle w:val="Hipercze"/>
                <w:noProof/>
              </w:rPr>
              <w:t>Typ 4. Wsparcie dzieci i młodzieży przebywającej w instytucjach całodobowych</w:t>
            </w:r>
            <w:r w:rsidR="00613D10">
              <w:rPr>
                <w:noProof/>
                <w:webHidden/>
              </w:rPr>
              <w:tab/>
            </w:r>
            <w:r w:rsidR="00613D10">
              <w:rPr>
                <w:noProof/>
                <w:webHidden/>
              </w:rPr>
              <w:fldChar w:fldCharType="begin"/>
            </w:r>
            <w:r w:rsidR="00613D10">
              <w:rPr>
                <w:noProof/>
                <w:webHidden/>
              </w:rPr>
              <w:instrText xml:space="preserve"> PAGEREF _Toc204753945 \h </w:instrText>
            </w:r>
            <w:r w:rsidR="00613D10">
              <w:rPr>
                <w:noProof/>
                <w:webHidden/>
              </w:rPr>
            </w:r>
            <w:r w:rsidR="00613D10">
              <w:rPr>
                <w:noProof/>
                <w:webHidden/>
              </w:rPr>
              <w:fldChar w:fldCharType="separate"/>
            </w:r>
            <w:r w:rsidR="00CF352E">
              <w:rPr>
                <w:noProof/>
                <w:webHidden/>
              </w:rPr>
              <w:t>16</w:t>
            </w:r>
            <w:r w:rsidR="00613D10">
              <w:rPr>
                <w:noProof/>
                <w:webHidden/>
              </w:rPr>
              <w:fldChar w:fldCharType="end"/>
            </w:r>
          </w:hyperlink>
        </w:p>
        <w:p w14:paraId="4F0DF61C" w14:textId="5D354C66" w:rsidR="00613D10" w:rsidRDefault="004B0BFA">
          <w:pPr>
            <w:pStyle w:val="Spistreci3"/>
            <w:rPr>
              <w:rFonts w:asciiTheme="minorHAnsi" w:eastAsiaTheme="minorEastAsia" w:hAnsiTheme="minorHAnsi"/>
              <w:noProof/>
              <w:kern w:val="2"/>
              <w:szCs w:val="24"/>
              <w:lang w:eastAsia="pl-PL"/>
              <w14:ligatures w14:val="standardContextual"/>
            </w:rPr>
          </w:pPr>
          <w:hyperlink w:anchor="_Toc204753946" w:history="1">
            <w:r w:rsidR="00613D10" w:rsidRPr="00EB341B">
              <w:rPr>
                <w:rStyle w:val="Hipercze"/>
                <w:noProof/>
              </w:rPr>
              <w:t>1.4.2</w:t>
            </w:r>
            <w:r w:rsidR="00613D10">
              <w:rPr>
                <w:rFonts w:asciiTheme="minorHAnsi" w:eastAsiaTheme="minorEastAsia" w:hAnsiTheme="minorHAnsi"/>
                <w:noProof/>
                <w:kern w:val="2"/>
                <w:szCs w:val="24"/>
                <w:lang w:eastAsia="pl-PL"/>
                <w14:ligatures w14:val="standardContextual"/>
              </w:rPr>
              <w:tab/>
            </w:r>
            <w:r w:rsidR="00613D10" w:rsidRPr="00EB341B">
              <w:rPr>
                <w:rStyle w:val="Hipercze"/>
                <w:noProof/>
              </w:rPr>
              <w:t>Typ 5. Deinstytucjonalizacja pieczy zastępczej i wsparcie osób usamodzielnianych opuszczających pieczę zastępczą</w:t>
            </w:r>
            <w:r w:rsidR="00613D10">
              <w:rPr>
                <w:noProof/>
                <w:webHidden/>
              </w:rPr>
              <w:tab/>
            </w:r>
            <w:r w:rsidR="00613D10">
              <w:rPr>
                <w:noProof/>
                <w:webHidden/>
              </w:rPr>
              <w:fldChar w:fldCharType="begin"/>
            </w:r>
            <w:r w:rsidR="00613D10">
              <w:rPr>
                <w:noProof/>
                <w:webHidden/>
              </w:rPr>
              <w:instrText xml:space="preserve"> PAGEREF _Toc204753946 \h </w:instrText>
            </w:r>
            <w:r w:rsidR="00613D10">
              <w:rPr>
                <w:noProof/>
                <w:webHidden/>
              </w:rPr>
            </w:r>
            <w:r w:rsidR="00613D10">
              <w:rPr>
                <w:noProof/>
                <w:webHidden/>
              </w:rPr>
              <w:fldChar w:fldCharType="separate"/>
            </w:r>
            <w:r w:rsidR="00CF352E">
              <w:rPr>
                <w:noProof/>
                <w:webHidden/>
              </w:rPr>
              <w:t>19</w:t>
            </w:r>
            <w:r w:rsidR="00613D10">
              <w:rPr>
                <w:noProof/>
                <w:webHidden/>
              </w:rPr>
              <w:fldChar w:fldCharType="end"/>
            </w:r>
          </w:hyperlink>
        </w:p>
        <w:p w14:paraId="65A7759F" w14:textId="5E4B3EA5" w:rsidR="00613D10" w:rsidRDefault="004B0BFA">
          <w:pPr>
            <w:pStyle w:val="Spistreci3"/>
            <w:rPr>
              <w:rFonts w:asciiTheme="minorHAnsi" w:eastAsiaTheme="minorEastAsia" w:hAnsiTheme="minorHAnsi"/>
              <w:noProof/>
              <w:kern w:val="2"/>
              <w:szCs w:val="24"/>
              <w:lang w:eastAsia="pl-PL"/>
              <w14:ligatures w14:val="standardContextual"/>
            </w:rPr>
          </w:pPr>
          <w:hyperlink w:anchor="_Toc204753947" w:history="1">
            <w:r w:rsidR="00613D10" w:rsidRPr="00EB341B">
              <w:rPr>
                <w:rStyle w:val="Hipercze"/>
                <w:noProof/>
              </w:rPr>
              <w:t>1.4.3</w:t>
            </w:r>
            <w:r w:rsidR="00613D10">
              <w:rPr>
                <w:rFonts w:asciiTheme="minorHAnsi" w:eastAsiaTheme="minorEastAsia" w:hAnsiTheme="minorHAnsi"/>
                <w:noProof/>
                <w:kern w:val="2"/>
                <w:szCs w:val="24"/>
                <w:lang w:eastAsia="pl-PL"/>
                <w14:ligatures w14:val="standardContextual"/>
              </w:rPr>
              <w:tab/>
            </w:r>
            <w:r w:rsidR="00613D10" w:rsidRPr="00EB341B">
              <w:rPr>
                <w:rStyle w:val="Hipercze"/>
                <w:noProof/>
              </w:rPr>
              <w:t>Szczegółowe warunki dotyczące realizacji typu projekt 4 oraz 5</w:t>
            </w:r>
            <w:r w:rsidR="00613D10">
              <w:rPr>
                <w:noProof/>
                <w:webHidden/>
              </w:rPr>
              <w:tab/>
            </w:r>
            <w:r w:rsidR="00613D10">
              <w:rPr>
                <w:noProof/>
                <w:webHidden/>
              </w:rPr>
              <w:fldChar w:fldCharType="begin"/>
            </w:r>
            <w:r w:rsidR="00613D10">
              <w:rPr>
                <w:noProof/>
                <w:webHidden/>
              </w:rPr>
              <w:instrText xml:space="preserve"> PAGEREF _Toc204753947 \h </w:instrText>
            </w:r>
            <w:r w:rsidR="00613D10">
              <w:rPr>
                <w:noProof/>
                <w:webHidden/>
              </w:rPr>
            </w:r>
            <w:r w:rsidR="00613D10">
              <w:rPr>
                <w:noProof/>
                <w:webHidden/>
              </w:rPr>
              <w:fldChar w:fldCharType="separate"/>
            </w:r>
            <w:r w:rsidR="00CF352E">
              <w:rPr>
                <w:noProof/>
                <w:webHidden/>
              </w:rPr>
              <w:t>23</w:t>
            </w:r>
            <w:r w:rsidR="00613D10">
              <w:rPr>
                <w:noProof/>
                <w:webHidden/>
              </w:rPr>
              <w:fldChar w:fldCharType="end"/>
            </w:r>
          </w:hyperlink>
        </w:p>
        <w:p w14:paraId="645852B7" w14:textId="665F9E17" w:rsidR="00613D10" w:rsidRDefault="004B0BFA">
          <w:pPr>
            <w:pStyle w:val="Spistreci2"/>
            <w:rPr>
              <w:rFonts w:asciiTheme="minorHAnsi" w:eastAsiaTheme="minorEastAsia" w:hAnsiTheme="minorHAnsi"/>
              <w:noProof/>
              <w:kern w:val="2"/>
              <w:szCs w:val="24"/>
              <w:lang w:eastAsia="pl-PL"/>
              <w14:ligatures w14:val="standardContextual"/>
            </w:rPr>
          </w:pPr>
          <w:hyperlink w:anchor="_Toc204753948" w:history="1">
            <w:r w:rsidR="00613D10" w:rsidRPr="00EB341B">
              <w:rPr>
                <w:rStyle w:val="Hipercze"/>
                <w:noProof/>
                <w14:scene3d>
                  <w14:camera w14:prst="orthographicFront"/>
                  <w14:lightRig w14:rig="threePt" w14:dir="t">
                    <w14:rot w14:lat="0" w14:lon="0" w14:rev="0"/>
                  </w14:lightRig>
                </w14:scene3d>
              </w:rPr>
              <w:t>1.5</w:t>
            </w:r>
            <w:r w:rsidR="00613D10">
              <w:rPr>
                <w:rFonts w:asciiTheme="minorHAnsi" w:eastAsiaTheme="minorEastAsia" w:hAnsiTheme="minorHAnsi"/>
                <w:noProof/>
                <w:kern w:val="2"/>
                <w:szCs w:val="24"/>
                <w:lang w:eastAsia="pl-PL"/>
                <w14:ligatures w14:val="standardContextual"/>
              </w:rPr>
              <w:tab/>
            </w:r>
            <w:r w:rsidR="00613D10" w:rsidRPr="00EB341B">
              <w:rPr>
                <w:rStyle w:val="Hipercze"/>
                <w:noProof/>
              </w:rPr>
              <w:t>Jakie warunki musisz spełnić</w:t>
            </w:r>
            <w:r w:rsidR="00613D10">
              <w:rPr>
                <w:noProof/>
                <w:webHidden/>
              </w:rPr>
              <w:tab/>
            </w:r>
            <w:r w:rsidR="00613D10">
              <w:rPr>
                <w:noProof/>
                <w:webHidden/>
              </w:rPr>
              <w:fldChar w:fldCharType="begin"/>
            </w:r>
            <w:r w:rsidR="00613D10">
              <w:rPr>
                <w:noProof/>
                <w:webHidden/>
              </w:rPr>
              <w:instrText xml:space="preserve"> PAGEREF _Toc204753948 \h </w:instrText>
            </w:r>
            <w:r w:rsidR="00613D10">
              <w:rPr>
                <w:noProof/>
                <w:webHidden/>
              </w:rPr>
            </w:r>
            <w:r w:rsidR="00613D10">
              <w:rPr>
                <w:noProof/>
                <w:webHidden/>
              </w:rPr>
              <w:fldChar w:fldCharType="separate"/>
            </w:r>
            <w:r w:rsidR="00CF352E">
              <w:rPr>
                <w:noProof/>
                <w:webHidden/>
              </w:rPr>
              <w:t>24</w:t>
            </w:r>
            <w:r w:rsidR="00613D10">
              <w:rPr>
                <w:noProof/>
                <w:webHidden/>
              </w:rPr>
              <w:fldChar w:fldCharType="end"/>
            </w:r>
          </w:hyperlink>
        </w:p>
        <w:p w14:paraId="2B6A1D49" w14:textId="3831809E" w:rsidR="00613D10" w:rsidRDefault="004B0BFA">
          <w:pPr>
            <w:pStyle w:val="Spistreci2"/>
            <w:rPr>
              <w:rFonts w:asciiTheme="minorHAnsi" w:eastAsiaTheme="minorEastAsia" w:hAnsiTheme="minorHAnsi"/>
              <w:noProof/>
              <w:kern w:val="2"/>
              <w:szCs w:val="24"/>
              <w:lang w:eastAsia="pl-PL"/>
              <w14:ligatures w14:val="standardContextual"/>
            </w:rPr>
          </w:pPr>
          <w:hyperlink w:anchor="_Toc204753949" w:history="1">
            <w:r w:rsidR="00613D10" w:rsidRPr="00EB341B">
              <w:rPr>
                <w:rStyle w:val="Hipercze"/>
                <w:noProof/>
                <w14:scene3d>
                  <w14:camera w14:prst="orthographicFront"/>
                  <w14:lightRig w14:rig="threePt" w14:dir="t">
                    <w14:rot w14:lat="0" w14:lon="0" w14:rev="0"/>
                  </w14:lightRig>
                </w14:scene3d>
              </w:rPr>
              <w:t>1.6</w:t>
            </w:r>
            <w:r w:rsidR="00613D10">
              <w:rPr>
                <w:rFonts w:asciiTheme="minorHAnsi" w:eastAsiaTheme="minorEastAsia" w:hAnsiTheme="minorHAnsi"/>
                <w:noProof/>
                <w:kern w:val="2"/>
                <w:szCs w:val="24"/>
                <w:lang w:eastAsia="pl-PL"/>
                <w14:ligatures w14:val="standardContextual"/>
              </w:rPr>
              <w:tab/>
            </w:r>
            <w:r w:rsidR="00613D10" w:rsidRPr="00EB341B">
              <w:rPr>
                <w:rStyle w:val="Hipercze"/>
                <w:noProof/>
              </w:rPr>
              <w:t>Kto skorzysta na realizacji projektu</w:t>
            </w:r>
            <w:r w:rsidR="00613D10">
              <w:rPr>
                <w:noProof/>
                <w:webHidden/>
              </w:rPr>
              <w:tab/>
            </w:r>
            <w:r w:rsidR="00613D10">
              <w:rPr>
                <w:noProof/>
                <w:webHidden/>
              </w:rPr>
              <w:fldChar w:fldCharType="begin"/>
            </w:r>
            <w:r w:rsidR="00613D10">
              <w:rPr>
                <w:noProof/>
                <w:webHidden/>
              </w:rPr>
              <w:instrText xml:space="preserve"> PAGEREF _Toc204753949 \h </w:instrText>
            </w:r>
            <w:r w:rsidR="00613D10">
              <w:rPr>
                <w:noProof/>
                <w:webHidden/>
              </w:rPr>
            </w:r>
            <w:r w:rsidR="00613D10">
              <w:rPr>
                <w:noProof/>
                <w:webHidden/>
              </w:rPr>
              <w:fldChar w:fldCharType="separate"/>
            </w:r>
            <w:r w:rsidR="00CF352E">
              <w:rPr>
                <w:noProof/>
                <w:webHidden/>
              </w:rPr>
              <w:t>25</w:t>
            </w:r>
            <w:r w:rsidR="00613D10">
              <w:rPr>
                <w:noProof/>
                <w:webHidden/>
              </w:rPr>
              <w:fldChar w:fldCharType="end"/>
            </w:r>
          </w:hyperlink>
        </w:p>
        <w:p w14:paraId="20F23517" w14:textId="0E01BDFD" w:rsidR="00613D10" w:rsidRDefault="004B0BFA">
          <w:pPr>
            <w:pStyle w:val="Spistreci2"/>
            <w:rPr>
              <w:rFonts w:asciiTheme="minorHAnsi" w:eastAsiaTheme="minorEastAsia" w:hAnsiTheme="minorHAnsi"/>
              <w:noProof/>
              <w:kern w:val="2"/>
              <w:szCs w:val="24"/>
              <w:lang w:eastAsia="pl-PL"/>
              <w14:ligatures w14:val="standardContextual"/>
            </w:rPr>
          </w:pPr>
          <w:hyperlink w:anchor="_Toc204753950" w:history="1">
            <w:r w:rsidR="00613D10" w:rsidRPr="00EB341B">
              <w:rPr>
                <w:rStyle w:val="Hipercze"/>
                <w:noProof/>
                <w14:scene3d>
                  <w14:camera w14:prst="orthographicFront"/>
                  <w14:lightRig w14:rig="threePt" w14:dir="t">
                    <w14:rot w14:lat="0" w14:lon="0" w14:rev="0"/>
                  </w14:lightRig>
                </w14:scene3d>
              </w:rPr>
              <w:t>1.7</w:t>
            </w:r>
            <w:r w:rsidR="00613D10">
              <w:rPr>
                <w:rFonts w:asciiTheme="minorHAnsi" w:eastAsiaTheme="minorEastAsia" w:hAnsiTheme="minorHAnsi"/>
                <w:noProof/>
                <w:kern w:val="2"/>
                <w:szCs w:val="24"/>
                <w:lang w:eastAsia="pl-PL"/>
                <w14:ligatures w14:val="standardContextual"/>
              </w:rPr>
              <w:tab/>
            </w:r>
            <w:r w:rsidR="00613D10" w:rsidRPr="00EB341B">
              <w:rPr>
                <w:rStyle w:val="Hipercze"/>
                <w:noProof/>
              </w:rPr>
              <w:t>Informacje dotyczące partnerstwa</w:t>
            </w:r>
            <w:r w:rsidR="00613D10">
              <w:rPr>
                <w:noProof/>
                <w:webHidden/>
              </w:rPr>
              <w:tab/>
            </w:r>
            <w:r w:rsidR="00613D10">
              <w:rPr>
                <w:noProof/>
                <w:webHidden/>
              </w:rPr>
              <w:fldChar w:fldCharType="begin"/>
            </w:r>
            <w:r w:rsidR="00613D10">
              <w:rPr>
                <w:noProof/>
                <w:webHidden/>
              </w:rPr>
              <w:instrText xml:space="preserve"> PAGEREF _Toc204753950 \h </w:instrText>
            </w:r>
            <w:r w:rsidR="00613D10">
              <w:rPr>
                <w:noProof/>
                <w:webHidden/>
              </w:rPr>
            </w:r>
            <w:r w:rsidR="00613D10">
              <w:rPr>
                <w:noProof/>
                <w:webHidden/>
              </w:rPr>
              <w:fldChar w:fldCharType="separate"/>
            </w:r>
            <w:r w:rsidR="00CF352E">
              <w:rPr>
                <w:noProof/>
                <w:webHidden/>
              </w:rPr>
              <w:t>27</w:t>
            </w:r>
            <w:r w:rsidR="00613D10">
              <w:rPr>
                <w:noProof/>
                <w:webHidden/>
              </w:rPr>
              <w:fldChar w:fldCharType="end"/>
            </w:r>
          </w:hyperlink>
        </w:p>
        <w:p w14:paraId="06EB7658" w14:textId="4E4AEC40" w:rsidR="00613D10" w:rsidRDefault="004B0BFA">
          <w:pPr>
            <w:pStyle w:val="Spistreci2"/>
            <w:rPr>
              <w:rFonts w:asciiTheme="minorHAnsi" w:eastAsiaTheme="minorEastAsia" w:hAnsiTheme="minorHAnsi"/>
              <w:noProof/>
              <w:kern w:val="2"/>
              <w:szCs w:val="24"/>
              <w:lang w:eastAsia="pl-PL"/>
              <w14:ligatures w14:val="standardContextual"/>
            </w:rPr>
          </w:pPr>
          <w:hyperlink w:anchor="_Toc204753951" w:history="1">
            <w:r w:rsidR="00613D10" w:rsidRPr="00EB341B">
              <w:rPr>
                <w:rStyle w:val="Hipercze"/>
                <w:noProof/>
                <w14:scene3d>
                  <w14:camera w14:prst="orthographicFront"/>
                  <w14:lightRig w14:rig="threePt" w14:dir="t">
                    <w14:rot w14:lat="0" w14:lon="0" w14:rev="0"/>
                  </w14:lightRig>
                </w14:scene3d>
              </w:rPr>
              <w:t>1.8</w:t>
            </w:r>
            <w:r w:rsidR="00613D10">
              <w:rPr>
                <w:rFonts w:asciiTheme="minorHAnsi" w:eastAsiaTheme="minorEastAsia" w:hAnsiTheme="minorHAnsi"/>
                <w:noProof/>
                <w:kern w:val="2"/>
                <w:szCs w:val="24"/>
                <w:lang w:eastAsia="pl-PL"/>
                <w14:ligatures w14:val="standardContextual"/>
              </w:rPr>
              <w:tab/>
            </w:r>
            <w:r w:rsidR="00613D10" w:rsidRPr="00EB341B">
              <w:rPr>
                <w:rStyle w:val="Hipercze"/>
                <w:noProof/>
              </w:rPr>
              <w:t>Zgodność z zasadami horyzontalnymi</w:t>
            </w:r>
            <w:r w:rsidR="00613D10">
              <w:rPr>
                <w:noProof/>
                <w:webHidden/>
              </w:rPr>
              <w:tab/>
            </w:r>
            <w:r w:rsidR="00613D10">
              <w:rPr>
                <w:noProof/>
                <w:webHidden/>
              </w:rPr>
              <w:fldChar w:fldCharType="begin"/>
            </w:r>
            <w:r w:rsidR="00613D10">
              <w:rPr>
                <w:noProof/>
                <w:webHidden/>
              </w:rPr>
              <w:instrText xml:space="preserve"> PAGEREF _Toc204753951 \h </w:instrText>
            </w:r>
            <w:r w:rsidR="00613D10">
              <w:rPr>
                <w:noProof/>
                <w:webHidden/>
              </w:rPr>
            </w:r>
            <w:r w:rsidR="00613D10">
              <w:rPr>
                <w:noProof/>
                <w:webHidden/>
              </w:rPr>
              <w:fldChar w:fldCharType="separate"/>
            </w:r>
            <w:r w:rsidR="00CF352E">
              <w:rPr>
                <w:noProof/>
                <w:webHidden/>
              </w:rPr>
              <w:t>29</w:t>
            </w:r>
            <w:r w:rsidR="00613D10">
              <w:rPr>
                <w:noProof/>
                <w:webHidden/>
              </w:rPr>
              <w:fldChar w:fldCharType="end"/>
            </w:r>
          </w:hyperlink>
        </w:p>
        <w:p w14:paraId="1227D049" w14:textId="2798F42A" w:rsidR="00613D10" w:rsidRDefault="004B0BFA">
          <w:pPr>
            <w:pStyle w:val="Spistreci3"/>
            <w:rPr>
              <w:rFonts w:asciiTheme="minorHAnsi" w:eastAsiaTheme="minorEastAsia" w:hAnsiTheme="minorHAnsi"/>
              <w:noProof/>
              <w:kern w:val="2"/>
              <w:szCs w:val="24"/>
              <w:lang w:eastAsia="pl-PL"/>
              <w14:ligatures w14:val="standardContextual"/>
            </w:rPr>
          </w:pPr>
          <w:hyperlink w:anchor="_Toc204753952" w:history="1">
            <w:r w:rsidR="00613D10" w:rsidRPr="00EB341B">
              <w:rPr>
                <w:rStyle w:val="Hipercze"/>
                <w:noProof/>
              </w:rPr>
              <w:t>1.8.1</w:t>
            </w:r>
            <w:r w:rsidR="00613D10">
              <w:rPr>
                <w:rFonts w:asciiTheme="minorHAnsi" w:eastAsiaTheme="minorEastAsia" w:hAnsiTheme="minorHAnsi"/>
                <w:noProof/>
                <w:kern w:val="2"/>
                <w:szCs w:val="24"/>
                <w:lang w:eastAsia="pl-PL"/>
                <w14:ligatures w14:val="standardContextual"/>
              </w:rPr>
              <w:tab/>
            </w:r>
            <w:r w:rsidR="00613D10" w:rsidRPr="00EB341B">
              <w:rPr>
                <w:rStyle w:val="Hipercze"/>
                <w:noProof/>
              </w:rPr>
              <w:t>Zasada równości szans i niedyskryminacji (w tym dostępności dla osób z niepełnosprawnościami)</w:t>
            </w:r>
            <w:r w:rsidR="00613D10">
              <w:rPr>
                <w:noProof/>
                <w:webHidden/>
              </w:rPr>
              <w:tab/>
            </w:r>
            <w:r w:rsidR="00613D10">
              <w:rPr>
                <w:noProof/>
                <w:webHidden/>
              </w:rPr>
              <w:fldChar w:fldCharType="begin"/>
            </w:r>
            <w:r w:rsidR="00613D10">
              <w:rPr>
                <w:noProof/>
                <w:webHidden/>
              </w:rPr>
              <w:instrText xml:space="preserve"> PAGEREF _Toc204753952 \h </w:instrText>
            </w:r>
            <w:r w:rsidR="00613D10">
              <w:rPr>
                <w:noProof/>
                <w:webHidden/>
              </w:rPr>
            </w:r>
            <w:r w:rsidR="00613D10">
              <w:rPr>
                <w:noProof/>
                <w:webHidden/>
              </w:rPr>
              <w:fldChar w:fldCharType="separate"/>
            </w:r>
            <w:r w:rsidR="00CF352E">
              <w:rPr>
                <w:noProof/>
                <w:webHidden/>
              </w:rPr>
              <w:t>29</w:t>
            </w:r>
            <w:r w:rsidR="00613D10">
              <w:rPr>
                <w:noProof/>
                <w:webHidden/>
              </w:rPr>
              <w:fldChar w:fldCharType="end"/>
            </w:r>
          </w:hyperlink>
        </w:p>
        <w:p w14:paraId="1C6E2A7B" w14:textId="523E151F" w:rsidR="00613D10" w:rsidRDefault="004B0BFA">
          <w:pPr>
            <w:pStyle w:val="Spistreci3"/>
            <w:rPr>
              <w:rFonts w:asciiTheme="minorHAnsi" w:eastAsiaTheme="minorEastAsia" w:hAnsiTheme="minorHAnsi"/>
              <w:noProof/>
              <w:kern w:val="2"/>
              <w:szCs w:val="24"/>
              <w:lang w:eastAsia="pl-PL"/>
              <w14:ligatures w14:val="standardContextual"/>
            </w:rPr>
          </w:pPr>
          <w:hyperlink w:anchor="_Toc204753953" w:history="1">
            <w:r w:rsidR="00613D10" w:rsidRPr="00EB341B">
              <w:rPr>
                <w:rStyle w:val="Hipercze"/>
                <w:bCs/>
                <w:noProof/>
              </w:rPr>
              <w:t>1.8.2</w:t>
            </w:r>
            <w:r w:rsidR="00613D10">
              <w:rPr>
                <w:rFonts w:asciiTheme="minorHAnsi" w:eastAsiaTheme="minorEastAsia" w:hAnsiTheme="minorHAnsi"/>
                <w:noProof/>
                <w:kern w:val="2"/>
                <w:szCs w:val="24"/>
                <w:lang w:eastAsia="pl-PL"/>
                <w14:ligatures w14:val="standardContextual"/>
              </w:rPr>
              <w:tab/>
            </w:r>
            <w:r w:rsidR="00613D10" w:rsidRPr="00EB341B">
              <w:rPr>
                <w:rStyle w:val="Hipercze"/>
                <w:bCs/>
                <w:noProof/>
              </w:rPr>
              <w:t>Zasada równości kobiet i mężczyzn</w:t>
            </w:r>
            <w:r w:rsidR="00613D10">
              <w:rPr>
                <w:noProof/>
                <w:webHidden/>
              </w:rPr>
              <w:tab/>
            </w:r>
            <w:r w:rsidR="00613D10">
              <w:rPr>
                <w:noProof/>
                <w:webHidden/>
              </w:rPr>
              <w:fldChar w:fldCharType="begin"/>
            </w:r>
            <w:r w:rsidR="00613D10">
              <w:rPr>
                <w:noProof/>
                <w:webHidden/>
              </w:rPr>
              <w:instrText xml:space="preserve"> PAGEREF _Toc204753953 \h </w:instrText>
            </w:r>
            <w:r w:rsidR="00613D10">
              <w:rPr>
                <w:noProof/>
                <w:webHidden/>
              </w:rPr>
            </w:r>
            <w:r w:rsidR="00613D10">
              <w:rPr>
                <w:noProof/>
                <w:webHidden/>
              </w:rPr>
              <w:fldChar w:fldCharType="separate"/>
            </w:r>
            <w:r w:rsidR="00CF352E">
              <w:rPr>
                <w:noProof/>
                <w:webHidden/>
              </w:rPr>
              <w:t>31</w:t>
            </w:r>
            <w:r w:rsidR="00613D10">
              <w:rPr>
                <w:noProof/>
                <w:webHidden/>
              </w:rPr>
              <w:fldChar w:fldCharType="end"/>
            </w:r>
          </w:hyperlink>
        </w:p>
        <w:p w14:paraId="49607FBC" w14:textId="201D2DBC" w:rsidR="00613D10" w:rsidRDefault="004B0BFA">
          <w:pPr>
            <w:pStyle w:val="Spistreci3"/>
            <w:rPr>
              <w:rFonts w:asciiTheme="minorHAnsi" w:eastAsiaTheme="minorEastAsia" w:hAnsiTheme="minorHAnsi"/>
              <w:noProof/>
              <w:kern w:val="2"/>
              <w:szCs w:val="24"/>
              <w:lang w:eastAsia="pl-PL"/>
              <w14:ligatures w14:val="standardContextual"/>
            </w:rPr>
          </w:pPr>
          <w:hyperlink w:anchor="_Toc204753954" w:history="1">
            <w:r w:rsidR="00613D10" w:rsidRPr="00EB341B">
              <w:rPr>
                <w:rStyle w:val="Hipercze"/>
                <w:noProof/>
              </w:rPr>
              <w:t>1.8.3</w:t>
            </w:r>
            <w:r w:rsidR="00613D10">
              <w:rPr>
                <w:rFonts w:asciiTheme="minorHAnsi" w:eastAsiaTheme="minorEastAsia" w:hAnsiTheme="minorHAnsi"/>
                <w:noProof/>
                <w:kern w:val="2"/>
                <w:szCs w:val="24"/>
                <w:lang w:eastAsia="pl-PL"/>
                <w14:ligatures w14:val="standardContextual"/>
              </w:rPr>
              <w:tab/>
            </w:r>
            <w:r w:rsidR="00613D10" w:rsidRPr="00EB341B">
              <w:rPr>
                <w:rStyle w:val="Hipercze"/>
                <w:noProof/>
              </w:rPr>
              <w:t>Zgodność z Kartą Praw Podstawowych</w:t>
            </w:r>
            <w:r w:rsidR="00613D10">
              <w:rPr>
                <w:noProof/>
                <w:webHidden/>
              </w:rPr>
              <w:tab/>
            </w:r>
            <w:r w:rsidR="00613D10">
              <w:rPr>
                <w:noProof/>
                <w:webHidden/>
              </w:rPr>
              <w:fldChar w:fldCharType="begin"/>
            </w:r>
            <w:r w:rsidR="00613D10">
              <w:rPr>
                <w:noProof/>
                <w:webHidden/>
              </w:rPr>
              <w:instrText xml:space="preserve"> PAGEREF _Toc204753954 \h </w:instrText>
            </w:r>
            <w:r w:rsidR="00613D10">
              <w:rPr>
                <w:noProof/>
                <w:webHidden/>
              </w:rPr>
            </w:r>
            <w:r w:rsidR="00613D10">
              <w:rPr>
                <w:noProof/>
                <w:webHidden/>
              </w:rPr>
              <w:fldChar w:fldCharType="separate"/>
            </w:r>
            <w:r w:rsidR="00CF352E">
              <w:rPr>
                <w:noProof/>
                <w:webHidden/>
              </w:rPr>
              <w:t>31</w:t>
            </w:r>
            <w:r w:rsidR="00613D10">
              <w:rPr>
                <w:noProof/>
                <w:webHidden/>
              </w:rPr>
              <w:fldChar w:fldCharType="end"/>
            </w:r>
          </w:hyperlink>
        </w:p>
        <w:p w14:paraId="16111AFA" w14:textId="61C56CFE" w:rsidR="00613D10" w:rsidRDefault="004B0BFA">
          <w:pPr>
            <w:pStyle w:val="Spistreci3"/>
            <w:rPr>
              <w:rFonts w:asciiTheme="minorHAnsi" w:eastAsiaTheme="minorEastAsia" w:hAnsiTheme="minorHAnsi"/>
              <w:noProof/>
              <w:kern w:val="2"/>
              <w:szCs w:val="24"/>
              <w:lang w:eastAsia="pl-PL"/>
              <w14:ligatures w14:val="standardContextual"/>
            </w:rPr>
          </w:pPr>
          <w:hyperlink w:anchor="_Toc204753955" w:history="1">
            <w:r w:rsidR="00613D10" w:rsidRPr="00EB341B">
              <w:rPr>
                <w:rStyle w:val="Hipercze"/>
                <w:noProof/>
              </w:rPr>
              <w:t>1.8.4</w:t>
            </w:r>
            <w:r w:rsidR="00613D10">
              <w:rPr>
                <w:rFonts w:asciiTheme="minorHAnsi" w:eastAsiaTheme="minorEastAsia" w:hAnsiTheme="minorHAnsi"/>
                <w:noProof/>
                <w:kern w:val="2"/>
                <w:szCs w:val="24"/>
                <w:lang w:eastAsia="pl-PL"/>
                <w14:ligatures w14:val="standardContextual"/>
              </w:rPr>
              <w:tab/>
            </w:r>
            <w:r w:rsidR="00613D10" w:rsidRPr="00EB341B">
              <w:rPr>
                <w:rStyle w:val="Hipercze"/>
                <w:noProof/>
              </w:rPr>
              <w:t>Zgodność z Konwencją o Prawach Osób Niepełnosprawnych</w:t>
            </w:r>
            <w:r w:rsidR="00613D10">
              <w:rPr>
                <w:noProof/>
                <w:webHidden/>
              </w:rPr>
              <w:tab/>
            </w:r>
            <w:r w:rsidR="00613D10">
              <w:rPr>
                <w:noProof/>
                <w:webHidden/>
              </w:rPr>
              <w:fldChar w:fldCharType="begin"/>
            </w:r>
            <w:r w:rsidR="00613D10">
              <w:rPr>
                <w:noProof/>
                <w:webHidden/>
              </w:rPr>
              <w:instrText xml:space="preserve"> PAGEREF _Toc204753955 \h </w:instrText>
            </w:r>
            <w:r w:rsidR="00613D10">
              <w:rPr>
                <w:noProof/>
                <w:webHidden/>
              </w:rPr>
            </w:r>
            <w:r w:rsidR="00613D10">
              <w:rPr>
                <w:noProof/>
                <w:webHidden/>
              </w:rPr>
              <w:fldChar w:fldCharType="separate"/>
            </w:r>
            <w:r w:rsidR="00CF352E">
              <w:rPr>
                <w:noProof/>
                <w:webHidden/>
              </w:rPr>
              <w:t>32</w:t>
            </w:r>
            <w:r w:rsidR="00613D10">
              <w:rPr>
                <w:noProof/>
                <w:webHidden/>
              </w:rPr>
              <w:fldChar w:fldCharType="end"/>
            </w:r>
          </w:hyperlink>
        </w:p>
        <w:p w14:paraId="2944ADD5" w14:textId="25856723" w:rsidR="00613D10" w:rsidRDefault="004B0BFA">
          <w:pPr>
            <w:pStyle w:val="Spistreci3"/>
            <w:rPr>
              <w:rFonts w:asciiTheme="minorHAnsi" w:eastAsiaTheme="minorEastAsia" w:hAnsiTheme="minorHAnsi"/>
              <w:noProof/>
              <w:kern w:val="2"/>
              <w:szCs w:val="24"/>
              <w:lang w:eastAsia="pl-PL"/>
              <w14:ligatures w14:val="standardContextual"/>
            </w:rPr>
          </w:pPr>
          <w:hyperlink w:anchor="_Toc204753956" w:history="1">
            <w:r w:rsidR="00613D10" w:rsidRPr="00EB341B">
              <w:rPr>
                <w:rStyle w:val="Hipercze"/>
                <w:noProof/>
              </w:rPr>
              <w:t>1.8.5</w:t>
            </w:r>
            <w:r w:rsidR="00613D10">
              <w:rPr>
                <w:rFonts w:asciiTheme="minorHAnsi" w:eastAsiaTheme="minorEastAsia" w:hAnsiTheme="minorHAnsi"/>
                <w:noProof/>
                <w:kern w:val="2"/>
                <w:szCs w:val="24"/>
                <w:lang w:eastAsia="pl-PL"/>
                <w14:ligatures w14:val="standardContextual"/>
              </w:rPr>
              <w:tab/>
            </w:r>
            <w:r w:rsidR="00613D10" w:rsidRPr="00EB341B">
              <w:rPr>
                <w:rStyle w:val="Hipercze"/>
                <w:noProof/>
              </w:rPr>
              <w:t>Zasada zrównoważonego rozwoju</w:t>
            </w:r>
            <w:r w:rsidR="00613D10">
              <w:rPr>
                <w:noProof/>
                <w:webHidden/>
              </w:rPr>
              <w:tab/>
            </w:r>
            <w:r w:rsidR="00613D10">
              <w:rPr>
                <w:noProof/>
                <w:webHidden/>
              </w:rPr>
              <w:fldChar w:fldCharType="begin"/>
            </w:r>
            <w:r w:rsidR="00613D10">
              <w:rPr>
                <w:noProof/>
                <w:webHidden/>
              </w:rPr>
              <w:instrText xml:space="preserve"> PAGEREF _Toc204753956 \h </w:instrText>
            </w:r>
            <w:r w:rsidR="00613D10">
              <w:rPr>
                <w:noProof/>
                <w:webHidden/>
              </w:rPr>
            </w:r>
            <w:r w:rsidR="00613D10">
              <w:rPr>
                <w:noProof/>
                <w:webHidden/>
              </w:rPr>
              <w:fldChar w:fldCharType="separate"/>
            </w:r>
            <w:r w:rsidR="00CF352E">
              <w:rPr>
                <w:noProof/>
                <w:webHidden/>
              </w:rPr>
              <w:t>33</w:t>
            </w:r>
            <w:r w:rsidR="00613D10">
              <w:rPr>
                <w:noProof/>
                <w:webHidden/>
              </w:rPr>
              <w:fldChar w:fldCharType="end"/>
            </w:r>
          </w:hyperlink>
        </w:p>
        <w:p w14:paraId="4ACD8305" w14:textId="6AF9BCAC" w:rsidR="00613D10" w:rsidRDefault="004B0BFA">
          <w:pPr>
            <w:pStyle w:val="Spistreci3"/>
            <w:rPr>
              <w:rFonts w:asciiTheme="minorHAnsi" w:eastAsiaTheme="minorEastAsia" w:hAnsiTheme="minorHAnsi"/>
              <w:noProof/>
              <w:kern w:val="2"/>
              <w:szCs w:val="24"/>
              <w:lang w:eastAsia="pl-PL"/>
              <w14:ligatures w14:val="standardContextual"/>
            </w:rPr>
          </w:pPr>
          <w:hyperlink w:anchor="_Toc204753957" w:history="1">
            <w:r w:rsidR="00613D10" w:rsidRPr="00EB341B">
              <w:rPr>
                <w:rStyle w:val="Hipercze"/>
                <w:noProof/>
              </w:rPr>
              <w:t>1.8.6</w:t>
            </w:r>
            <w:r w:rsidR="00613D10">
              <w:rPr>
                <w:rFonts w:asciiTheme="minorHAnsi" w:eastAsiaTheme="minorEastAsia" w:hAnsiTheme="minorHAnsi"/>
                <w:noProof/>
                <w:kern w:val="2"/>
                <w:szCs w:val="24"/>
                <w:lang w:eastAsia="pl-PL"/>
                <w14:ligatures w14:val="standardContextual"/>
              </w:rPr>
              <w:tab/>
            </w:r>
            <w:r w:rsidR="00613D10" w:rsidRPr="00EB341B">
              <w:rPr>
                <w:rStyle w:val="Hipercze"/>
                <w:noProof/>
              </w:rPr>
              <w:t>Wydatki na dostępność</w:t>
            </w:r>
            <w:r w:rsidR="00613D10">
              <w:rPr>
                <w:noProof/>
                <w:webHidden/>
              </w:rPr>
              <w:tab/>
            </w:r>
            <w:r w:rsidR="00613D10">
              <w:rPr>
                <w:noProof/>
                <w:webHidden/>
              </w:rPr>
              <w:fldChar w:fldCharType="begin"/>
            </w:r>
            <w:r w:rsidR="00613D10">
              <w:rPr>
                <w:noProof/>
                <w:webHidden/>
              </w:rPr>
              <w:instrText xml:space="preserve"> PAGEREF _Toc204753957 \h </w:instrText>
            </w:r>
            <w:r w:rsidR="00613D10">
              <w:rPr>
                <w:noProof/>
                <w:webHidden/>
              </w:rPr>
            </w:r>
            <w:r w:rsidR="00613D10">
              <w:rPr>
                <w:noProof/>
                <w:webHidden/>
              </w:rPr>
              <w:fldChar w:fldCharType="separate"/>
            </w:r>
            <w:r w:rsidR="00CF352E">
              <w:rPr>
                <w:noProof/>
                <w:webHidden/>
              </w:rPr>
              <w:t>33</w:t>
            </w:r>
            <w:r w:rsidR="00613D10">
              <w:rPr>
                <w:noProof/>
                <w:webHidden/>
              </w:rPr>
              <w:fldChar w:fldCharType="end"/>
            </w:r>
          </w:hyperlink>
        </w:p>
        <w:p w14:paraId="49282AF6" w14:textId="577CA9FB" w:rsidR="00613D10" w:rsidRDefault="004B0BFA">
          <w:pPr>
            <w:pStyle w:val="Spistreci1"/>
            <w:rPr>
              <w:rFonts w:asciiTheme="minorHAnsi" w:eastAsiaTheme="minorEastAsia" w:hAnsiTheme="minorHAnsi"/>
              <w:noProof/>
              <w:kern w:val="2"/>
              <w:szCs w:val="24"/>
              <w:lang w:eastAsia="pl-PL"/>
              <w14:ligatures w14:val="standardContextual"/>
            </w:rPr>
          </w:pPr>
          <w:hyperlink w:anchor="_Toc204753958" w:history="1">
            <w:r w:rsidR="00613D10" w:rsidRPr="00EB341B">
              <w:rPr>
                <w:rStyle w:val="Hipercze"/>
                <w:noProof/>
              </w:rPr>
              <w:t>2.</w:t>
            </w:r>
            <w:r w:rsidR="00613D10">
              <w:rPr>
                <w:rFonts w:asciiTheme="minorHAnsi" w:eastAsiaTheme="minorEastAsia" w:hAnsiTheme="minorHAnsi"/>
                <w:noProof/>
                <w:kern w:val="2"/>
                <w:szCs w:val="24"/>
                <w:lang w:eastAsia="pl-PL"/>
                <w14:ligatures w14:val="standardContextual"/>
              </w:rPr>
              <w:tab/>
            </w:r>
            <w:r w:rsidR="00613D10" w:rsidRPr="00EB341B">
              <w:rPr>
                <w:rStyle w:val="Hipercze"/>
                <w:noProof/>
              </w:rPr>
              <w:t>Informacje finansowe</w:t>
            </w:r>
            <w:r w:rsidR="00613D10">
              <w:rPr>
                <w:noProof/>
                <w:webHidden/>
              </w:rPr>
              <w:tab/>
            </w:r>
            <w:r w:rsidR="00613D10">
              <w:rPr>
                <w:noProof/>
                <w:webHidden/>
              </w:rPr>
              <w:fldChar w:fldCharType="begin"/>
            </w:r>
            <w:r w:rsidR="00613D10">
              <w:rPr>
                <w:noProof/>
                <w:webHidden/>
              </w:rPr>
              <w:instrText xml:space="preserve"> PAGEREF _Toc204753958 \h </w:instrText>
            </w:r>
            <w:r w:rsidR="00613D10">
              <w:rPr>
                <w:noProof/>
                <w:webHidden/>
              </w:rPr>
            </w:r>
            <w:r w:rsidR="00613D10">
              <w:rPr>
                <w:noProof/>
                <w:webHidden/>
              </w:rPr>
              <w:fldChar w:fldCharType="separate"/>
            </w:r>
            <w:r w:rsidR="00CF352E">
              <w:rPr>
                <w:noProof/>
                <w:webHidden/>
              </w:rPr>
              <w:t>35</w:t>
            </w:r>
            <w:r w:rsidR="00613D10">
              <w:rPr>
                <w:noProof/>
                <w:webHidden/>
              </w:rPr>
              <w:fldChar w:fldCharType="end"/>
            </w:r>
          </w:hyperlink>
        </w:p>
        <w:p w14:paraId="2504F889" w14:textId="4E4D5A56" w:rsidR="00613D10" w:rsidRDefault="004B0BFA">
          <w:pPr>
            <w:pStyle w:val="Spistreci2"/>
            <w:rPr>
              <w:rFonts w:asciiTheme="minorHAnsi" w:eastAsiaTheme="minorEastAsia" w:hAnsiTheme="minorHAnsi"/>
              <w:noProof/>
              <w:kern w:val="2"/>
              <w:szCs w:val="24"/>
              <w:lang w:eastAsia="pl-PL"/>
              <w14:ligatures w14:val="standardContextual"/>
            </w:rPr>
          </w:pPr>
          <w:hyperlink w:anchor="_Toc204753959" w:history="1">
            <w:r w:rsidR="00613D10" w:rsidRPr="00EB341B">
              <w:rPr>
                <w:rStyle w:val="Hipercze"/>
                <w:noProof/>
                <w14:scene3d>
                  <w14:camera w14:prst="orthographicFront"/>
                  <w14:lightRig w14:rig="threePt" w14:dir="t">
                    <w14:rot w14:lat="0" w14:lon="0" w14:rev="0"/>
                  </w14:lightRig>
                </w14:scene3d>
              </w:rPr>
              <w:t>2.1</w:t>
            </w:r>
            <w:r w:rsidR="00613D10">
              <w:rPr>
                <w:rFonts w:asciiTheme="minorHAnsi" w:eastAsiaTheme="minorEastAsia" w:hAnsiTheme="minorHAnsi"/>
                <w:noProof/>
                <w:kern w:val="2"/>
                <w:szCs w:val="24"/>
                <w:lang w:eastAsia="pl-PL"/>
                <w14:ligatures w14:val="standardContextual"/>
              </w:rPr>
              <w:tab/>
            </w:r>
            <w:r w:rsidR="00613D10" w:rsidRPr="00EB341B">
              <w:rPr>
                <w:rStyle w:val="Hipercze"/>
                <w:noProof/>
              </w:rPr>
              <w:t>Podstawowe informacje finansowe</w:t>
            </w:r>
            <w:r w:rsidR="00613D10">
              <w:rPr>
                <w:noProof/>
                <w:webHidden/>
              </w:rPr>
              <w:tab/>
            </w:r>
            <w:r w:rsidR="00613D10">
              <w:rPr>
                <w:noProof/>
                <w:webHidden/>
              </w:rPr>
              <w:fldChar w:fldCharType="begin"/>
            </w:r>
            <w:r w:rsidR="00613D10">
              <w:rPr>
                <w:noProof/>
                <w:webHidden/>
              </w:rPr>
              <w:instrText xml:space="preserve"> PAGEREF _Toc204753959 \h </w:instrText>
            </w:r>
            <w:r w:rsidR="00613D10">
              <w:rPr>
                <w:noProof/>
                <w:webHidden/>
              </w:rPr>
            </w:r>
            <w:r w:rsidR="00613D10">
              <w:rPr>
                <w:noProof/>
                <w:webHidden/>
              </w:rPr>
              <w:fldChar w:fldCharType="separate"/>
            </w:r>
            <w:r w:rsidR="00CF352E">
              <w:rPr>
                <w:noProof/>
                <w:webHidden/>
              </w:rPr>
              <w:t>35</w:t>
            </w:r>
            <w:r w:rsidR="00613D10">
              <w:rPr>
                <w:noProof/>
                <w:webHidden/>
              </w:rPr>
              <w:fldChar w:fldCharType="end"/>
            </w:r>
          </w:hyperlink>
        </w:p>
        <w:p w14:paraId="4ABF5917" w14:textId="048DC8CF" w:rsidR="00613D10" w:rsidRDefault="004B0BFA">
          <w:pPr>
            <w:pStyle w:val="Spistreci2"/>
            <w:rPr>
              <w:rFonts w:asciiTheme="minorHAnsi" w:eastAsiaTheme="minorEastAsia" w:hAnsiTheme="minorHAnsi"/>
              <w:noProof/>
              <w:kern w:val="2"/>
              <w:szCs w:val="24"/>
              <w:lang w:eastAsia="pl-PL"/>
              <w14:ligatures w14:val="standardContextual"/>
            </w:rPr>
          </w:pPr>
          <w:hyperlink w:anchor="_Toc204753960" w:history="1">
            <w:r w:rsidR="00613D10" w:rsidRPr="00EB341B">
              <w:rPr>
                <w:rStyle w:val="Hipercze"/>
                <w:noProof/>
                <w14:scene3d>
                  <w14:camera w14:prst="orthographicFront"/>
                  <w14:lightRig w14:rig="threePt" w14:dir="t">
                    <w14:rot w14:lat="0" w14:lon="0" w14:rev="0"/>
                  </w14:lightRig>
                </w14:scene3d>
              </w:rPr>
              <w:t>2.2</w:t>
            </w:r>
            <w:r w:rsidR="00613D10">
              <w:rPr>
                <w:rFonts w:asciiTheme="minorHAnsi" w:eastAsiaTheme="minorEastAsia" w:hAnsiTheme="minorHAnsi"/>
                <w:noProof/>
                <w:kern w:val="2"/>
                <w:szCs w:val="24"/>
                <w:lang w:eastAsia="pl-PL"/>
                <w14:ligatures w14:val="standardContextual"/>
              </w:rPr>
              <w:tab/>
            </w:r>
            <w:r w:rsidR="00613D10" w:rsidRPr="00EB341B">
              <w:rPr>
                <w:rStyle w:val="Hipercze"/>
                <w:noProof/>
              </w:rPr>
              <w:t>Środki przeznaczone na mechanizm racjonalnych usprawnień w naborze</w:t>
            </w:r>
            <w:r w:rsidR="00613D10">
              <w:rPr>
                <w:noProof/>
                <w:webHidden/>
              </w:rPr>
              <w:tab/>
            </w:r>
            <w:r w:rsidR="00613D10">
              <w:rPr>
                <w:noProof/>
                <w:webHidden/>
              </w:rPr>
              <w:fldChar w:fldCharType="begin"/>
            </w:r>
            <w:r w:rsidR="00613D10">
              <w:rPr>
                <w:noProof/>
                <w:webHidden/>
              </w:rPr>
              <w:instrText xml:space="preserve"> PAGEREF _Toc204753960 \h </w:instrText>
            </w:r>
            <w:r w:rsidR="00613D10">
              <w:rPr>
                <w:noProof/>
                <w:webHidden/>
              </w:rPr>
            </w:r>
            <w:r w:rsidR="00613D10">
              <w:rPr>
                <w:noProof/>
                <w:webHidden/>
              </w:rPr>
              <w:fldChar w:fldCharType="separate"/>
            </w:r>
            <w:r w:rsidR="00CF352E">
              <w:rPr>
                <w:noProof/>
                <w:webHidden/>
              </w:rPr>
              <w:t>36</w:t>
            </w:r>
            <w:r w:rsidR="00613D10">
              <w:rPr>
                <w:noProof/>
                <w:webHidden/>
              </w:rPr>
              <w:fldChar w:fldCharType="end"/>
            </w:r>
          </w:hyperlink>
        </w:p>
        <w:p w14:paraId="29C99F79" w14:textId="7046F386" w:rsidR="00613D10" w:rsidRDefault="004B0BFA">
          <w:pPr>
            <w:pStyle w:val="Spistreci2"/>
            <w:rPr>
              <w:rFonts w:asciiTheme="minorHAnsi" w:eastAsiaTheme="minorEastAsia" w:hAnsiTheme="minorHAnsi"/>
              <w:noProof/>
              <w:kern w:val="2"/>
              <w:szCs w:val="24"/>
              <w:lang w:eastAsia="pl-PL"/>
              <w14:ligatures w14:val="standardContextual"/>
            </w:rPr>
          </w:pPr>
          <w:hyperlink w:anchor="_Toc204753961" w:history="1">
            <w:r w:rsidR="00613D10" w:rsidRPr="00EB341B">
              <w:rPr>
                <w:rStyle w:val="Hipercze"/>
                <w:noProof/>
                <w14:scene3d>
                  <w14:camera w14:prst="orthographicFront"/>
                  <w14:lightRig w14:rig="threePt" w14:dir="t">
                    <w14:rot w14:lat="0" w14:lon="0" w14:rev="0"/>
                  </w14:lightRig>
                </w14:scene3d>
              </w:rPr>
              <w:t>2.3</w:t>
            </w:r>
            <w:r w:rsidR="00613D10">
              <w:rPr>
                <w:rFonts w:asciiTheme="minorHAnsi" w:eastAsiaTheme="minorEastAsia" w:hAnsiTheme="minorHAnsi"/>
                <w:noProof/>
                <w:kern w:val="2"/>
                <w:szCs w:val="24"/>
                <w:lang w:eastAsia="pl-PL"/>
                <w14:ligatures w14:val="standardContextual"/>
              </w:rPr>
              <w:tab/>
            </w:r>
            <w:r w:rsidR="00613D10" w:rsidRPr="00EB341B">
              <w:rPr>
                <w:rStyle w:val="Hipercze"/>
                <w:noProof/>
              </w:rPr>
              <w:t>Kwalifikowalność wydatków</w:t>
            </w:r>
            <w:r w:rsidR="00613D10">
              <w:rPr>
                <w:noProof/>
                <w:webHidden/>
              </w:rPr>
              <w:tab/>
            </w:r>
            <w:r w:rsidR="00613D10">
              <w:rPr>
                <w:noProof/>
                <w:webHidden/>
              </w:rPr>
              <w:fldChar w:fldCharType="begin"/>
            </w:r>
            <w:r w:rsidR="00613D10">
              <w:rPr>
                <w:noProof/>
                <w:webHidden/>
              </w:rPr>
              <w:instrText xml:space="preserve"> PAGEREF _Toc204753961 \h </w:instrText>
            </w:r>
            <w:r w:rsidR="00613D10">
              <w:rPr>
                <w:noProof/>
                <w:webHidden/>
              </w:rPr>
            </w:r>
            <w:r w:rsidR="00613D10">
              <w:rPr>
                <w:noProof/>
                <w:webHidden/>
              </w:rPr>
              <w:fldChar w:fldCharType="separate"/>
            </w:r>
            <w:r w:rsidR="00CF352E">
              <w:rPr>
                <w:noProof/>
                <w:webHidden/>
              </w:rPr>
              <w:t>37</w:t>
            </w:r>
            <w:r w:rsidR="00613D10">
              <w:rPr>
                <w:noProof/>
                <w:webHidden/>
              </w:rPr>
              <w:fldChar w:fldCharType="end"/>
            </w:r>
          </w:hyperlink>
        </w:p>
        <w:p w14:paraId="36F7AFD0" w14:textId="3474E85D" w:rsidR="00613D10" w:rsidRDefault="004B0BFA">
          <w:pPr>
            <w:pStyle w:val="Spistreci3"/>
            <w:rPr>
              <w:rFonts w:asciiTheme="minorHAnsi" w:eastAsiaTheme="minorEastAsia" w:hAnsiTheme="minorHAnsi"/>
              <w:noProof/>
              <w:kern w:val="2"/>
              <w:szCs w:val="24"/>
              <w:lang w:eastAsia="pl-PL"/>
              <w14:ligatures w14:val="standardContextual"/>
            </w:rPr>
          </w:pPr>
          <w:hyperlink w:anchor="_Toc204753962" w:history="1">
            <w:r w:rsidR="00613D10" w:rsidRPr="00EB341B">
              <w:rPr>
                <w:rStyle w:val="Hipercze"/>
                <w:noProof/>
              </w:rPr>
              <w:t>2.3.1</w:t>
            </w:r>
            <w:r w:rsidR="00613D10">
              <w:rPr>
                <w:rFonts w:asciiTheme="minorHAnsi" w:eastAsiaTheme="minorEastAsia" w:hAnsiTheme="minorHAnsi"/>
                <w:noProof/>
                <w:kern w:val="2"/>
                <w:szCs w:val="24"/>
                <w:lang w:eastAsia="pl-PL"/>
                <w14:ligatures w14:val="standardContextual"/>
              </w:rPr>
              <w:tab/>
            </w:r>
            <w:r w:rsidR="00613D10" w:rsidRPr="00EB341B">
              <w:rPr>
                <w:rStyle w:val="Hipercze"/>
                <w:noProof/>
              </w:rPr>
              <w:t>Wkład własny</w:t>
            </w:r>
            <w:r w:rsidR="00613D10">
              <w:rPr>
                <w:noProof/>
                <w:webHidden/>
              </w:rPr>
              <w:tab/>
            </w:r>
            <w:r w:rsidR="00613D10">
              <w:rPr>
                <w:noProof/>
                <w:webHidden/>
              </w:rPr>
              <w:fldChar w:fldCharType="begin"/>
            </w:r>
            <w:r w:rsidR="00613D10">
              <w:rPr>
                <w:noProof/>
                <w:webHidden/>
              </w:rPr>
              <w:instrText xml:space="preserve"> PAGEREF _Toc204753962 \h </w:instrText>
            </w:r>
            <w:r w:rsidR="00613D10">
              <w:rPr>
                <w:noProof/>
                <w:webHidden/>
              </w:rPr>
            </w:r>
            <w:r w:rsidR="00613D10">
              <w:rPr>
                <w:noProof/>
                <w:webHidden/>
              </w:rPr>
              <w:fldChar w:fldCharType="separate"/>
            </w:r>
            <w:r w:rsidR="00CF352E">
              <w:rPr>
                <w:noProof/>
                <w:webHidden/>
              </w:rPr>
              <w:t>37</w:t>
            </w:r>
            <w:r w:rsidR="00613D10">
              <w:rPr>
                <w:noProof/>
                <w:webHidden/>
              </w:rPr>
              <w:fldChar w:fldCharType="end"/>
            </w:r>
          </w:hyperlink>
        </w:p>
        <w:p w14:paraId="572083A5" w14:textId="05E76BDE" w:rsidR="00613D10" w:rsidRDefault="004B0BFA">
          <w:pPr>
            <w:pStyle w:val="Spistreci3"/>
            <w:rPr>
              <w:rFonts w:asciiTheme="minorHAnsi" w:eastAsiaTheme="minorEastAsia" w:hAnsiTheme="minorHAnsi"/>
              <w:noProof/>
              <w:kern w:val="2"/>
              <w:szCs w:val="24"/>
              <w:lang w:eastAsia="pl-PL"/>
              <w14:ligatures w14:val="standardContextual"/>
            </w:rPr>
          </w:pPr>
          <w:hyperlink w:anchor="_Toc204753963" w:history="1">
            <w:r w:rsidR="00613D10" w:rsidRPr="00EB341B">
              <w:rPr>
                <w:rStyle w:val="Hipercze"/>
                <w:noProof/>
              </w:rPr>
              <w:t>2.3.2</w:t>
            </w:r>
            <w:r w:rsidR="00613D10">
              <w:rPr>
                <w:rFonts w:asciiTheme="minorHAnsi" w:eastAsiaTheme="minorEastAsia" w:hAnsiTheme="minorHAnsi"/>
                <w:noProof/>
                <w:kern w:val="2"/>
                <w:szCs w:val="24"/>
                <w:lang w:eastAsia="pl-PL"/>
                <w14:ligatures w14:val="standardContextual"/>
              </w:rPr>
              <w:tab/>
            </w:r>
            <w:r w:rsidR="00613D10" w:rsidRPr="00EB341B">
              <w:rPr>
                <w:rStyle w:val="Hipercze"/>
                <w:noProof/>
              </w:rPr>
              <w:t>Podatek od towarów i usług (VAT)</w:t>
            </w:r>
            <w:r w:rsidR="00613D10">
              <w:rPr>
                <w:noProof/>
                <w:webHidden/>
              </w:rPr>
              <w:tab/>
            </w:r>
            <w:r w:rsidR="00613D10">
              <w:rPr>
                <w:noProof/>
                <w:webHidden/>
              </w:rPr>
              <w:fldChar w:fldCharType="begin"/>
            </w:r>
            <w:r w:rsidR="00613D10">
              <w:rPr>
                <w:noProof/>
                <w:webHidden/>
              </w:rPr>
              <w:instrText xml:space="preserve"> PAGEREF _Toc204753963 \h </w:instrText>
            </w:r>
            <w:r w:rsidR="00613D10">
              <w:rPr>
                <w:noProof/>
                <w:webHidden/>
              </w:rPr>
            </w:r>
            <w:r w:rsidR="00613D10">
              <w:rPr>
                <w:noProof/>
                <w:webHidden/>
              </w:rPr>
              <w:fldChar w:fldCharType="separate"/>
            </w:r>
            <w:r w:rsidR="00CF352E">
              <w:rPr>
                <w:noProof/>
                <w:webHidden/>
              </w:rPr>
              <w:t>38</w:t>
            </w:r>
            <w:r w:rsidR="00613D10">
              <w:rPr>
                <w:noProof/>
                <w:webHidden/>
              </w:rPr>
              <w:fldChar w:fldCharType="end"/>
            </w:r>
          </w:hyperlink>
        </w:p>
        <w:p w14:paraId="15673CEA" w14:textId="20B0E801" w:rsidR="00613D10" w:rsidRDefault="004B0BFA">
          <w:pPr>
            <w:pStyle w:val="Spistreci3"/>
            <w:rPr>
              <w:rFonts w:asciiTheme="minorHAnsi" w:eastAsiaTheme="minorEastAsia" w:hAnsiTheme="minorHAnsi"/>
              <w:noProof/>
              <w:kern w:val="2"/>
              <w:szCs w:val="24"/>
              <w:lang w:eastAsia="pl-PL"/>
              <w14:ligatures w14:val="standardContextual"/>
            </w:rPr>
          </w:pPr>
          <w:hyperlink w:anchor="_Toc204753964" w:history="1">
            <w:r w:rsidR="00613D10" w:rsidRPr="00EB341B">
              <w:rPr>
                <w:rStyle w:val="Hipercze"/>
                <w:rFonts w:cs="Arial"/>
                <w:noProof/>
              </w:rPr>
              <w:t>2.3.3</w:t>
            </w:r>
            <w:r w:rsidR="00613D10">
              <w:rPr>
                <w:rFonts w:asciiTheme="minorHAnsi" w:eastAsiaTheme="minorEastAsia" w:hAnsiTheme="minorHAnsi"/>
                <w:noProof/>
                <w:kern w:val="2"/>
                <w:szCs w:val="24"/>
                <w:lang w:eastAsia="pl-PL"/>
                <w14:ligatures w14:val="standardContextual"/>
              </w:rPr>
              <w:tab/>
            </w:r>
            <w:r w:rsidR="00613D10" w:rsidRPr="00EB341B">
              <w:rPr>
                <w:rStyle w:val="Hipercze"/>
                <w:rFonts w:cs="Arial"/>
                <w:noProof/>
              </w:rPr>
              <w:t>Pomoc publiczna/Pomoc de minimis</w:t>
            </w:r>
            <w:r w:rsidR="00613D10">
              <w:rPr>
                <w:noProof/>
                <w:webHidden/>
              </w:rPr>
              <w:tab/>
            </w:r>
            <w:r w:rsidR="00613D10">
              <w:rPr>
                <w:noProof/>
                <w:webHidden/>
              </w:rPr>
              <w:fldChar w:fldCharType="begin"/>
            </w:r>
            <w:r w:rsidR="00613D10">
              <w:rPr>
                <w:noProof/>
                <w:webHidden/>
              </w:rPr>
              <w:instrText xml:space="preserve"> PAGEREF _Toc204753964 \h </w:instrText>
            </w:r>
            <w:r w:rsidR="00613D10">
              <w:rPr>
                <w:noProof/>
                <w:webHidden/>
              </w:rPr>
            </w:r>
            <w:r w:rsidR="00613D10">
              <w:rPr>
                <w:noProof/>
                <w:webHidden/>
              </w:rPr>
              <w:fldChar w:fldCharType="separate"/>
            </w:r>
            <w:r w:rsidR="00CF352E">
              <w:rPr>
                <w:noProof/>
                <w:webHidden/>
              </w:rPr>
              <w:t>38</w:t>
            </w:r>
            <w:r w:rsidR="00613D10">
              <w:rPr>
                <w:noProof/>
                <w:webHidden/>
              </w:rPr>
              <w:fldChar w:fldCharType="end"/>
            </w:r>
          </w:hyperlink>
        </w:p>
        <w:p w14:paraId="3498AD08" w14:textId="37D6E8C6" w:rsidR="00613D10" w:rsidRDefault="004B0BFA">
          <w:pPr>
            <w:pStyle w:val="Spistreci3"/>
            <w:rPr>
              <w:rFonts w:asciiTheme="minorHAnsi" w:eastAsiaTheme="minorEastAsia" w:hAnsiTheme="minorHAnsi"/>
              <w:noProof/>
              <w:kern w:val="2"/>
              <w:szCs w:val="24"/>
              <w:lang w:eastAsia="pl-PL"/>
              <w14:ligatures w14:val="standardContextual"/>
            </w:rPr>
          </w:pPr>
          <w:hyperlink w:anchor="_Toc204753965" w:history="1">
            <w:r w:rsidR="00613D10" w:rsidRPr="00EB341B">
              <w:rPr>
                <w:rStyle w:val="Hipercze"/>
                <w:rFonts w:cs="Arial"/>
                <w:noProof/>
              </w:rPr>
              <w:t>2.3.4</w:t>
            </w:r>
            <w:r w:rsidR="00613D10">
              <w:rPr>
                <w:rFonts w:asciiTheme="minorHAnsi" w:eastAsiaTheme="minorEastAsia" w:hAnsiTheme="minorHAnsi"/>
                <w:noProof/>
                <w:kern w:val="2"/>
                <w:szCs w:val="24"/>
                <w:lang w:eastAsia="pl-PL"/>
                <w14:ligatures w14:val="standardContextual"/>
              </w:rPr>
              <w:tab/>
            </w:r>
            <w:r w:rsidR="00613D10" w:rsidRPr="00EB341B">
              <w:rPr>
                <w:rStyle w:val="Hipercze"/>
                <w:rFonts w:cs="Arial"/>
                <w:noProof/>
              </w:rPr>
              <w:t>Budżet projektu</w:t>
            </w:r>
            <w:r w:rsidR="00613D10">
              <w:rPr>
                <w:noProof/>
                <w:webHidden/>
              </w:rPr>
              <w:tab/>
            </w:r>
            <w:r w:rsidR="00613D10">
              <w:rPr>
                <w:noProof/>
                <w:webHidden/>
              </w:rPr>
              <w:fldChar w:fldCharType="begin"/>
            </w:r>
            <w:r w:rsidR="00613D10">
              <w:rPr>
                <w:noProof/>
                <w:webHidden/>
              </w:rPr>
              <w:instrText xml:space="preserve"> PAGEREF _Toc204753965 \h </w:instrText>
            </w:r>
            <w:r w:rsidR="00613D10">
              <w:rPr>
                <w:noProof/>
                <w:webHidden/>
              </w:rPr>
            </w:r>
            <w:r w:rsidR="00613D10">
              <w:rPr>
                <w:noProof/>
                <w:webHidden/>
              </w:rPr>
              <w:fldChar w:fldCharType="separate"/>
            </w:r>
            <w:r w:rsidR="00CF352E">
              <w:rPr>
                <w:noProof/>
                <w:webHidden/>
              </w:rPr>
              <w:t>41</w:t>
            </w:r>
            <w:r w:rsidR="00613D10">
              <w:rPr>
                <w:noProof/>
                <w:webHidden/>
              </w:rPr>
              <w:fldChar w:fldCharType="end"/>
            </w:r>
          </w:hyperlink>
        </w:p>
        <w:p w14:paraId="6032E572" w14:textId="62C08BD7" w:rsidR="00613D10" w:rsidRDefault="004B0BFA">
          <w:pPr>
            <w:pStyle w:val="Spistreci3"/>
            <w:rPr>
              <w:rFonts w:asciiTheme="minorHAnsi" w:eastAsiaTheme="minorEastAsia" w:hAnsiTheme="minorHAnsi"/>
              <w:noProof/>
              <w:kern w:val="2"/>
              <w:szCs w:val="24"/>
              <w:lang w:eastAsia="pl-PL"/>
              <w14:ligatures w14:val="standardContextual"/>
            </w:rPr>
          </w:pPr>
          <w:hyperlink w:anchor="_Toc204753966" w:history="1">
            <w:r w:rsidR="00613D10" w:rsidRPr="00EB341B">
              <w:rPr>
                <w:rStyle w:val="Hipercze"/>
                <w:rFonts w:cs="Arial"/>
                <w:noProof/>
              </w:rPr>
              <w:t>2.3.5</w:t>
            </w:r>
            <w:r w:rsidR="00613D10">
              <w:rPr>
                <w:rFonts w:asciiTheme="minorHAnsi" w:eastAsiaTheme="minorEastAsia" w:hAnsiTheme="minorHAnsi"/>
                <w:noProof/>
                <w:kern w:val="2"/>
                <w:szCs w:val="24"/>
                <w:lang w:eastAsia="pl-PL"/>
                <w14:ligatures w14:val="standardContextual"/>
              </w:rPr>
              <w:tab/>
            </w:r>
            <w:r w:rsidR="00613D10" w:rsidRPr="00EB341B">
              <w:rPr>
                <w:rStyle w:val="Hipercze"/>
                <w:rFonts w:cs="Arial"/>
                <w:noProof/>
              </w:rPr>
              <w:t>Uproszczone metody rozliczania wydatków</w:t>
            </w:r>
            <w:r w:rsidR="00613D10">
              <w:rPr>
                <w:noProof/>
                <w:webHidden/>
              </w:rPr>
              <w:tab/>
            </w:r>
            <w:r w:rsidR="00613D10">
              <w:rPr>
                <w:noProof/>
                <w:webHidden/>
              </w:rPr>
              <w:fldChar w:fldCharType="begin"/>
            </w:r>
            <w:r w:rsidR="00613D10">
              <w:rPr>
                <w:noProof/>
                <w:webHidden/>
              </w:rPr>
              <w:instrText xml:space="preserve"> PAGEREF _Toc204753966 \h </w:instrText>
            </w:r>
            <w:r w:rsidR="00613D10">
              <w:rPr>
                <w:noProof/>
                <w:webHidden/>
              </w:rPr>
            </w:r>
            <w:r w:rsidR="00613D10">
              <w:rPr>
                <w:noProof/>
                <w:webHidden/>
              </w:rPr>
              <w:fldChar w:fldCharType="separate"/>
            </w:r>
            <w:r w:rsidR="00CF352E">
              <w:rPr>
                <w:noProof/>
                <w:webHidden/>
              </w:rPr>
              <w:t>44</w:t>
            </w:r>
            <w:r w:rsidR="00613D10">
              <w:rPr>
                <w:noProof/>
                <w:webHidden/>
              </w:rPr>
              <w:fldChar w:fldCharType="end"/>
            </w:r>
          </w:hyperlink>
        </w:p>
        <w:p w14:paraId="1B992294" w14:textId="11D0CF58" w:rsidR="00613D10" w:rsidRDefault="004B0BFA">
          <w:pPr>
            <w:pStyle w:val="Spistreci3"/>
            <w:rPr>
              <w:rFonts w:asciiTheme="minorHAnsi" w:eastAsiaTheme="minorEastAsia" w:hAnsiTheme="minorHAnsi"/>
              <w:noProof/>
              <w:kern w:val="2"/>
              <w:szCs w:val="24"/>
              <w:lang w:eastAsia="pl-PL"/>
              <w14:ligatures w14:val="standardContextual"/>
            </w:rPr>
          </w:pPr>
          <w:hyperlink w:anchor="_Toc204753967" w:history="1">
            <w:r w:rsidR="00613D10" w:rsidRPr="00EB341B">
              <w:rPr>
                <w:rStyle w:val="Hipercze"/>
                <w:rFonts w:cs="Arial"/>
                <w:noProof/>
              </w:rPr>
              <w:t>2.3.6</w:t>
            </w:r>
            <w:r w:rsidR="00613D10">
              <w:rPr>
                <w:rFonts w:asciiTheme="minorHAnsi" w:eastAsiaTheme="minorEastAsia" w:hAnsiTheme="minorHAnsi"/>
                <w:noProof/>
                <w:kern w:val="2"/>
                <w:szCs w:val="24"/>
                <w:lang w:eastAsia="pl-PL"/>
                <w14:ligatures w14:val="standardContextual"/>
              </w:rPr>
              <w:tab/>
            </w:r>
            <w:r w:rsidR="00613D10" w:rsidRPr="00EB341B">
              <w:rPr>
                <w:rStyle w:val="Hipercze"/>
                <w:noProof/>
              </w:rPr>
              <w:t>Cross-financing</w:t>
            </w:r>
            <w:r w:rsidR="00613D10">
              <w:rPr>
                <w:noProof/>
                <w:webHidden/>
              </w:rPr>
              <w:tab/>
            </w:r>
            <w:r w:rsidR="00613D10">
              <w:rPr>
                <w:noProof/>
                <w:webHidden/>
              </w:rPr>
              <w:fldChar w:fldCharType="begin"/>
            </w:r>
            <w:r w:rsidR="00613D10">
              <w:rPr>
                <w:noProof/>
                <w:webHidden/>
              </w:rPr>
              <w:instrText xml:space="preserve"> PAGEREF _Toc204753967 \h </w:instrText>
            </w:r>
            <w:r w:rsidR="00613D10">
              <w:rPr>
                <w:noProof/>
                <w:webHidden/>
              </w:rPr>
            </w:r>
            <w:r w:rsidR="00613D10">
              <w:rPr>
                <w:noProof/>
                <w:webHidden/>
              </w:rPr>
              <w:fldChar w:fldCharType="separate"/>
            </w:r>
            <w:r w:rsidR="00CF352E">
              <w:rPr>
                <w:noProof/>
                <w:webHidden/>
              </w:rPr>
              <w:t>45</w:t>
            </w:r>
            <w:r w:rsidR="00613D10">
              <w:rPr>
                <w:noProof/>
                <w:webHidden/>
              </w:rPr>
              <w:fldChar w:fldCharType="end"/>
            </w:r>
          </w:hyperlink>
        </w:p>
        <w:p w14:paraId="5CD04B46" w14:textId="64EE0333" w:rsidR="00613D10" w:rsidRDefault="004B0BFA">
          <w:pPr>
            <w:pStyle w:val="Spistreci3"/>
            <w:rPr>
              <w:rFonts w:asciiTheme="minorHAnsi" w:eastAsiaTheme="minorEastAsia" w:hAnsiTheme="minorHAnsi"/>
              <w:noProof/>
              <w:kern w:val="2"/>
              <w:szCs w:val="24"/>
              <w:lang w:eastAsia="pl-PL"/>
              <w14:ligatures w14:val="standardContextual"/>
            </w:rPr>
          </w:pPr>
          <w:hyperlink w:anchor="_Toc204753968" w:history="1">
            <w:r w:rsidR="00613D10" w:rsidRPr="00EB341B">
              <w:rPr>
                <w:rStyle w:val="Hipercze"/>
                <w:noProof/>
              </w:rPr>
              <w:t>2.3.7</w:t>
            </w:r>
            <w:r w:rsidR="00613D10">
              <w:rPr>
                <w:rFonts w:asciiTheme="minorHAnsi" w:eastAsiaTheme="minorEastAsia" w:hAnsiTheme="minorHAnsi"/>
                <w:noProof/>
                <w:kern w:val="2"/>
                <w:szCs w:val="24"/>
                <w:lang w:eastAsia="pl-PL"/>
                <w14:ligatures w14:val="standardContextual"/>
              </w:rPr>
              <w:tab/>
            </w:r>
            <w:r w:rsidR="00613D10" w:rsidRPr="00EB341B">
              <w:rPr>
                <w:rStyle w:val="Hipercze"/>
                <w:noProof/>
              </w:rPr>
              <w:t>Kategorie kosztów</w:t>
            </w:r>
            <w:r w:rsidR="00613D10">
              <w:rPr>
                <w:noProof/>
                <w:webHidden/>
              </w:rPr>
              <w:tab/>
            </w:r>
            <w:r w:rsidR="00613D10">
              <w:rPr>
                <w:noProof/>
                <w:webHidden/>
              </w:rPr>
              <w:fldChar w:fldCharType="begin"/>
            </w:r>
            <w:r w:rsidR="00613D10">
              <w:rPr>
                <w:noProof/>
                <w:webHidden/>
              </w:rPr>
              <w:instrText xml:space="preserve"> PAGEREF _Toc204753968 \h </w:instrText>
            </w:r>
            <w:r w:rsidR="00613D10">
              <w:rPr>
                <w:noProof/>
                <w:webHidden/>
              </w:rPr>
            </w:r>
            <w:r w:rsidR="00613D10">
              <w:rPr>
                <w:noProof/>
                <w:webHidden/>
              </w:rPr>
              <w:fldChar w:fldCharType="separate"/>
            </w:r>
            <w:r w:rsidR="00CF352E">
              <w:rPr>
                <w:noProof/>
                <w:webHidden/>
              </w:rPr>
              <w:t>48</w:t>
            </w:r>
            <w:r w:rsidR="00613D10">
              <w:rPr>
                <w:noProof/>
                <w:webHidden/>
              </w:rPr>
              <w:fldChar w:fldCharType="end"/>
            </w:r>
          </w:hyperlink>
        </w:p>
        <w:p w14:paraId="3DE4AF85" w14:textId="3531D0F4" w:rsidR="00613D10" w:rsidRDefault="004B0BFA">
          <w:pPr>
            <w:pStyle w:val="Spistreci3"/>
            <w:rPr>
              <w:rFonts w:asciiTheme="minorHAnsi" w:eastAsiaTheme="minorEastAsia" w:hAnsiTheme="minorHAnsi"/>
              <w:noProof/>
              <w:kern w:val="2"/>
              <w:szCs w:val="24"/>
              <w:lang w:eastAsia="pl-PL"/>
              <w14:ligatures w14:val="standardContextual"/>
            </w:rPr>
          </w:pPr>
          <w:hyperlink w:anchor="_Toc204753969" w:history="1">
            <w:r w:rsidR="00613D10" w:rsidRPr="00EB341B">
              <w:rPr>
                <w:rStyle w:val="Hipercze"/>
                <w:noProof/>
              </w:rPr>
              <w:t>2.3.8</w:t>
            </w:r>
            <w:r w:rsidR="00613D10">
              <w:rPr>
                <w:rFonts w:asciiTheme="minorHAnsi" w:eastAsiaTheme="minorEastAsia" w:hAnsiTheme="minorHAnsi"/>
                <w:noProof/>
                <w:kern w:val="2"/>
                <w:szCs w:val="24"/>
                <w:lang w:eastAsia="pl-PL"/>
                <w14:ligatures w14:val="standardContextual"/>
              </w:rPr>
              <w:tab/>
            </w:r>
            <w:r w:rsidR="00613D10" w:rsidRPr="00EB341B">
              <w:rPr>
                <w:rStyle w:val="Hipercze"/>
                <w:noProof/>
              </w:rPr>
              <w:t>Personel w projekcie</w:t>
            </w:r>
            <w:r w:rsidR="00613D10">
              <w:rPr>
                <w:noProof/>
                <w:webHidden/>
              </w:rPr>
              <w:tab/>
            </w:r>
            <w:r w:rsidR="00613D10">
              <w:rPr>
                <w:noProof/>
                <w:webHidden/>
              </w:rPr>
              <w:fldChar w:fldCharType="begin"/>
            </w:r>
            <w:r w:rsidR="00613D10">
              <w:rPr>
                <w:noProof/>
                <w:webHidden/>
              </w:rPr>
              <w:instrText xml:space="preserve"> PAGEREF _Toc204753969 \h </w:instrText>
            </w:r>
            <w:r w:rsidR="00613D10">
              <w:rPr>
                <w:noProof/>
                <w:webHidden/>
              </w:rPr>
            </w:r>
            <w:r w:rsidR="00613D10">
              <w:rPr>
                <w:noProof/>
                <w:webHidden/>
              </w:rPr>
              <w:fldChar w:fldCharType="separate"/>
            </w:r>
            <w:r w:rsidR="00CF352E">
              <w:rPr>
                <w:noProof/>
                <w:webHidden/>
              </w:rPr>
              <w:t>49</w:t>
            </w:r>
            <w:r w:rsidR="00613D10">
              <w:rPr>
                <w:noProof/>
                <w:webHidden/>
              </w:rPr>
              <w:fldChar w:fldCharType="end"/>
            </w:r>
          </w:hyperlink>
        </w:p>
        <w:p w14:paraId="092E5B29" w14:textId="0A13EE09" w:rsidR="00613D10" w:rsidRDefault="004B0BFA">
          <w:pPr>
            <w:pStyle w:val="Spistreci1"/>
            <w:rPr>
              <w:rFonts w:asciiTheme="minorHAnsi" w:eastAsiaTheme="minorEastAsia" w:hAnsiTheme="minorHAnsi"/>
              <w:noProof/>
              <w:kern w:val="2"/>
              <w:szCs w:val="24"/>
              <w:lang w:eastAsia="pl-PL"/>
              <w14:ligatures w14:val="standardContextual"/>
            </w:rPr>
          </w:pPr>
          <w:hyperlink w:anchor="_Toc204753970" w:history="1">
            <w:r w:rsidR="00613D10" w:rsidRPr="00EB341B">
              <w:rPr>
                <w:rStyle w:val="Hipercze"/>
                <w:noProof/>
              </w:rPr>
              <w:t>3.</w:t>
            </w:r>
            <w:r w:rsidR="00613D10">
              <w:rPr>
                <w:rFonts w:asciiTheme="minorHAnsi" w:eastAsiaTheme="minorEastAsia" w:hAnsiTheme="minorHAnsi"/>
                <w:noProof/>
                <w:kern w:val="2"/>
                <w:szCs w:val="24"/>
                <w:lang w:eastAsia="pl-PL"/>
                <w14:ligatures w14:val="standardContextual"/>
              </w:rPr>
              <w:tab/>
            </w:r>
            <w:r w:rsidR="00613D10" w:rsidRPr="00EB341B">
              <w:rPr>
                <w:rStyle w:val="Hipercze"/>
                <w:noProof/>
              </w:rPr>
              <w:t>Wniosek o dofinansowanie projektu (WOD)</w:t>
            </w:r>
            <w:r w:rsidR="00613D10">
              <w:rPr>
                <w:noProof/>
                <w:webHidden/>
              </w:rPr>
              <w:tab/>
            </w:r>
            <w:r w:rsidR="00613D10">
              <w:rPr>
                <w:noProof/>
                <w:webHidden/>
              </w:rPr>
              <w:fldChar w:fldCharType="begin"/>
            </w:r>
            <w:r w:rsidR="00613D10">
              <w:rPr>
                <w:noProof/>
                <w:webHidden/>
              </w:rPr>
              <w:instrText xml:space="preserve"> PAGEREF _Toc204753970 \h </w:instrText>
            </w:r>
            <w:r w:rsidR="00613D10">
              <w:rPr>
                <w:noProof/>
                <w:webHidden/>
              </w:rPr>
            </w:r>
            <w:r w:rsidR="00613D10">
              <w:rPr>
                <w:noProof/>
                <w:webHidden/>
              </w:rPr>
              <w:fldChar w:fldCharType="separate"/>
            </w:r>
            <w:r w:rsidR="00CF352E">
              <w:rPr>
                <w:noProof/>
                <w:webHidden/>
              </w:rPr>
              <w:t>52</w:t>
            </w:r>
            <w:r w:rsidR="00613D10">
              <w:rPr>
                <w:noProof/>
                <w:webHidden/>
              </w:rPr>
              <w:fldChar w:fldCharType="end"/>
            </w:r>
          </w:hyperlink>
        </w:p>
        <w:p w14:paraId="526BDF34" w14:textId="37452C9C" w:rsidR="00613D10" w:rsidRDefault="004B0BFA">
          <w:pPr>
            <w:pStyle w:val="Spistreci2"/>
            <w:rPr>
              <w:rFonts w:asciiTheme="minorHAnsi" w:eastAsiaTheme="minorEastAsia" w:hAnsiTheme="minorHAnsi"/>
              <w:noProof/>
              <w:kern w:val="2"/>
              <w:szCs w:val="24"/>
              <w:lang w:eastAsia="pl-PL"/>
              <w14:ligatures w14:val="standardContextual"/>
            </w:rPr>
          </w:pPr>
          <w:hyperlink w:anchor="_Toc204753971" w:history="1">
            <w:r w:rsidR="00613D10" w:rsidRPr="00EB341B">
              <w:rPr>
                <w:rStyle w:val="Hipercze"/>
                <w:noProof/>
                <w14:scene3d>
                  <w14:camera w14:prst="orthographicFront"/>
                  <w14:lightRig w14:rig="threePt" w14:dir="t">
                    <w14:rot w14:lat="0" w14:lon="0" w14:rev="0"/>
                  </w14:lightRig>
                </w14:scene3d>
              </w:rPr>
              <w:t>3.1</w:t>
            </w:r>
            <w:r w:rsidR="00613D10">
              <w:rPr>
                <w:rFonts w:asciiTheme="minorHAnsi" w:eastAsiaTheme="minorEastAsia" w:hAnsiTheme="minorHAnsi"/>
                <w:noProof/>
                <w:kern w:val="2"/>
                <w:szCs w:val="24"/>
                <w:lang w:eastAsia="pl-PL"/>
                <w14:ligatures w14:val="standardContextual"/>
              </w:rPr>
              <w:tab/>
            </w:r>
            <w:r w:rsidR="00613D10" w:rsidRPr="00EB341B">
              <w:rPr>
                <w:rStyle w:val="Hipercze"/>
                <w:noProof/>
              </w:rPr>
              <w:t>Sposób złożenia wniosku o dofinansowanie</w:t>
            </w:r>
            <w:r w:rsidR="00613D10">
              <w:rPr>
                <w:noProof/>
                <w:webHidden/>
              </w:rPr>
              <w:tab/>
            </w:r>
            <w:r w:rsidR="00613D10">
              <w:rPr>
                <w:noProof/>
                <w:webHidden/>
              </w:rPr>
              <w:fldChar w:fldCharType="begin"/>
            </w:r>
            <w:r w:rsidR="00613D10">
              <w:rPr>
                <w:noProof/>
                <w:webHidden/>
              </w:rPr>
              <w:instrText xml:space="preserve"> PAGEREF _Toc204753971 \h </w:instrText>
            </w:r>
            <w:r w:rsidR="00613D10">
              <w:rPr>
                <w:noProof/>
                <w:webHidden/>
              </w:rPr>
            </w:r>
            <w:r w:rsidR="00613D10">
              <w:rPr>
                <w:noProof/>
                <w:webHidden/>
              </w:rPr>
              <w:fldChar w:fldCharType="separate"/>
            </w:r>
            <w:r w:rsidR="00CF352E">
              <w:rPr>
                <w:noProof/>
                <w:webHidden/>
              </w:rPr>
              <w:t>52</w:t>
            </w:r>
            <w:r w:rsidR="00613D10">
              <w:rPr>
                <w:noProof/>
                <w:webHidden/>
              </w:rPr>
              <w:fldChar w:fldCharType="end"/>
            </w:r>
          </w:hyperlink>
        </w:p>
        <w:p w14:paraId="0F5EA749" w14:textId="24493EE6" w:rsidR="00613D10" w:rsidRDefault="004B0BFA">
          <w:pPr>
            <w:pStyle w:val="Spistreci2"/>
            <w:rPr>
              <w:rFonts w:asciiTheme="minorHAnsi" w:eastAsiaTheme="minorEastAsia" w:hAnsiTheme="minorHAnsi"/>
              <w:noProof/>
              <w:kern w:val="2"/>
              <w:szCs w:val="24"/>
              <w:lang w:eastAsia="pl-PL"/>
              <w14:ligatures w14:val="standardContextual"/>
            </w:rPr>
          </w:pPr>
          <w:hyperlink w:anchor="_Toc204753972" w:history="1">
            <w:r w:rsidR="00613D10" w:rsidRPr="00EB341B">
              <w:rPr>
                <w:rStyle w:val="Hipercze"/>
                <w:rFonts w:eastAsia="Times New Roman"/>
                <w:noProof/>
                <w:lang w:eastAsia="pl-PL"/>
                <w14:scene3d>
                  <w14:camera w14:prst="orthographicFront"/>
                  <w14:lightRig w14:rig="threePt" w14:dir="t">
                    <w14:rot w14:lat="0" w14:lon="0" w14:rev="0"/>
                  </w14:lightRig>
                </w14:scene3d>
              </w:rPr>
              <w:t>3.2</w:t>
            </w:r>
            <w:r w:rsidR="00613D10">
              <w:rPr>
                <w:rFonts w:asciiTheme="minorHAnsi" w:eastAsiaTheme="minorEastAsia" w:hAnsiTheme="minorHAnsi"/>
                <w:noProof/>
                <w:kern w:val="2"/>
                <w:szCs w:val="24"/>
                <w:lang w:eastAsia="pl-PL"/>
                <w14:ligatures w14:val="standardContextual"/>
              </w:rPr>
              <w:tab/>
            </w:r>
            <w:r w:rsidR="00613D10" w:rsidRPr="00EB341B">
              <w:rPr>
                <w:rStyle w:val="Hipercze"/>
                <w:rFonts w:eastAsia="Times New Roman"/>
                <w:noProof/>
                <w:lang w:eastAsia="pl-PL"/>
              </w:rPr>
              <w:t>Sposób, forma i termin składania załączników do WOD</w:t>
            </w:r>
            <w:r w:rsidR="00613D10">
              <w:rPr>
                <w:noProof/>
                <w:webHidden/>
              </w:rPr>
              <w:tab/>
            </w:r>
            <w:r w:rsidR="00613D10">
              <w:rPr>
                <w:noProof/>
                <w:webHidden/>
              </w:rPr>
              <w:fldChar w:fldCharType="begin"/>
            </w:r>
            <w:r w:rsidR="00613D10">
              <w:rPr>
                <w:noProof/>
                <w:webHidden/>
              </w:rPr>
              <w:instrText xml:space="preserve"> PAGEREF _Toc204753972 \h </w:instrText>
            </w:r>
            <w:r w:rsidR="00613D10">
              <w:rPr>
                <w:noProof/>
                <w:webHidden/>
              </w:rPr>
            </w:r>
            <w:r w:rsidR="00613D10">
              <w:rPr>
                <w:noProof/>
                <w:webHidden/>
              </w:rPr>
              <w:fldChar w:fldCharType="separate"/>
            </w:r>
            <w:r w:rsidR="00CF352E">
              <w:rPr>
                <w:noProof/>
                <w:webHidden/>
              </w:rPr>
              <w:t>53</w:t>
            </w:r>
            <w:r w:rsidR="00613D10">
              <w:rPr>
                <w:noProof/>
                <w:webHidden/>
              </w:rPr>
              <w:fldChar w:fldCharType="end"/>
            </w:r>
          </w:hyperlink>
        </w:p>
        <w:p w14:paraId="3D444362" w14:textId="521320F3" w:rsidR="00613D10" w:rsidRDefault="004B0BFA">
          <w:pPr>
            <w:pStyle w:val="Spistreci2"/>
            <w:rPr>
              <w:rFonts w:asciiTheme="minorHAnsi" w:eastAsiaTheme="minorEastAsia" w:hAnsiTheme="minorHAnsi"/>
              <w:noProof/>
              <w:kern w:val="2"/>
              <w:szCs w:val="24"/>
              <w:lang w:eastAsia="pl-PL"/>
              <w14:ligatures w14:val="standardContextual"/>
            </w:rPr>
          </w:pPr>
          <w:hyperlink w:anchor="_Toc204753973" w:history="1">
            <w:r w:rsidR="00613D10" w:rsidRPr="00EB341B">
              <w:rPr>
                <w:rStyle w:val="Hipercze"/>
                <w:noProof/>
                <w14:scene3d>
                  <w14:camera w14:prst="orthographicFront"/>
                  <w14:lightRig w14:rig="threePt" w14:dir="t">
                    <w14:rot w14:lat="0" w14:lon="0" w14:rev="0"/>
                  </w14:lightRig>
                </w14:scene3d>
              </w:rPr>
              <w:t>3.3</w:t>
            </w:r>
            <w:r w:rsidR="00613D10">
              <w:rPr>
                <w:rFonts w:asciiTheme="minorHAnsi" w:eastAsiaTheme="minorEastAsia" w:hAnsiTheme="minorHAnsi"/>
                <w:noProof/>
                <w:kern w:val="2"/>
                <w:szCs w:val="24"/>
                <w:lang w:eastAsia="pl-PL"/>
                <w14:ligatures w14:val="standardContextual"/>
              </w:rPr>
              <w:tab/>
            </w:r>
            <w:r w:rsidR="00613D10" w:rsidRPr="00EB341B">
              <w:rPr>
                <w:rStyle w:val="Hipercze"/>
                <w:noProof/>
              </w:rPr>
              <w:t>Awaria LSI 2021</w:t>
            </w:r>
            <w:r w:rsidR="00613D10">
              <w:rPr>
                <w:noProof/>
                <w:webHidden/>
              </w:rPr>
              <w:tab/>
            </w:r>
            <w:r w:rsidR="00613D10">
              <w:rPr>
                <w:noProof/>
                <w:webHidden/>
              </w:rPr>
              <w:fldChar w:fldCharType="begin"/>
            </w:r>
            <w:r w:rsidR="00613D10">
              <w:rPr>
                <w:noProof/>
                <w:webHidden/>
              </w:rPr>
              <w:instrText xml:space="preserve"> PAGEREF _Toc204753973 \h </w:instrText>
            </w:r>
            <w:r w:rsidR="00613D10">
              <w:rPr>
                <w:noProof/>
                <w:webHidden/>
              </w:rPr>
            </w:r>
            <w:r w:rsidR="00613D10">
              <w:rPr>
                <w:noProof/>
                <w:webHidden/>
              </w:rPr>
              <w:fldChar w:fldCharType="separate"/>
            </w:r>
            <w:r w:rsidR="00CF352E">
              <w:rPr>
                <w:noProof/>
                <w:webHidden/>
              </w:rPr>
              <w:t>54</w:t>
            </w:r>
            <w:r w:rsidR="00613D10">
              <w:rPr>
                <w:noProof/>
                <w:webHidden/>
              </w:rPr>
              <w:fldChar w:fldCharType="end"/>
            </w:r>
          </w:hyperlink>
        </w:p>
        <w:p w14:paraId="7ED9D25A" w14:textId="3F22BCFF" w:rsidR="00613D10" w:rsidRDefault="004B0BFA">
          <w:pPr>
            <w:pStyle w:val="Spistreci3"/>
            <w:rPr>
              <w:rFonts w:asciiTheme="minorHAnsi" w:eastAsiaTheme="minorEastAsia" w:hAnsiTheme="minorHAnsi"/>
              <w:noProof/>
              <w:kern w:val="2"/>
              <w:szCs w:val="24"/>
              <w:lang w:eastAsia="pl-PL"/>
              <w14:ligatures w14:val="standardContextual"/>
            </w:rPr>
          </w:pPr>
          <w:hyperlink w:anchor="_Toc204753974" w:history="1">
            <w:r w:rsidR="00613D10" w:rsidRPr="00EB341B">
              <w:rPr>
                <w:rStyle w:val="Hipercze"/>
                <w:noProof/>
              </w:rPr>
              <w:t>3.3.1</w:t>
            </w:r>
            <w:r w:rsidR="00613D10">
              <w:rPr>
                <w:rFonts w:asciiTheme="minorHAnsi" w:eastAsiaTheme="minorEastAsia" w:hAnsiTheme="minorHAnsi"/>
                <w:noProof/>
                <w:kern w:val="2"/>
                <w:szCs w:val="24"/>
                <w:lang w:eastAsia="pl-PL"/>
                <w14:ligatures w14:val="standardContextual"/>
              </w:rPr>
              <w:tab/>
            </w:r>
            <w:r w:rsidR="00613D10" w:rsidRPr="00EB341B">
              <w:rPr>
                <w:rStyle w:val="Hipercze"/>
                <w:noProof/>
              </w:rPr>
              <w:t>Awaria krytyczna</w:t>
            </w:r>
            <w:r w:rsidR="00613D10">
              <w:rPr>
                <w:noProof/>
                <w:webHidden/>
              </w:rPr>
              <w:tab/>
            </w:r>
            <w:r w:rsidR="00613D10">
              <w:rPr>
                <w:noProof/>
                <w:webHidden/>
              </w:rPr>
              <w:fldChar w:fldCharType="begin"/>
            </w:r>
            <w:r w:rsidR="00613D10">
              <w:rPr>
                <w:noProof/>
                <w:webHidden/>
              </w:rPr>
              <w:instrText xml:space="preserve"> PAGEREF _Toc204753974 \h </w:instrText>
            </w:r>
            <w:r w:rsidR="00613D10">
              <w:rPr>
                <w:noProof/>
                <w:webHidden/>
              </w:rPr>
            </w:r>
            <w:r w:rsidR="00613D10">
              <w:rPr>
                <w:noProof/>
                <w:webHidden/>
              </w:rPr>
              <w:fldChar w:fldCharType="separate"/>
            </w:r>
            <w:r w:rsidR="00CF352E">
              <w:rPr>
                <w:noProof/>
                <w:webHidden/>
              </w:rPr>
              <w:t>54</w:t>
            </w:r>
            <w:r w:rsidR="00613D10">
              <w:rPr>
                <w:noProof/>
                <w:webHidden/>
              </w:rPr>
              <w:fldChar w:fldCharType="end"/>
            </w:r>
          </w:hyperlink>
        </w:p>
        <w:p w14:paraId="0567B90A" w14:textId="0CC9FE3C" w:rsidR="00613D10" w:rsidRDefault="004B0BFA">
          <w:pPr>
            <w:pStyle w:val="Spistreci3"/>
            <w:rPr>
              <w:rFonts w:asciiTheme="minorHAnsi" w:eastAsiaTheme="minorEastAsia" w:hAnsiTheme="minorHAnsi"/>
              <w:noProof/>
              <w:kern w:val="2"/>
              <w:szCs w:val="24"/>
              <w:lang w:eastAsia="pl-PL"/>
              <w14:ligatures w14:val="standardContextual"/>
            </w:rPr>
          </w:pPr>
          <w:hyperlink w:anchor="_Toc204753975" w:history="1">
            <w:r w:rsidR="00613D10" w:rsidRPr="00EB341B">
              <w:rPr>
                <w:rStyle w:val="Hipercze"/>
                <w:rFonts w:eastAsia="Times New Roman"/>
                <w:noProof/>
                <w:lang w:eastAsia="pl-PL"/>
              </w:rPr>
              <w:t>3.3.2</w:t>
            </w:r>
            <w:r w:rsidR="00613D10">
              <w:rPr>
                <w:rFonts w:asciiTheme="minorHAnsi" w:eastAsiaTheme="minorEastAsia" w:hAnsiTheme="minorHAnsi"/>
                <w:noProof/>
                <w:kern w:val="2"/>
                <w:szCs w:val="24"/>
                <w:lang w:eastAsia="pl-PL"/>
                <w14:ligatures w14:val="standardContextual"/>
              </w:rPr>
              <w:tab/>
            </w:r>
            <w:r w:rsidR="00613D10" w:rsidRPr="00EB341B">
              <w:rPr>
                <w:rStyle w:val="Hipercze"/>
                <w:rFonts w:eastAsia="Times New Roman"/>
                <w:noProof/>
                <w:lang w:eastAsia="pl-PL"/>
              </w:rPr>
              <w:t>Inne awarie systemu</w:t>
            </w:r>
            <w:r w:rsidR="00613D10">
              <w:rPr>
                <w:noProof/>
                <w:webHidden/>
              </w:rPr>
              <w:tab/>
            </w:r>
            <w:r w:rsidR="00613D10">
              <w:rPr>
                <w:noProof/>
                <w:webHidden/>
              </w:rPr>
              <w:fldChar w:fldCharType="begin"/>
            </w:r>
            <w:r w:rsidR="00613D10">
              <w:rPr>
                <w:noProof/>
                <w:webHidden/>
              </w:rPr>
              <w:instrText xml:space="preserve"> PAGEREF _Toc204753975 \h </w:instrText>
            </w:r>
            <w:r w:rsidR="00613D10">
              <w:rPr>
                <w:noProof/>
                <w:webHidden/>
              </w:rPr>
            </w:r>
            <w:r w:rsidR="00613D10">
              <w:rPr>
                <w:noProof/>
                <w:webHidden/>
              </w:rPr>
              <w:fldChar w:fldCharType="separate"/>
            </w:r>
            <w:r w:rsidR="00CF352E">
              <w:rPr>
                <w:noProof/>
                <w:webHidden/>
              </w:rPr>
              <w:t>55</w:t>
            </w:r>
            <w:r w:rsidR="00613D10">
              <w:rPr>
                <w:noProof/>
                <w:webHidden/>
              </w:rPr>
              <w:fldChar w:fldCharType="end"/>
            </w:r>
          </w:hyperlink>
        </w:p>
        <w:p w14:paraId="77326F4C" w14:textId="5A7C2626" w:rsidR="00613D10" w:rsidRDefault="004B0BFA">
          <w:pPr>
            <w:pStyle w:val="Spistreci3"/>
            <w:rPr>
              <w:rFonts w:asciiTheme="minorHAnsi" w:eastAsiaTheme="minorEastAsia" w:hAnsiTheme="minorHAnsi"/>
              <w:noProof/>
              <w:kern w:val="2"/>
              <w:szCs w:val="24"/>
              <w:lang w:eastAsia="pl-PL"/>
              <w14:ligatures w14:val="standardContextual"/>
            </w:rPr>
          </w:pPr>
          <w:hyperlink w:anchor="_Toc204753976" w:history="1">
            <w:r w:rsidR="00613D10" w:rsidRPr="00EB341B">
              <w:rPr>
                <w:rStyle w:val="Hipercze"/>
                <w:noProof/>
                <w:lang w:eastAsia="pl-PL"/>
              </w:rPr>
              <w:t>3.3.3</w:t>
            </w:r>
            <w:r w:rsidR="00613D10">
              <w:rPr>
                <w:rFonts w:asciiTheme="minorHAnsi" w:eastAsiaTheme="minorEastAsia" w:hAnsiTheme="minorHAnsi"/>
                <w:noProof/>
                <w:kern w:val="2"/>
                <w:szCs w:val="24"/>
                <w:lang w:eastAsia="pl-PL"/>
                <w14:ligatures w14:val="standardContextual"/>
              </w:rPr>
              <w:tab/>
            </w:r>
            <w:r w:rsidR="00613D10" w:rsidRPr="00EB341B">
              <w:rPr>
                <w:rStyle w:val="Hipercze"/>
                <w:noProof/>
                <w:lang w:eastAsia="pl-PL"/>
              </w:rPr>
              <w:t>Sposoby zgłaszania awarii i błędów LSI 2021</w:t>
            </w:r>
            <w:r w:rsidR="00613D10">
              <w:rPr>
                <w:noProof/>
                <w:webHidden/>
              </w:rPr>
              <w:tab/>
            </w:r>
            <w:r w:rsidR="00613D10">
              <w:rPr>
                <w:noProof/>
                <w:webHidden/>
              </w:rPr>
              <w:fldChar w:fldCharType="begin"/>
            </w:r>
            <w:r w:rsidR="00613D10">
              <w:rPr>
                <w:noProof/>
                <w:webHidden/>
              </w:rPr>
              <w:instrText xml:space="preserve"> PAGEREF _Toc204753976 \h </w:instrText>
            </w:r>
            <w:r w:rsidR="00613D10">
              <w:rPr>
                <w:noProof/>
                <w:webHidden/>
              </w:rPr>
            </w:r>
            <w:r w:rsidR="00613D10">
              <w:rPr>
                <w:noProof/>
                <w:webHidden/>
              </w:rPr>
              <w:fldChar w:fldCharType="separate"/>
            </w:r>
            <w:r w:rsidR="00CF352E">
              <w:rPr>
                <w:noProof/>
                <w:webHidden/>
              </w:rPr>
              <w:t>55</w:t>
            </w:r>
            <w:r w:rsidR="00613D10">
              <w:rPr>
                <w:noProof/>
                <w:webHidden/>
              </w:rPr>
              <w:fldChar w:fldCharType="end"/>
            </w:r>
          </w:hyperlink>
        </w:p>
        <w:p w14:paraId="64E4BF6D" w14:textId="3FC3D856" w:rsidR="00613D10" w:rsidRDefault="004B0BFA">
          <w:pPr>
            <w:pStyle w:val="Spistreci2"/>
            <w:rPr>
              <w:rFonts w:asciiTheme="minorHAnsi" w:eastAsiaTheme="minorEastAsia" w:hAnsiTheme="minorHAnsi"/>
              <w:noProof/>
              <w:kern w:val="2"/>
              <w:szCs w:val="24"/>
              <w:lang w:eastAsia="pl-PL"/>
              <w14:ligatures w14:val="standardContextual"/>
            </w:rPr>
          </w:pPr>
          <w:hyperlink w:anchor="_Toc204753977" w:history="1">
            <w:r w:rsidR="00613D10" w:rsidRPr="00EB341B">
              <w:rPr>
                <w:rStyle w:val="Hipercze"/>
                <w:noProof/>
                <w14:scene3d>
                  <w14:camera w14:prst="orthographicFront"/>
                  <w14:lightRig w14:rig="threePt" w14:dir="t">
                    <w14:rot w14:lat="0" w14:lon="0" w14:rev="0"/>
                  </w14:lightRig>
                </w14:scene3d>
              </w:rPr>
              <w:t>3.4</w:t>
            </w:r>
            <w:r w:rsidR="00613D10">
              <w:rPr>
                <w:rFonts w:asciiTheme="minorHAnsi" w:eastAsiaTheme="minorEastAsia" w:hAnsiTheme="minorHAnsi"/>
                <w:noProof/>
                <w:kern w:val="2"/>
                <w:szCs w:val="24"/>
                <w:lang w:eastAsia="pl-PL"/>
                <w14:ligatures w14:val="standardContextual"/>
              </w:rPr>
              <w:tab/>
            </w:r>
            <w:r w:rsidR="00613D10" w:rsidRPr="00EB341B">
              <w:rPr>
                <w:rStyle w:val="Hipercze"/>
                <w:noProof/>
              </w:rPr>
              <w:t>Unieważnienie postępowania w zakresie wyboru projektów</w:t>
            </w:r>
            <w:r w:rsidR="00613D10">
              <w:rPr>
                <w:noProof/>
                <w:webHidden/>
              </w:rPr>
              <w:tab/>
            </w:r>
            <w:r w:rsidR="00613D10">
              <w:rPr>
                <w:noProof/>
                <w:webHidden/>
              </w:rPr>
              <w:fldChar w:fldCharType="begin"/>
            </w:r>
            <w:r w:rsidR="00613D10">
              <w:rPr>
                <w:noProof/>
                <w:webHidden/>
              </w:rPr>
              <w:instrText xml:space="preserve"> PAGEREF _Toc204753977 \h </w:instrText>
            </w:r>
            <w:r w:rsidR="00613D10">
              <w:rPr>
                <w:noProof/>
                <w:webHidden/>
              </w:rPr>
            </w:r>
            <w:r w:rsidR="00613D10">
              <w:rPr>
                <w:noProof/>
                <w:webHidden/>
              </w:rPr>
              <w:fldChar w:fldCharType="separate"/>
            </w:r>
            <w:r w:rsidR="00CF352E">
              <w:rPr>
                <w:noProof/>
                <w:webHidden/>
              </w:rPr>
              <w:t>56</w:t>
            </w:r>
            <w:r w:rsidR="00613D10">
              <w:rPr>
                <w:noProof/>
                <w:webHidden/>
              </w:rPr>
              <w:fldChar w:fldCharType="end"/>
            </w:r>
          </w:hyperlink>
        </w:p>
        <w:p w14:paraId="3690AC83" w14:textId="155AF0CE" w:rsidR="00613D10" w:rsidRDefault="004B0BFA">
          <w:pPr>
            <w:pStyle w:val="Spistreci1"/>
            <w:rPr>
              <w:rFonts w:asciiTheme="minorHAnsi" w:eastAsiaTheme="minorEastAsia" w:hAnsiTheme="minorHAnsi"/>
              <w:noProof/>
              <w:kern w:val="2"/>
              <w:szCs w:val="24"/>
              <w:lang w:eastAsia="pl-PL"/>
              <w14:ligatures w14:val="standardContextual"/>
            </w:rPr>
          </w:pPr>
          <w:hyperlink w:anchor="_Toc204753978" w:history="1">
            <w:r w:rsidR="00613D10" w:rsidRPr="00EB341B">
              <w:rPr>
                <w:rStyle w:val="Hipercze"/>
                <w:noProof/>
              </w:rPr>
              <w:t>4.</w:t>
            </w:r>
            <w:r w:rsidR="00613D10">
              <w:rPr>
                <w:rFonts w:asciiTheme="minorHAnsi" w:eastAsiaTheme="minorEastAsia" w:hAnsiTheme="minorHAnsi"/>
                <w:noProof/>
                <w:kern w:val="2"/>
                <w:szCs w:val="24"/>
                <w:lang w:eastAsia="pl-PL"/>
                <w14:ligatures w14:val="standardContextual"/>
              </w:rPr>
              <w:tab/>
            </w:r>
            <w:r w:rsidR="00613D10" w:rsidRPr="00EB341B">
              <w:rPr>
                <w:rStyle w:val="Hipercze"/>
                <w:noProof/>
              </w:rPr>
              <w:t>Kryteria wyboru projektów i wskaźniki</w:t>
            </w:r>
            <w:r w:rsidR="00613D10">
              <w:rPr>
                <w:noProof/>
                <w:webHidden/>
              </w:rPr>
              <w:tab/>
            </w:r>
            <w:r w:rsidR="00613D10">
              <w:rPr>
                <w:noProof/>
                <w:webHidden/>
              </w:rPr>
              <w:fldChar w:fldCharType="begin"/>
            </w:r>
            <w:r w:rsidR="00613D10">
              <w:rPr>
                <w:noProof/>
                <w:webHidden/>
              </w:rPr>
              <w:instrText xml:space="preserve"> PAGEREF _Toc204753978 \h </w:instrText>
            </w:r>
            <w:r w:rsidR="00613D10">
              <w:rPr>
                <w:noProof/>
                <w:webHidden/>
              </w:rPr>
            </w:r>
            <w:r w:rsidR="00613D10">
              <w:rPr>
                <w:noProof/>
                <w:webHidden/>
              </w:rPr>
              <w:fldChar w:fldCharType="separate"/>
            </w:r>
            <w:r w:rsidR="00CF352E">
              <w:rPr>
                <w:noProof/>
                <w:webHidden/>
              </w:rPr>
              <w:t>57</w:t>
            </w:r>
            <w:r w:rsidR="00613D10">
              <w:rPr>
                <w:noProof/>
                <w:webHidden/>
              </w:rPr>
              <w:fldChar w:fldCharType="end"/>
            </w:r>
          </w:hyperlink>
        </w:p>
        <w:p w14:paraId="6736F75A" w14:textId="67CAD8C5" w:rsidR="00613D10" w:rsidRDefault="004B0BFA">
          <w:pPr>
            <w:pStyle w:val="Spistreci2"/>
            <w:rPr>
              <w:rFonts w:asciiTheme="minorHAnsi" w:eastAsiaTheme="minorEastAsia" w:hAnsiTheme="minorHAnsi"/>
              <w:noProof/>
              <w:kern w:val="2"/>
              <w:szCs w:val="24"/>
              <w:lang w:eastAsia="pl-PL"/>
              <w14:ligatures w14:val="standardContextual"/>
            </w:rPr>
          </w:pPr>
          <w:hyperlink w:anchor="_Toc204753979" w:history="1">
            <w:r w:rsidR="00613D10" w:rsidRPr="00EB341B">
              <w:rPr>
                <w:rStyle w:val="Hipercze"/>
                <w:noProof/>
                <w14:scene3d>
                  <w14:camera w14:prst="orthographicFront"/>
                  <w14:lightRig w14:rig="threePt" w14:dir="t">
                    <w14:rot w14:lat="0" w14:lon="0" w14:rev="0"/>
                  </w14:lightRig>
                </w14:scene3d>
              </w:rPr>
              <w:t>4.1</w:t>
            </w:r>
            <w:r w:rsidR="00613D10">
              <w:rPr>
                <w:rFonts w:asciiTheme="minorHAnsi" w:eastAsiaTheme="minorEastAsia" w:hAnsiTheme="minorHAnsi"/>
                <w:noProof/>
                <w:kern w:val="2"/>
                <w:szCs w:val="24"/>
                <w:lang w:eastAsia="pl-PL"/>
                <w14:ligatures w14:val="standardContextual"/>
              </w:rPr>
              <w:tab/>
            </w:r>
            <w:r w:rsidR="00613D10" w:rsidRPr="00EB341B">
              <w:rPr>
                <w:rStyle w:val="Hipercze"/>
                <w:noProof/>
              </w:rPr>
              <w:t>Kryteria wyboru projektów</w:t>
            </w:r>
            <w:r w:rsidR="00613D10">
              <w:rPr>
                <w:noProof/>
                <w:webHidden/>
              </w:rPr>
              <w:tab/>
            </w:r>
            <w:r w:rsidR="00613D10">
              <w:rPr>
                <w:noProof/>
                <w:webHidden/>
              </w:rPr>
              <w:fldChar w:fldCharType="begin"/>
            </w:r>
            <w:r w:rsidR="00613D10">
              <w:rPr>
                <w:noProof/>
                <w:webHidden/>
              </w:rPr>
              <w:instrText xml:space="preserve"> PAGEREF _Toc204753979 \h </w:instrText>
            </w:r>
            <w:r w:rsidR="00613D10">
              <w:rPr>
                <w:noProof/>
                <w:webHidden/>
              </w:rPr>
            </w:r>
            <w:r w:rsidR="00613D10">
              <w:rPr>
                <w:noProof/>
                <w:webHidden/>
              </w:rPr>
              <w:fldChar w:fldCharType="separate"/>
            </w:r>
            <w:r w:rsidR="00CF352E">
              <w:rPr>
                <w:noProof/>
                <w:webHidden/>
              </w:rPr>
              <w:t>57</w:t>
            </w:r>
            <w:r w:rsidR="00613D10">
              <w:rPr>
                <w:noProof/>
                <w:webHidden/>
              </w:rPr>
              <w:fldChar w:fldCharType="end"/>
            </w:r>
          </w:hyperlink>
        </w:p>
        <w:p w14:paraId="42BC28C3" w14:textId="2D1CAE05" w:rsidR="00613D10" w:rsidRDefault="004B0BFA">
          <w:pPr>
            <w:pStyle w:val="Spistreci2"/>
            <w:rPr>
              <w:rFonts w:asciiTheme="minorHAnsi" w:eastAsiaTheme="minorEastAsia" w:hAnsiTheme="minorHAnsi"/>
              <w:noProof/>
              <w:kern w:val="2"/>
              <w:szCs w:val="24"/>
              <w:lang w:eastAsia="pl-PL"/>
              <w14:ligatures w14:val="standardContextual"/>
            </w:rPr>
          </w:pPr>
          <w:hyperlink w:anchor="_Toc204753980" w:history="1">
            <w:r w:rsidR="00613D10" w:rsidRPr="00EB341B">
              <w:rPr>
                <w:rStyle w:val="Hipercze"/>
                <w:noProof/>
                <w14:scene3d>
                  <w14:camera w14:prst="orthographicFront"/>
                  <w14:lightRig w14:rig="threePt" w14:dir="t">
                    <w14:rot w14:lat="0" w14:lon="0" w14:rev="0"/>
                  </w14:lightRig>
                </w14:scene3d>
              </w:rPr>
              <w:t>4.2</w:t>
            </w:r>
            <w:r w:rsidR="00613D10">
              <w:rPr>
                <w:rFonts w:asciiTheme="minorHAnsi" w:eastAsiaTheme="minorEastAsia" w:hAnsiTheme="minorHAnsi"/>
                <w:noProof/>
                <w:kern w:val="2"/>
                <w:szCs w:val="24"/>
                <w:lang w:eastAsia="pl-PL"/>
                <w14:ligatures w14:val="standardContextual"/>
              </w:rPr>
              <w:tab/>
            </w:r>
            <w:r w:rsidR="00613D10" w:rsidRPr="00EB341B">
              <w:rPr>
                <w:rStyle w:val="Hipercze"/>
                <w:noProof/>
              </w:rPr>
              <w:t>Wskaźniki</w:t>
            </w:r>
            <w:r w:rsidR="00613D10">
              <w:rPr>
                <w:noProof/>
                <w:webHidden/>
              </w:rPr>
              <w:tab/>
            </w:r>
            <w:r w:rsidR="00613D10">
              <w:rPr>
                <w:noProof/>
                <w:webHidden/>
              </w:rPr>
              <w:fldChar w:fldCharType="begin"/>
            </w:r>
            <w:r w:rsidR="00613D10">
              <w:rPr>
                <w:noProof/>
                <w:webHidden/>
              </w:rPr>
              <w:instrText xml:space="preserve"> PAGEREF _Toc204753980 \h </w:instrText>
            </w:r>
            <w:r w:rsidR="00613D10">
              <w:rPr>
                <w:noProof/>
                <w:webHidden/>
              </w:rPr>
            </w:r>
            <w:r w:rsidR="00613D10">
              <w:rPr>
                <w:noProof/>
                <w:webHidden/>
              </w:rPr>
              <w:fldChar w:fldCharType="separate"/>
            </w:r>
            <w:r w:rsidR="00CF352E">
              <w:rPr>
                <w:noProof/>
                <w:webHidden/>
              </w:rPr>
              <w:t>59</w:t>
            </w:r>
            <w:r w:rsidR="00613D10">
              <w:rPr>
                <w:noProof/>
                <w:webHidden/>
              </w:rPr>
              <w:fldChar w:fldCharType="end"/>
            </w:r>
          </w:hyperlink>
        </w:p>
        <w:p w14:paraId="47749E5A" w14:textId="5DDE30AB" w:rsidR="00613D10" w:rsidRDefault="004B0BFA">
          <w:pPr>
            <w:pStyle w:val="Spistreci1"/>
            <w:rPr>
              <w:rFonts w:asciiTheme="minorHAnsi" w:eastAsiaTheme="minorEastAsia" w:hAnsiTheme="minorHAnsi"/>
              <w:noProof/>
              <w:kern w:val="2"/>
              <w:szCs w:val="24"/>
              <w:lang w:eastAsia="pl-PL"/>
              <w14:ligatures w14:val="standardContextual"/>
            </w:rPr>
          </w:pPr>
          <w:hyperlink w:anchor="_Toc204753981" w:history="1">
            <w:r w:rsidR="00613D10" w:rsidRPr="00EB341B">
              <w:rPr>
                <w:rStyle w:val="Hipercze"/>
                <w:noProof/>
              </w:rPr>
              <w:t>5.</w:t>
            </w:r>
            <w:r w:rsidR="00613D10">
              <w:rPr>
                <w:rFonts w:asciiTheme="minorHAnsi" w:eastAsiaTheme="minorEastAsia" w:hAnsiTheme="minorHAnsi"/>
                <w:noProof/>
                <w:kern w:val="2"/>
                <w:szCs w:val="24"/>
                <w:lang w:eastAsia="pl-PL"/>
                <w14:ligatures w14:val="standardContextual"/>
              </w:rPr>
              <w:tab/>
            </w:r>
            <w:r w:rsidR="00613D10" w:rsidRPr="00EB341B">
              <w:rPr>
                <w:rStyle w:val="Hipercze"/>
                <w:noProof/>
              </w:rPr>
              <w:t>Wybór projektów do dofinansowania</w:t>
            </w:r>
            <w:r w:rsidR="00613D10">
              <w:rPr>
                <w:noProof/>
                <w:webHidden/>
              </w:rPr>
              <w:tab/>
            </w:r>
            <w:r w:rsidR="00613D10">
              <w:rPr>
                <w:noProof/>
                <w:webHidden/>
              </w:rPr>
              <w:fldChar w:fldCharType="begin"/>
            </w:r>
            <w:r w:rsidR="00613D10">
              <w:rPr>
                <w:noProof/>
                <w:webHidden/>
              </w:rPr>
              <w:instrText xml:space="preserve"> PAGEREF _Toc204753981 \h </w:instrText>
            </w:r>
            <w:r w:rsidR="00613D10">
              <w:rPr>
                <w:noProof/>
                <w:webHidden/>
              </w:rPr>
            </w:r>
            <w:r w:rsidR="00613D10">
              <w:rPr>
                <w:noProof/>
                <w:webHidden/>
              </w:rPr>
              <w:fldChar w:fldCharType="separate"/>
            </w:r>
            <w:r w:rsidR="00CF352E">
              <w:rPr>
                <w:noProof/>
                <w:webHidden/>
              </w:rPr>
              <w:t>61</w:t>
            </w:r>
            <w:r w:rsidR="00613D10">
              <w:rPr>
                <w:noProof/>
                <w:webHidden/>
              </w:rPr>
              <w:fldChar w:fldCharType="end"/>
            </w:r>
          </w:hyperlink>
        </w:p>
        <w:p w14:paraId="5FEBB08B" w14:textId="3BC30B81" w:rsidR="00613D10" w:rsidRDefault="004B0BFA">
          <w:pPr>
            <w:pStyle w:val="Spistreci2"/>
            <w:rPr>
              <w:rFonts w:asciiTheme="minorHAnsi" w:eastAsiaTheme="minorEastAsia" w:hAnsiTheme="minorHAnsi"/>
              <w:noProof/>
              <w:kern w:val="2"/>
              <w:szCs w:val="24"/>
              <w:lang w:eastAsia="pl-PL"/>
              <w14:ligatures w14:val="standardContextual"/>
            </w:rPr>
          </w:pPr>
          <w:hyperlink w:anchor="_Toc204753982" w:history="1">
            <w:r w:rsidR="00613D10" w:rsidRPr="00EB341B">
              <w:rPr>
                <w:rStyle w:val="Hipercze"/>
                <w:noProof/>
                <w14:scene3d>
                  <w14:camera w14:prst="orthographicFront"/>
                  <w14:lightRig w14:rig="threePt" w14:dir="t">
                    <w14:rot w14:lat="0" w14:lon="0" w14:rev="0"/>
                  </w14:lightRig>
                </w14:scene3d>
              </w:rPr>
              <w:t>5.1</w:t>
            </w:r>
            <w:r w:rsidR="00613D10">
              <w:rPr>
                <w:rFonts w:asciiTheme="minorHAnsi" w:eastAsiaTheme="minorEastAsia" w:hAnsiTheme="minorHAnsi"/>
                <w:noProof/>
                <w:kern w:val="2"/>
                <w:szCs w:val="24"/>
                <w:lang w:eastAsia="pl-PL"/>
                <w14:ligatures w14:val="standardContextual"/>
              </w:rPr>
              <w:tab/>
            </w:r>
            <w:r w:rsidR="00613D10" w:rsidRPr="00EB341B">
              <w:rPr>
                <w:rStyle w:val="Hipercze"/>
                <w:noProof/>
              </w:rPr>
              <w:t>Sposób wyboru projektów</w:t>
            </w:r>
            <w:r w:rsidR="00613D10">
              <w:rPr>
                <w:noProof/>
                <w:webHidden/>
              </w:rPr>
              <w:tab/>
            </w:r>
            <w:r w:rsidR="00613D10">
              <w:rPr>
                <w:noProof/>
                <w:webHidden/>
              </w:rPr>
              <w:fldChar w:fldCharType="begin"/>
            </w:r>
            <w:r w:rsidR="00613D10">
              <w:rPr>
                <w:noProof/>
                <w:webHidden/>
              </w:rPr>
              <w:instrText xml:space="preserve"> PAGEREF _Toc204753982 \h </w:instrText>
            </w:r>
            <w:r w:rsidR="00613D10">
              <w:rPr>
                <w:noProof/>
                <w:webHidden/>
              </w:rPr>
            </w:r>
            <w:r w:rsidR="00613D10">
              <w:rPr>
                <w:noProof/>
                <w:webHidden/>
              </w:rPr>
              <w:fldChar w:fldCharType="separate"/>
            </w:r>
            <w:r w:rsidR="00CF352E">
              <w:rPr>
                <w:noProof/>
                <w:webHidden/>
              </w:rPr>
              <w:t>61</w:t>
            </w:r>
            <w:r w:rsidR="00613D10">
              <w:rPr>
                <w:noProof/>
                <w:webHidden/>
              </w:rPr>
              <w:fldChar w:fldCharType="end"/>
            </w:r>
          </w:hyperlink>
        </w:p>
        <w:p w14:paraId="6FE0BA22" w14:textId="5C59AAC9" w:rsidR="00613D10" w:rsidRDefault="004B0BFA">
          <w:pPr>
            <w:pStyle w:val="Spistreci2"/>
            <w:rPr>
              <w:rFonts w:asciiTheme="minorHAnsi" w:eastAsiaTheme="minorEastAsia" w:hAnsiTheme="minorHAnsi"/>
              <w:noProof/>
              <w:kern w:val="2"/>
              <w:szCs w:val="24"/>
              <w:lang w:eastAsia="pl-PL"/>
              <w14:ligatures w14:val="standardContextual"/>
            </w:rPr>
          </w:pPr>
          <w:hyperlink w:anchor="_Toc204753983" w:history="1">
            <w:r w:rsidR="00613D10" w:rsidRPr="00EB341B">
              <w:rPr>
                <w:rStyle w:val="Hipercze"/>
                <w:noProof/>
                <w14:scene3d>
                  <w14:camera w14:prst="orthographicFront"/>
                  <w14:lightRig w14:rig="threePt" w14:dir="t">
                    <w14:rot w14:lat="0" w14:lon="0" w14:rev="0"/>
                  </w14:lightRig>
                </w14:scene3d>
              </w:rPr>
              <w:t>5.2</w:t>
            </w:r>
            <w:r w:rsidR="00613D10">
              <w:rPr>
                <w:rFonts w:asciiTheme="minorHAnsi" w:eastAsiaTheme="minorEastAsia" w:hAnsiTheme="minorHAnsi"/>
                <w:noProof/>
                <w:kern w:val="2"/>
                <w:szCs w:val="24"/>
                <w:lang w:eastAsia="pl-PL"/>
                <w14:ligatures w14:val="standardContextual"/>
              </w:rPr>
              <w:tab/>
            </w:r>
            <w:r w:rsidR="00613D10" w:rsidRPr="00EB341B">
              <w:rPr>
                <w:rStyle w:val="Hipercze"/>
                <w:noProof/>
              </w:rPr>
              <w:t>Opis procedury oceny projektów</w:t>
            </w:r>
            <w:r w:rsidR="00613D10">
              <w:rPr>
                <w:noProof/>
                <w:webHidden/>
              </w:rPr>
              <w:tab/>
            </w:r>
            <w:r w:rsidR="00613D10">
              <w:rPr>
                <w:noProof/>
                <w:webHidden/>
              </w:rPr>
              <w:fldChar w:fldCharType="begin"/>
            </w:r>
            <w:r w:rsidR="00613D10">
              <w:rPr>
                <w:noProof/>
                <w:webHidden/>
              </w:rPr>
              <w:instrText xml:space="preserve"> PAGEREF _Toc204753983 \h </w:instrText>
            </w:r>
            <w:r w:rsidR="00613D10">
              <w:rPr>
                <w:noProof/>
                <w:webHidden/>
              </w:rPr>
            </w:r>
            <w:r w:rsidR="00613D10">
              <w:rPr>
                <w:noProof/>
                <w:webHidden/>
              </w:rPr>
              <w:fldChar w:fldCharType="separate"/>
            </w:r>
            <w:r w:rsidR="00CF352E">
              <w:rPr>
                <w:noProof/>
                <w:webHidden/>
              </w:rPr>
              <w:t>61</w:t>
            </w:r>
            <w:r w:rsidR="00613D10">
              <w:rPr>
                <w:noProof/>
                <w:webHidden/>
              </w:rPr>
              <w:fldChar w:fldCharType="end"/>
            </w:r>
          </w:hyperlink>
        </w:p>
        <w:p w14:paraId="1B518AF0" w14:textId="68CF7592" w:rsidR="00613D10" w:rsidRDefault="004B0BFA">
          <w:pPr>
            <w:pStyle w:val="Spistreci2"/>
            <w:rPr>
              <w:rFonts w:asciiTheme="minorHAnsi" w:eastAsiaTheme="minorEastAsia" w:hAnsiTheme="minorHAnsi"/>
              <w:noProof/>
              <w:kern w:val="2"/>
              <w:szCs w:val="24"/>
              <w:lang w:eastAsia="pl-PL"/>
              <w14:ligatures w14:val="standardContextual"/>
            </w:rPr>
          </w:pPr>
          <w:hyperlink w:anchor="_Toc204753984" w:history="1">
            <w:r w:rsidR="00613D10" w:rsidRPr="00EB341B">
              <w:rPr>
                <w:rStyle w:val="Hipercze"/>
                <w:noProof/>
                <w14:scene3d>
                  <w14:camera w14:prst="orthographicFront"/>
                  <w14:lightRig w14:rig="threePt" w14:dir="t">
                    <w14:rot w14:lat="0" w14:lon="0" w14:rev="0"/>
                  </w14:lightRig>
                </w14:scene3d>
              </w:rPr>
              <w:t>5.3</w:t>
            </w:r>
            <w:r w:rsidR="00613D10">
              <w:rPr>
                <w:rFonts w:asciiTheme="minorHAnsi" w:eastAsiaTheme="minorEastAsia" w:hAnsiTheme="minorHAnsi"/>
                <w:noProof/>
                <w:kern w:val="2"/>
                <w:szCs w:val="24"/>
                <w:lang w:eastAsia="pl-PL"/>
                <w14:ligatures w14:val="standardContextual"/>
              </w:rPr>
              <w:tab/>
            </w:r>
            <w:r w:rsidR="00613D10" w:rsidRPr="00EB341B">
              <w:rPr>
                <w:rStyle w:val="Hipercze"/>
                <w:noProof/>
              </w:rPr>
              <w:t>Uzupełnienie i poprawa wniosków o dofinansowanie</w:t>
            </w:r>
            <w:r w:rsidR="00613D10">
              <w:rPr>
                <w:noProof/>
                <w:webHidden/>
              </w:rPr>
              <w:tab/>
            </w:r>
            <w:r w:rsidR="00613D10">
              <w:rPr>
                <w:noProof/>
                <w:webHidden/>
              </w:rPr>
              <w:fldChar w:fldCharType="begin"/>
            </w:r>
            <w:r w:rsidR="00613D10">
              <w:rPr>
                <w:noProof/>
                <w:webHidden/>
              </w:rPr>
              <w:instrText xml:space="preserve"> PAGEREF _Toc204753984 \h </w:instrText>
            </w:r>
            <w:r w:rsidR="00613D10">
              <w:rPr>
                <w:noProof/>
                <w:webHidden/>
              </w:rPr>
            </w:r>
            <w:r w:rsidR="00613D10">
              <w:rPr>
                <w:noProof/>
                <w:webHidden/>
              </w:rPr>
              <w:fldChar w:fldCharType="separate"/>
            </w:r>
            <w:r w:rsidR="00CF352E">
              <w:rPr>
                <w:noProof/>
                <w:webHidden/>
              </w:rPr>
              <w:t>65</w:t>
            </w:r>
            <w:r w:rsidR="00613D10">
              <w:rPr>
                <w:noProof/>
                <w:webHidden/>
              </w:rPr>
              <w:fldChar w:fldCharType="end"/>
            </w:r>
          </w:hyperlink>
        </w:p>
        <w:p w14:paraId="224BD1E9" w14:textId="6001DD82" w:rsidR="00613D10" w:rsidRDefault="004B0BFA">
          <w:pPr>
            <w:pStyle w:val="Spistreci2"/>
            <w:rPr>
              <w:rFonts w:asciiTheme="minorHAnsi" w:eastAsiaTheme="minorEastAsia" w:hAnsiTheme="minorHAnsi"/>
              <w:noProof/>
              <w:kern w:val="2"/>
              <w:szCs w:val="24"/>
              <w:lang w:eastAsia="pl-PL"/>
              <w14:ligatures w14:val="standardContextual"/>
            </w:rPr>
          </w:pPr>
          <w:hyperlink w:anchor="_Toc204753985" w:history="1">
            <w:r w:rsidR="00613D10" w:rsidRPr="00EB341B">
              <w:rPr>
                <w:rStyle w:val="Hipercze"/>
                <w:noProof/>
                <w14:scene3d>
                  <w14:camera w14:prst="orthographicFront"/>
                  <w14:lightRig w14:rig="threePt" w14:dir="t">
                    <w14:rot w14:lat="0" w14:lon="0" w14:rev="0"/>
                  </w14:lightRig>
                </w14:scene3d>
              </w:rPr>
              <w:t>5.4</w:t>
            </w:r>
            <w:r w:rsidR="00613D10">
              <w:rPr>
                <w:rFonts w:asciiTheme="minorHAnsi" w:eastAsiaTheme="minorEastAsia" w:hAnsiTheme="minorHAnsi"/>
                <w:noProof/>
                <w:kern w:val="2"/>
                <w:szCs w:val="24"/>
                <w:lang w:eastAsia="pl-PL"/>
                <w14:ligatures w14:val="standardContextual"/>
              </w:rPr>
              <w:tab/>
            </w:r>
            <w:r w:rsidR="00613D10" w:rsidRPr="00EB341B">
              <w:rPr>
                <w:rStyle w:val="Hipercze"/>
                <w:noProof/>
              </w:rPr>
              <w:t>Wyniki oceny</w:t>
            </w:r>
            <w:r w:rsidR="00613D10">
              <w:rPr>
                <w:noProof/>
                <w:webHidden/>
              </w:rPr>
              <w:tab/>
            </w:r>
            <w:r w:rsidR="00613D10">
              <w:rPr>
                <w:noProof/>
                <w:webHidden/>
              </w:rPr>
              <w:fldChar w:fldCharType="begin"/>
            </w:r>
            <w:r w:rsidR="00613D10">
              <w:rPr>
                <w:noProof/>
                <w:webHidden/>
              </w:rPr>
              <w:instrText xml:space="preserve"> PAGEREF _Toc204753985 \h </w:instrText>
            </w:r>
            <w:r w:rsidR="00613D10">
              <w:rPr>
                <w:noProof/>
                <w:webHidden/>
              </w:rPr>
            </w:r>
            <w:r w:rsidR="00613D10">
              <w:rPr>
                <w:noProof/>
                <w:webHidden/>
              </w:rPr>
              <w:fldChar w:fldCharType="separate"/>
            </w:r>
            <w:r w:rsidR="00CF352E">
              <w:rPr>
                <w:noProof/>
                <w:webHidden/>
              </w:rPr>
              <w:t>66</w:t>
            </w:r>
            <w:r w:rsidR="00613D10">
              <w:rPr>
                <w:noProof/>
                <w:webHidden/>
              </w:rPr>
              <w:fldChar w:fldCharType="end"/>
            </w:r>
          </w:hyperlink>
        </w:p>
        <w:p w14:paraId="51C09E60" w14:textId="6AC618E9" w:rsidR="00613D10" w:rsidRDefault="004B0BFA">
          <w:pPr>
            <w:pStyle w:val="Spistreci2"/>
            <w:rPr>
              <w:rFonts w:asciiTheme="minorHAnsi" w:eastAsiaTheme="minorEastAsia" w:hAnsiTheme="minorHAnsi"/>
              <w:noProof/>
              <w:kern w:val="2"/>
              <w:szCs w:val="24"/>
              <w:lang w:eastAsia="pl-PL"/>
              <w14:ligatures w14:val="standardContextual"/>
            </w:rPr>
          </w:pPr>
          <w:hyperlink w:anchor="_Toc204753986" w:history="1">
            <w:r w:rsidR="00613D10" w:rsidRPr="00EB341B">
              <w:rPr>
                <w:rStyle w:val="Hipercze"/>
                <w:noProof/>
                <w14:scene3d>
                  <w14:camera w14:prst="orthographicFront"/>
                  <w14:lightRig w14:rig="threePt" w14:dir="t">
                    <w14:rot w14:lat="0" w14:lon="0" w14:rev="0"/>
                  </w14:lightRig>
                </w14:scene3d>
              </w:rPr>
              <w:t>5.5</w:t>
            </w:r>
            <w:r w:rsidR="00613D10">
              <w:rPr>
                <w:rFonts w:asciiTheme="minorHAnsi" w:eastAsiaTheme="minorEastAsia" w:hAnsiTheme="minorHAnsi"/>
                <w:noProof/>
                <w:kern w:val="2"/>
                <w:szCs w:val="24"/>
                <w:lang w:eastAsia="pl-PL"/>
                <w14:ligatures w14:val="standardContextual"/>
              </w:rPr>
              <w:tab/>
            </w:r>
            <w:r w:rsidR="00613D10" w:rsidRPr="00EB341B">
              <w:rPr>
                <w:rStyle w:val="Hipercze"/>
                <w:noProof/>
              </w:rPr>
              <w:t>Procedura odwoławcza</w:t>
            </w:r>
            <w:r w:rsidR="00613D10">
              <w:rPr>
                <w:noProof/>
                <w:webHidden/>
              </w:rPr>
              <w:tab/>
            </w:r>
            <w:r w:rsidR="00613D10">
              <w:rPr>
                <w:noProof/>
                <w:webHidden/>
              </w:rPr>
              <w:fldChar w:fldCharType="begin"/>
            </w:r>
            <w:r w:rsidR="00613D10">
              <w:rPr>
                <w:noProof/>
                <w:webHidden/>
              </w:rPr>
              <w:instrText xml:space="preserve"> PAGEREF _Toc204753986 \h </w:instrText>
            </w:r>
            <w:r w:rsidR="00613D10">
              <w:rPr>
                <w:noProof/>
                <w:webHidden/>
              </w:rPr>
            </w:r>
            <w:r w:rsidR="00613D10">
              <w:rPr>
                <w:noProof/>
                <w:webHidden/>
              </w:rPr>
              <w:fldChar w:fldCharType="separate"/>
            </w:r>
            <w:r w:rsidR="00CF352E">
              <w:rPr>
                <w:noProof/>
                <w:webHidden/>
              </w:rPr>
              <w:t>66</w:t>
            </w:r>
            <w:r w:rsidR="00613D10">
              <w:rPr>
                <w:noProof/>
                <w:webHidden/>
              </w:rPr>
              <w:fldChar w:fldCharType="end"/>
            </w:r>
          </w:hyperlink>
        </w:p>
        <w:p w14:paraId="6588B4B2" w14:textId="11AF9D54" w:rsidR="00613D10" w:rsidRDefault="004B0BFA">
          <w:pPr>
            <w:pStyle w:val="Spistreci1"/>
            <w:rPr>
              <w:rFonts w:asciiTheme="minorHAnsi" w:eastAsiaTheme="minorEastAsia" w:hAnsiTheme="minorHAnsi"/>
              <w:noProof/>
              <w:kern w:val="2"/>
              <w:szCs w:val="24"/>
              <w:lang w:eastAsia="pl-PL"/>
              <w14:ligatures w14:val="standardContextual"/>
            </w:rPr>
          </w:pPr>
          <w:hyperlink w:anchor="_Toc204753987" w:history="1">
            <w:r w:rsidR="00613D10" w:rsidRPr="00EB341B">
              <w:rPr>
                <w:rStyle w:val="Hipercze"/>
                <w:noProof/>
              </w:rPr>
              <w:t>6.</w:t>
            </w:r>
            <w:r w:rsidR="00613D10">
              <w:rPr>
                <w:rFonts w:asciiTheme="minorHAnsi" w:eastAsiaTheme="minorEastAsia" w:hAnsiTheme="minorHAnsi"/>
                <w:noProof/>
                <w:kern w:val="2"/>
                <w:szCs w:val="24"/>
                <w:lang w:eastAsia="pl-PL"/>
                <w14:ligatures w14:val="standardContextual"/>
              </w:rPr>
              <w:tab/>
            </w:r>
            <w:r w:rsidR="00613D10" w:rsidRPr="00EB341B">
              <w:rPr>
                <w:rStyle w:val="Hipercze"/>
                <w:noProof/>
              </w:rPr>
              <w:t>Umowa o dofinansowanie projektu</w:t>
            </w:r>
            <w:r w:rsidR="00613D10">
              <w:rPr>
                <w:noProof/>
                <w:webHidden/>
              </w:rPr>
              <w:tab/>
            </w:r>
            <w:r w:rsidR="00613D10">
              <w:rPr>
                <w:noProof/>
                <w:webHidden/>
              </w:rPr>
              <w:fldChar w:fldCharType="begin"/>
            </w:r>
            <w:r w:rsidR="00613D10">
              <w:rPr>
                <w:noProof/>
                <w:webHidden/>
              </w:rPr>
              <w:instrText xml:space="preserve"> PAGEREF _Toc204753987 \h </w:instrText>
            </w:r>
            <w:r w:rsidR="00613D10">
              <w:rPr>
                <w:noProof/>
                <w:webHidden/>
              </w:rPr>
            </w:r>
            <w:r w:rsidR="00613D10">
              <w:rPr>
                <w:noProof/>
                <w:webHidden/>
              </w:rPr>
              <w:fldChar w:fldCharType="separate"/>
            </w:r>
            <w:r w:rsidR="00CF352E">
              <w:rPr>
                <w:noProof/>
                <w:webHidden/>
              </w:rPr>
              <w:t>70</w:t>
            </w:r>
            <w:r w:rsidR="00613D10">
              <w:rPr>
                <w:noProof/>
                <w:webHidden/>
              </w:rPr>
              <w:fldChar w:fldCharType="end"/>
            </w:r>
          </w:hyperlink>
        </w:p>
        <w:p w14:paraId="4888F91D" w14:textId="62F4F592" w:rsidR="00613D10" w:rsidRDefault="004B0BFA">
          <w:pPr>
            <w:pStyle w:val="Spistreci1"/>
            <w:rPr>
              <w:rFonts w:asciiTheme="minorHAnsi" w:eastAsiaTheme="minorEastAsia" w:hAnsiTheme="minorHAnsi"/>
              <w:noProof/>
              <w:kern w:val="2"/>
              <w:szCs w:val="24"/>
              <w:lang w:eastAsia="pl-PL"/>
              <w14:ligatures w14:val="standardContextual"/>
            </w:rPr>
          </w:pPr>
          <w:hyperlink w:anchor="_Toc204753988" w:history="1">
            <w:r w:rsidR="00613D10" w:rsidRPr="00EB341B">
              <w:rPr>
                <w:rStyle w:val="Hipercze"/>
                <w:noProof/>
              </w:rPr>
              <w:t>7.</w:t>
            </w:r>
            <w:r w:rsidR="00613D10">
              <w:rPr>
                <w:rFonts w:asciiTheme="minorHAnsi" w:eastAsiaTheme="minorEastAsia" w:hAnsiTheme="minorHAnsi"/>
                <w:noProof/>
                <w:kern w:val="2"/>
                <w:szCs w:val="24"/>
                <w:lang w:eastAsia="pl-PL"/>
                <w14:ligatures w14:val="standardContextual"/>
              </w:rPr>
              <w:tab/>
            </w:r>
            <w:r w:rsidR="00613D10" w:rsidRPr="00EB341B">
              <w:rPr>
                <w:rStyle w:val="Hipercze"/>
                <w:noProof/>
              </w:rPr>
              <w:t>Komunikacja z ION</w:t>
            </w:r>
            <w:r w:rsidR="00613D10">
              <w:rPr>
                <w:noProof/>
                <w:webHidden/>
              </w:rPr>
              <w:tab/>
            </w:r>
            <w:r w:rsidR="00613D10">
              <w:rPr>
                <w:noProof/>
                <w:webHidden/>
              </w:rPr>
              <w:fldChar w:fldCharType="begin"/>
            </w:r>
            <w:r w:rsidR="00613D10">
              <w:rPr>
                <w:noProof/>
                <w:webHidden/>
              </w:rPr>
              <w:instrText xml:space="preserve"> PAGEREF _Toc204753988 \h </w:instrText>
            </w:r>
            <w:r w:rsidR="00613D10">
              <w:rPr>
                <w:noProof/>
                <w:webHidden/>
              </w:rPr>
            </w:r>
            <w:r w:rsidR="00613D10">
              <w:rPr>
                <w:noProof/>
                <w:webHidden/>
              </w:rPr>
              <w:fldChar w:fldCharType="separate"/>
            </w:r>
            <w:r w:rsidR="00CF352E">
              <w:rPr>
                <w:noProof/>
                <w:webHidden/>
              </w:rPr>
              <w:t>70</w:t>
            </w:r>
            <w:r w:rsidR="00613D10">
              <w:rPr>
                <w:noProof/>
                <w:webHidden/>
              </w:rPr>
              <w:fldChar w:fldCharType="end"/>
            </w:r>
          </w:hyperlink>
        </w:p>
        <w:p w14:paraId="49C9AF51" w14:textId="76F07DA3" w:rsidR="00613D10" w:rsidRDefault="004B0BFA">
          <w:pPr>
            <w:pStyle w:val="Spistreci2"/>
            <w:rPr>
              <w:rFonts w:asciiTheme="minorHAnsi" w:eastAsiaTheme="minorEastAsia" w:hAnsiTheme="minorHAnsi"/>
              <w:noProof/>
              <w:kern w:val="2"/>
              <w:szCs w:val="24"/>
              <w:lang w:eastAsia="pl-PL"/>
              <w14:ligatures w14:val="standardContextual"/>
            </w:rPr>
          </w:pPr>
          <w:hyperlink w:anchor="_Toc204753989" w:history="1">
            <w:r w:rsidR="00613D10" w:rsidRPr="00EB341B">
              <w:rPr>
                <w:rStyle w:val="Hipercze"/>
                <w:noProof/>
                <w14:scene3d>
                  <w14:camera w14:prst="orthographicFront"/>
                  <w14:lightRig w14:rig="threePt" w14:dir="t">
                    <w14:rot w14:lat="0" w14:lon="0" w14:rev="0"/>
                  </w14:lightRig>
                </w14:scene3d>
              </w:rPr>
              <w:t>7.1</w:t>
            </w:r>
            <w:r w:rsidR="00613D10">
              <w:rPr>
                <w:rFonts w:asciiTheme="minorHAnsi" w:eastAsiaTheme="minorEastAsia" w:hAnsiTheme="minorHAnsi"/>
                <w:noProof/>
                <w:kern w:val="2"/>
                <w:szCs w:val="24"/>
                <w:lang w:eastAsia="pl-PL"/>
                <w14:ligatures w14:val="standardContextual"/>
              </w:rPr>
              <w:tab/>
            </w:r>
            <w:r w:rsidR="00613D10" w:rsidRPr="00EB341B">
              <w:rPr>
                <w:rStyle w:val="Hipercze"/>
                <w:noProof/>
              </w:rPr>
              <w:t>Dane teleadresowe do kontaktu</w:t>
            </w:r>
            <w:r w:rsidR="00613D10">
              <w:rPr>
                <w:noProof/>
                <w:webHidden/>
              </w:rPr>
              <w:tab/>
            </w:r>
            <w:r w:rsidR="00613D10">
              <w:rPr>
                <w:noProof/>
                <w:webHidden/>
              </w:rPr>
              <w:fldChar w:fldCharType="begin"/>
            </w:r>
            <w:r w:rsidR="00613D10">
              <w:rPr>
                <w:noProof/>
                <w:webHidden/>
              </w:rPr>
              <w:instrText xml:space="preserve"> PAGEREF _Toc204753989 \h </w:instrText>
            </w:r>
            <w:r w:rsidR="00613D10">
              <w:rPr>
                <w:noProof/>
                <w:webHidden/>
              </w:rPr>
            </w:r>
            <w:r w:rsidR="00613D10">
              <w:rPr>
                <w:noProof/>
                <w:webHidden/>
              </w:rPr>
              <w:fldChar w:fldCharType="separate"/>
            </w:r>
            <w:r w:rsidR="00CF352E">
              <w:rPr>
                <w:noProof/>
                <w:webHidden/>
              </w:rPr>
              <w:t>70</w:t>
            </w:r>
            <w:r w:rsidR="00613D10">
              <w:rPr>
                <w:noProof/>
                <w:webHidden/>
              </w:rPr>
              <w:fldChar w:fldCharType="end"/>
            </w:r>
          </w:hyperlink>
        </w:p>
        <w:p w14:paraId="595791D6" w14:textId="369188F8" w:rsidR="00613D10" w:rsidRDefault="004B0BFA">
          <w:pPr>
            <w:pStyle w:val="Spistreci2"/>
            <w:rPr>
              <w:rFonts w:asciiTheme="minorHAnsi" w:eastAsiaTheme="minorEastAsia" w:hAnsiTheme="minorHAnsi"/>
              <w:noProof/>
              <w:kern w:val="2"/>
              <w:szCs w:val="24"/>
              <w:lang w:eastAsia="pl-PL"/>
              <w14:ligatures w14:val="standardContextual"/>
            </w:rPr>
          </w:pPr>
          <w:hyperlink w:anchor="_Toc204753990" w:history="1">
            <w:r w:rsidR="00613D10" w:rsidRPr="00EB341B">
              <w:rPr>
                <w:rStyle w:val="Hipercze"/>
                <w:noProof/>
                <w14:scene3d>
                  <w14:camera w14:prst="orthographicFront"/>
                  <w14:lightRig w14:rig="threePt" w14:dir="t">
                    <w14:rot w14:lat="0" w14:lon="0" w14:rev="0"/>
                  </w14:lightRig>
                </w14:scene3d>
              </w:rPr>
              <w:t>7.2</w:t>
            </w:r>
            <w:r w:rsidR="00613D10">
              <w:rPr>
                <w:rFonts w:asciiTheme="minorHAnsi" w:eastAsiaTheme="minorEastAsia" w:hAnsiTheme="minorHAnsi"/>
                <w:noProof/>
                <w:kern w:val="2"/>
                <w:szCs w:val="24"/>
                <w:lang w:eastAsia="pl-PL"/>
                <w14:ligatures w14:val="standardContextual"/>
              </w:rPr>
              <w:tab/>
            </w:r>
            <w:r w:rsidR="00613D10" w:rsidRPr="00EB341B">
              <w:rPr>
                <w:rStyle w:val="Hipercze"/>
                <w:noProof/>
              </w:rPr>
              <w:t>Komunikacja dotycząca procesu oceny wniosku</w:t>
            </w:r>
            <w:r w:rsidR="00613D10">
              <w:rPr>
                <w:noProof/>
                <w:webHidden/>
              </w:rPr>
              <w:tab/>
            </w:r>
            <w:r w:rsidR="00613D10">
              <w:rPr>
                <w:noProof/>
                <w:webHidden/>
              </w:rPr>
              <w:fldChar w:fldCharType="begin"/>
            </w:r>
            <w:r w:rsidR="00613D10">
              <w:rPr>
                <w:noProof/>
                <w:webHidden/>
              </w:rPr>
              <w:instrText xml:space="preserve"> PAGEREF _Toc204753990 \h </w:instrText>
            </w:r>
            <w:r w:rsidR="00613D10">
              <w:rPr>
                <w:noProof/>
                <w:webHidden/>
              </w:rPr>
            </w:r>
            <w:r w:rsidR="00613D10">
              <w:rPr>
                <w:noProof/>
                <w:webHidden/>
              </w:rPr>
              <w:fldChar w:fldCharType="separate"/>
            </w:r>
            <w:r w:rsidR="00CF352E">
              <w:rPr>
                <w:noProof/>
                <w:webHidden/>
              </w:rPr>
              <w:t>71</w:t>
            </w:r>
            <w:r w:rsidR="00613D10">
              <w:rPr>
                <w:noProof/>
                <w:webHidden/>
              </w:rPr>
              <w:fldChar w:fldCharType="end"/>
            </w:r>
          </w:hyperlink>
        </w:p>
        <w:p w14:paraId="0F82AFAA" w14:textId="285A50F2" w:rsidR="00613D10" w:rsidRDefault="004B0BFA">
          <w:pPr>
            <w:pStyle w:val="Spistreci2"/>
            <w:rPr>
              <w:rFonts w:asciiTheme="minorHAnsi" w:eastAsiaTheme="minorEastAsia" w:hAnsiTheme="minorHAnsi"/>
              <w:noProof/>
              <w:kern w:val="2"/>
              <w:szCs w:val="24"/>
              <w:lang w:eastAsia="pl-PL"/>
              <w14:ligatures w14:val="standardContextual"/>
            </w:rPr>
          </w:pPr>
          <w:hyperlink w:anchor="_Toc204753991" w:history="1">
            <w:r w:rsidR="00613D10" w:rsidRPr="00EB341B">
              <w:rPr>
                <w:rStyle w:val="Hipercze"/>
                <w:noProof/>
                <w14:scene3d>
                  <w14:camera w14:prst="orthographicFront"/>
                  <w14:lightRig w14:rig="threePt" w14:dir="t">
                    <w14:rot w14:lat="0" w14:lon="0" w14:rev="0"/>
                  </w14:lightRig>
                </w14:scene3d>
              </w:rPr>
              <w:t>7.3</w:t>
            </w:r>
            <w:r w:rsidR="00613D10">
              <w:rPr>
                <w:rFonts w:asciiTheme="minorHAnsi" w:eastAsiaTheme="minorEastAsia" w:hAnsiTheme="minorHAnsi"/>
                <w:noProof/>
                <w:kern w:val="2"/>
                <w:szCs w:val="24"/>
                <w:lang w:eastAsia="pl-PL"/>
                <w14:ligatures w14:val="standardContextual"/>
              </w:rPr>
              <w:tab/>
            </w:r>
            <w:r w:rsidR="00613D10" w:rsidRPr="00EB341B">
              <w:rPr>
                <w:rStyle w:val="Hipercze"/>
                <w:noProof/>
              </w:rPr>
              <w:t>Udzielanie informacji przez wnioskodawcę podmiotom zewnętrznym</w:t>
            </w:r>
            <w:r w:rsidR="00613D10">
              <w:rPr>
                <w:noProof/>
                <w:webHidden/>
              </w:rPr>
              <w:tab/>
            </w:r>
            <w:r w:rsidR="00613D10">
              <w:rPr>
                <w:noProof/>
                <w:webHidden/>
              </w:rPr>
              <w:fldChar w:fldCharType="begin"/>
            </w:r>
            <w:r w:rsidR="00613D10">
              <w:rPr>
                <w:noProof/>
                <w:webHidden/>
              </w:rPr>
              <w:instrText xml:space="preserve"> PAGEREF _Toc204753991 \h </w:instrText>
            </w:r>
            <w:r w:rsidR="00613D10">
              <w:rPr>
                <w:noProof/>
                <w:webHidden/>
              </w:rPr>
            </w:r>
            <w:r w:rsidR="00613D10">
              <w:rPr>
                <w:noProof/>
                <w:webHidden/>
              </w:rPr>
              <w:fldChar w:fldCharType="separate"/>
            </w:r>
            <w:r w:rsidR="00CF352E">
              <w:rPr>
                <w:noProof/>
                <w:webHidden/>
              </w:rPr>
              <w:t>72</w:t>
            </w:r>
            <w:r w:rsidR="00613D10">
              <w:rPr>
                <w:noProof/>
                <w:webHidden/>
              </w:rPr>
              <w:fldChar w:fldCharType="end"/>
            </w:r>
          </w:hyperlink>
        </w:p>
        <w:p w14:paraId="2399B5F8" w14:textId="4CD8D561" w:rsidR="00613D10" w:rsidRDefault="004B0BFA">
          <w:pPr>
            <w:pStyle w:val="Spistreci1"/>
            <w:rPr>
              <w:rFonts w:asciiTheme="minorHAnsi" w:eastAsiaTheme="minorEastAsia" w:hAnsiTheme="minorHAnsi"/>
              <w:noProof/>
              <w:kern w:val="2"/>
              <w:szCs w:val="24"/>
              <w:lang w:eastAsia="pl-PL"/>
              <w14:ligatures w14:val="standardContextual"/>
            </w:rPr>
          </w:pPr>
          <w:hyperlink w:anchor="_Toc204753992" w:history="1">
            <w:r w:rsidR="00613D10" w:rsidRPr="00EB341B">
              <w:rPr>
                <w:rStyle w:val="Hipercze"/>
                <w:noProof/>
              </w:rPr>
              <w:t>8.</w:t>
            </w:r>
            <w:r w:rsidR="00613D10">
              <w:rPr>
                <w:rFonts w:asciiTheme="minorHAnsi" w:eastAsiaTheme="minorEastAsia" w:hAnsiTheme="minorHAnsi"/>
                <w:noProof/>
                <w:kern w:val="2"/>
                <w:szCs w:val="24"/>
                <w:lang w:eastAsia="pl-PL"/>
                <w14:ligatures w14:val="standardContextual"/>
              </w:rPr>
              <w:tab/>
            </w:r>
            <w:r w:rsidR="00613D10" w:rsidRPr="00EB341B">
              <w:rPr>
                <w:rStyle w:val="Hipercze"/>
                <w:noProof/>
              </w:rPr>
              <w:t>Przetwarzanie danych osobowych</w:t>
            </w:r>
            <w:r w:rsidR="00613D10">
              <w:rPr>
                <w:noProof/>
                <w:webHidden/>
              </w:rPr>
              <w:tab/>
            </w:r>
            <w:r w:rsidR="00613D10">
              <w:rPr>
                <w:noProof/>
                <w:webHidden/>
              </w:rPr>
              <w:fldChar w:fldCharType="begin"/>
            </w:r>
            <w:r w:rsidR="00613D10">
              <w:rPr>
                <w:noProof/>
                <w:webHidden/>
              </w:rPr>
              <w:instrText xml:space="preserve"> PAGEREF _Toc204753992 \h </w:instrText>
            </w:r>
            <w:r w:rsidR="00613D10">
              <w:rPr>
                <w:noProof/>
                <w:webHidden/>
              </w:rPr>
            </w:r>
            <w:r w:rsidR="00613D10">
              <w:rPr>
                <w:noProof/>
                <w:webHidden/>
              </w:rPr>
              <w:fldChar w:fldCharType="separate"/>
            </w:r>
            <w:r w:rsidR="00CF352E">
              <w:rPr>
                <w:noProof/>
                <w:webHidden/>
              </w:rPr>
              <w:t>74</w:t>
            </w:r>
            <w:r w:rsidR="00613D10">
              <w:rPr>
                <w:noProof/>
                <w:webHidden/>
              </w:rPr>
              <w:fldChar w:fldCharType="end"/>
            </w:r>
          </w:hyperlink>
        </w:p>
        <w:p w14:paraId="5AE6C12F" w14:textId="5B18463B" w:rsidR="00613D10" w:rsidRDefault="004B0BFA">
          <w:pPr>
            <w:pStyle w:val="Spistreci1"/>
            <w:rPr>
              <w:rFonts w:asciiTheme="minorHAnsi" w:eastAsiaTheme="minorEastAsia" w:hAnsiTheme="minorHAnsi"/>
              <w:noProof/>
              <w:kern w:val="2"/>
              <w:szCs w:val="24"/>
              <w:lang w:eastAsia="pl-PL"/>
              <w14:ligatures w14:val="standardContextual"/>
            </w:rPr>
          </w:pPr>
          <w:hyperlink w:anchor="_Toc204753993" w:history="1">
            <w:r w:rsidR="00613D10" w:rsidRPr="00EB341B">
              <w:rPr>
                <w:rStyle w:val="Hipercze"/>
                <w:noProof/>
              </w:rPr>
              <w:t>9.</w:t>
            </w:r>
            <w:r w:rsidR="00613D10">
              <w:rPr>
                <w:rFonts w:asciiTheme="minorHAnsi" w:eastAsiaTheme="minorEastAsia" w:hAnsiTheme="minorHAnsi"/>
                <w:noProof/>
                <w:kern w:val="2"/>
                <w:szCs w:val="24"/>
                <w:lang w:eastAsia="pl-PL"/>
                <w14:ligatures w14:val="standardContextual"/>
              </w:rPr>
              <w:tab/>
            </w:r>
            <w:r w:rsidR="00613D10" w:rsidRPr="00EB341B">
              <w:rPr>
                <w:rStyle w:val="Hipercze"/>
                <w:noProof/>
              </w:rPr>
              <w:t>Podstawy prawne</w:t>
            </w:r>
            <w:r w:rsidR="00613D10">
              <w:rPr>
                <w:noProof/>
                <w:webHidden/>
              </w:rPr>
              <w:tab/>
            </w:r>
            <w:r w:rsidR="00613D10">
              <w:rPr>
                <w:noProof/>
                <w:webHidden/>
              </w:rPr>
              <w:fldChar w:fldCharType="begin"/>
            </w:r>
            <w:r w:rsidR="00613D10">
              <w:rPr>
                <w:noProof/>
                <w:webHidden/>
              </w:rPr>
              <w:instrText xml:space="preserve"> PAGEREF _Toc204753993 \h </w:instrText>
            </w:r>
            <w:r w:rsidR="00613D10">
              <w:rPr>
                <w:noProof/>
                <w:webHidden/>
              </w:rPr>
            </w:r>
            <w:r w:rsidR="00613D10">
              <w:rPr>
                <w:noProof/>
                <w:webHidden/>
              </w:rPr>
              <w:fldChar w:fldCharType="separate"/>
            </w:r>
            <w:r w:rsidR="00CF352E">
              <w:rPr>
                <w:noProof/>
                <w:webHidden/>
              </w:rPr>
              <w:t>75</w:t>
            </w:r>
            <w:r w:rsidR="00613D10">
              <w:rPr>
                <w:noProof/>
                <w:webHidden/>
              </w:rPr>
              <w:fldChar w:fldCharType="end"/>
            </w:r>
          </w:hyperlink>
        </w:p>
        <w:p w14:paraId="618E1CF6" w14:textId="56578DF6" w:rsidR="00613D10" w:rsidRDefault="004B0BFA">
          <w:pPr>
            <w:pStyle w:val="Spistreci1"/>
            <w:rPr>
              <w:rFonts w:asciiTheme="minorHAnsi" w:eastAsiaTheme="minorEastAsia" w:hAnsiTheme="minorHAnsi"/>
              <w:noProof/>
              <w:kern w:val="2"/>
              <w:szCs w:val="24"/>
              <w:lang w:eastAsia="pl-PL"/>
              <w14:ligatures w14:val="standardContextual"/>
            </w:rPr>
          </w:pPr>
          <w:hyperlink w:anchor="_Toc204753994" w:history="1">
            <w:r w:rsidR="00613D10" w:rsidRPr="00EB341B">
              <w:rPr>
                <w:rStyle w:val="Hipercze"/>
                <w:noProof/>
              </w:rPr>
              <w:t>10.</w:t>
            </w:r>
            <w:r w:rsidR="00613D10">
              <w:rPr>
                <w:rFonts w:asciiTheme="minorHAnsi" w:eastAsiaTheme="minorEastAsia" w:hAnsiTheme="minorHAnsi"/>
                <w:noProof/>
                <w:kern w:val="2"/>
                <w:szCs w:val="24"/>
                <w:lang w:eastAsia="pl-PL"/>
                <w14:ligatures w14:val="standardContextual"/>
              </w:rPr>
              <w:tab/>
            </w:r>
            <w:r w:rsidR="00613D10" w:rsidRPr="00EB341B">
              <w:rPr>
                <w:rStyle w:val="Hipercze"/>
                <w:noProof/>
              </w:rPr>
              <w:t>Załączniki do Regulaminu</w:t>
            </w:r>
            <w:r w:rsidR="00613D10">
              <w:rPr>
                <w:noProof/>
                <w:webHidden/>
              </w:rPr>
              <w:tab/>
            </w:r>
            <w:r w:rsidR="00613D10">
              <w:rPr>
                <w:noProof/>
                <w:webHidden/>
              </w:rPr>
              <w:fldChar w:fldCharType="begin"/>
            </w:r>
            <w:r w:rsidR="00613D10">
              <w:rPr>
                <w:noProof/>
                <w:webHidden/>
              </w:rPr>
              <w:instrText xml:space="preserve"> PAGEREF _Toc204753994 \h </w:instrText>
            </w:r>
            <w:r w:rsidR="00613D10">
              <w:rPr>
                <w:noProof/>
                <w:webHidden/>
              </w:rPr>
            </w:r>
            <w:r w:rsidR="00613D10">
              <w:rPr>
                <w:noProof/>
                <w:webHidden/>
              </w:rPr>
              <w:fldChar w:fldCharType="separate"/>
            </w:r>
            <w:r w:rsidR="00CF352E">
              <w:rPr>
                <w:noProof/>
                <w:webHidden/>
              </w:rPr>
              <w:t>77</w:t>
            </w:r>
            <w:r w:rsidR="00613D10">
              <w:rPr>
                <w:noProof/>
                <w:webHidden/>
              </w:rPr>
              <w:fldChar w:fldCharType="end"/>
            </w:r>
          </w:hyperlink>
        </w:p>
        <w:p w14:paraId="530835DF" w14:textId="23F9F0FF" w:rsidR="00E72D9B" w:rsidRPr="00226A93" w:rsidRDefault="0042628F" w:rsidP="00226A93">
          <w:pPr>
            <w:pStyle w:val="Spistreci1"/>
            <w:rPr>
              <w:noProof/>
              <w:color w:val="0563C1" w:themeColor="hyperlink"/>
              <w:u w:val="single"/>
              <w:lang w:eastAsia="pl-PL"/>
            </w:rPr>
          </w:pPr>
          <w:r>
            <w:fldChar w:fldCharType="end"/>
          </w:r>
        </w:p>
      </w:sdtContent>
    </w:sdt>
    <w:p w14:paraId="7D07821A" w14:textId="77777777" w:rsidR="00032BC5" w:rsidRDefault="00032BC5">
      <w:pPr>
        <w:spacing w:after="160"/>
        <w:rPr>
          <w:rFonts w:eastAsiaTheme="majorEastAsia" w:cstheme="majorBidi"/>
          <w:b/>
          <w:color w:val="2E74B5" w:themeColor="accent1" w:themeShade="BF"/>
          <w:sz w:val="32"/>
          <w:szCs w:val="32"/>
        </w:rPr>
      </w:pPr>
      <w:r>
        <w:rPr>
          <w:rFonts w:eastAsiaTheme="majorEastAsia" w:cstheme="majorBidi"/>
          <w:b/>
          <w:color w:val="2E74B5" w:themeColor="accent1" w:themeShade="BF"/>
          <w:sz w:val="32"/>
          <w:szCs w:val="32"/>
        </w:rPr>
        <w:br w:type="page"/>
      </w:r>
    </w:p>
    <w:p w14:paraId="24171456" w14:textId="77777777" w:rsidR="00E72D9B" w:rsidRDefault="00E72D9B" w:rsidP="00E72D9B">
      <w:pPr>
        <w:spacing w:line="360" w:lineRule="auto"/>
        <w:sectPr w:rsidR="00E72D9B" w:rsidSect="00C72F1D">
          <w:pgSz w:w="11906" w:h="16838" w:code="9"/>
          <w:pgMar w:top="851" w:right="1418" w:bottom="1418" w:left="1418" w:header="709" w:footer="709" w:gutter="0"/>
          <w:cols w:space="708"/>
          <w:docGrid w:linePitch="360"/>
        </w:sectPr>
      </w:pPr>
    </w:p>
    <w:p w14:paraId="2473E882" w14:textId="77777777" w:rsidR="00EE2782" w:rsidRDefault="00EE2782" w:rsidP="00EE2782">
      <w:pPr>
        <w:pStyle w:val="Nagwek1"/>
        <w:numPr>
          <w:ilvl w:val="0"/>
          <w:numId w:val="0"/>
        </w:numPr>
        <w:spacing w:after="240"/>
        <w:ind w:left="792" w:hanging="432"/>
      </w:pPr>
      <w:bookmarkStart w:id="3" w:name="_Toc204753938"/>
      <w:r>
        <w:lastRenderedPageBreak/>
        <w:t>Wykaz skrótów</w:t>
      </w:r>
      <w:bookmarkEnd w:id="3"/>
    </w:p>
    <w:p w14:paraId="0DAB7EB9" w14:textId="77777777" w:rsidR="00EE2782" w:rsidRDefault="00EE2782" w:rsidP="004437DC">
      <w:pPr>
        <w:spacing w:after="0" w:line="360" w:lineRule="auto"/>
        <w:rPr>
          <w:rFonts w:cs="Arial"/>
          <w:szCs w:val="24"/>
        </w:rPr>
      </w:pPr>
      <w:r w:rsidRPr="00FE5527">
        <w:rPr>
          <w:rFonts w:cs="Arial"/>
          <w:b/>
          <w:szCs w:val="24"/>
        </w:rPr>
        <w:t>ADE</w:t>
      </w:r>
      <w:r w:rsidRPr="00FE5527">
        <w:rPr>
          <w:rFonts w:cs="Arial"/>
          <w:szCs w:val="24"/>
        </w:rPr>
        <w:t xml:space="preserve"> </w:t>
      </w:r>
      <w:r w:rsidRPr="00FE5527">
        <w:rPr>
          <w:rFonts w:eastAsia="Calibri" w:cs="Arial"/>
          <w:szCs w:val="24"/>
        </w:rPr>
        <w:t>–</w:t>
      </w:r>
      <w:r w:rsidRPr="00FE5527">
        <w:rPr>
          <w:rFonts w:cs="Arial"/>
          <w:szCs w:val="24"/>
        </w:rPr>
        <w:t xml:space="preserve"> adres do doręczeń elektronicznych – adres elektroniczny, o którym mowa w art. 2 pkt 1 ustawy z dnia 18 lipca 2002 r. o świadczeniu usług drogą elektroniczną;</w:t>
      </w:r>
    </w:p>
    <w:p w14:paraId="07293B3A" w14:textId="77777777" w:rsidR="007064E9" w:rsidRPr="00FE5527" w:rsidRDefault="007064E9" w:rsidP="004437DC">
      <w:pPr>
        <w:spacing w:after="0" w:line="360" w:lineRule="auto"/>
        <w:rPr>
          <w:rFonts w:cs="Arial"/>
          <w:szCs w:val="24"/>
        </w:rPr>
      </w:pPr>
      <w:r w:rsidRPr="00537C43">
        <w:rPr>
          <w:rFonts w:cs="Arial"/>
          <w:b/>
          <w:bCs/>
          <w:szCs w:val="24"/>
        </w:rPr>
        <w:t>CST2021</w:t>
      </w:r>
      <w:r w:rsidRPr="007064E9">
        <w:rPr>
          <w:rFonts w:cs="Arial"/>
          <w:szCs w:val="24"/>
        </w:rPr>
        <w:t xml:space="preserve"> – centralny system teleinformatyczny;</w:t>
      </w:r>
    </w:p>
    <w:p w14:paraId="53D1E681" w14:textId="77777777" w:rsidR="00EE2782" w:rsidRPr="00FE5527" w:rsidRDefault="00EE2782" w:rsidP="00EE2782">
      <w:pPr>
        <w:spacing w:after="0" w:line="360" w:lineRule="auto"/>
        <w:rPr>
          <w:szCs w:val="24"/>
        </w:rPr>
      </w:pPr>
      <w:r w:rsidRPr="00FE5527">
        <w:rPr>
          <w:rFonts w:eastAsia="Arial" w:cs="Arial"/>
          <w:b/>
          <w:bCs/>
          <w:szCs w:val="24"/>
        </w:rPr>
        <w:t xml:space="preserve">EFRR </w:t>
      </w:r>
      <w:r w:rsidRPr="00FE5527">
        <w:rPr>
          <w:rFonts w:eastAsia="Calibri" w:cs="Arial"/>
          <w:szCs w:val="24"/>
        </w:rPr>
        <w:t xml:space="preserve">– </w:t>
      </w:r>
      <w:r w:rsidRPr="00FE5527">
        <w:rPr>
          <w:rFonts w:eastAsia="Arial" w:cs="Arial"/>
          <w:szCs w:val="24"/>
        </w:rPr>
        <w:t>Europejski Fundusz Rozwoju Regionalnego;</w:t>
      </w:r>
    </w:p>
    <w:p w14:paraId="3684B2D0" w14:textId="77777777" w:rsidR="00EE2782" w:rsidRPr="00FE5527" w:rsidRDefault="00EE2782" w:rsidP="00EE2782">
      <w:pPr>
        <w:spacing w:after="0" w:line="360" w:lineRule="auto"/>
        <w:rPr>
          <w:rFonts w:cs="Arial"/>
          <w:b/>
          <w:bCs/>
          <w:szCs w:val="24"/>
        </w:rPr>
      </w:pPr>
      <w:r w:rsidRPr="00FE5527">
        <w:rPr>
          <w:rFonts w:cs="Arial"/>
          <w:b/>
          <w:bCs/>
          <w:szCs w:val="24"/>
        </w:rPr>
        <w:t xml:space="preserve">EFS + </w:t>
      </w:r>
      <w:r w:rsidRPr="00FE5527">
        <w:rPr>
          <w:rFonts w:eastAsia="Calibri" w:cs="Arial"/>
          <w:szCs w:val="24"/>
        </w:rPr>
        <w:t>–</w:t>
      </w:r>
      <w:r w:rsidRPr="00FE5527">
        <w:rPr>
          <w:rFonts w:cs="Arial"/>
          <w:b/>
          <w:bCs/>
          <w:szCs w:val="24"/>
        </w:rPr>
        <w:t xml:space="preserve"> </w:t>
      </w:r>
      <w:r w:rsidRPr="00FE5527">
        <w:rPr>
          <w:rFonts w:cs="Arial"/>
          <w:szCs w:val="24"/>
        </w:rPr>
        <w:t>Europejski Fundusz Społeczny Plus;</w:t>
      </w:r>
    </w:p>
    <w:p w14:paraId="155B00A3" w14:textId="77777777" w:rsidR="00EE2782" w:rsidRPr="00FE5527" w:rsidRDefault="00EE2782" w:rsidP="00EE2782">
      <w:pPr>
        <w:spacing w:after="0" w:line="360" w:lineRule="auto"/>
        <w:rPr>
          <w:rFonts w:cs="Arial"/>
          <w:szCs w:val="24"/>
        </w:rPr>
      </w:pPr>
      <w:r w:rsidRPr="00FE5527">
        <w:rPr>
          <w:rFonts w:cs="Arial"/>
          <w:b/>
          <w:bCs/>
          <w:szCs w:val="24"/>
        </w:rPr>
        <w:t xml:space="preserve">FE SL 2021-2027/Program </w:t>
      </w:r>
      <w:r w:rsidRPr="00FE5527">
        <w:rPr>
          <w:rFonts w:cs="Arial"/>
          <w:szCs w:val="24"/>
        </w:rPr>
        <w:t>– program Fundusze Europejskie dla Śląskiego 2021-2027;</w:t>
      </w:r>
    </w:p>
    <w:p w14:paraId="5F343059" w14:textId="77777777" w:rsidR="00EE2782" w:rsidRPr="00FE5527" w:rsidRDefault="00EE2782" w:rsidP="00EE2782">
      <w:pPr>
        <w:spacing w:after="0" w:line="360" w:lineRule="auto"/>
        <w:rPr>
          <w:rFonts w:cs="Arial"/>
          <w:szCs w:val="24"/>
        </w:rPr>
      </w:pPr>
      <w:r w:rsidRPr="00FE5527">
        <w:rPr>
          <w:rFonts w:cs="Arial"/>
          <w:b/>
          <w:bCs/>
          <w:szCs w:val="24"/>
        </w:rPr>
        <w:t xml:space="preserve">ION </w:t>
      </w:r>
      <w:r w:rsidRPr="00FE5527">
        <w:rPr>
          <w:rFonts w:cs="Arial"/>
          <w:szCs w:val="24"/>
        </w:rPr>
        <w:t>– Instytucja Organizująca Nabór – (Zarząd Województwa Śląskiego); Departament Europejskiego Funduszu Społecznego;</w:t>
      </w:r>
    </w:p>
    <w:p w14:paraId="702FBCF1" w14:textId="77777777" w:rsidR="00EE2782" w:rsidRPr="00FE5527" w:rsidRDefault="00EE2782" w:rsidP="00EE2782">
      <w:pPr>
        <w:spacing w:after="0" w:line="360" w:lineRule="auto"/>
        <w:rPr>
          <w:rFonts w:cs="Arial"/>
          <w:szCs w:val="24"/>
        </w:rPr>
      </w:pPr>
      <w:r w:rsidRPr="00FE5527">
        <w:rPr>
          <w:rFonts w:cs="Arial"/>
          <w:b/>
          <w:szCs w:val="24"/>
        </w:rPr>
        <w:t>IZ FE SL</w:t>
      </w:r>
      <w:r w:rsidRPr="00FE5527">
        <w:rPr>
          <w:rFonts w:cs="Arial"/>
          <w:szCs w:val="24"/>
        </w:rPr>
        <w:t xml:space="preserve"> – Instytucja Zarządzająca programem Fundusze Europejskie dla Śląskiego 2021–2027;</w:t>
      </w:r>
    </w:p>
    <w:p w14:paraId="727057FE" w14:textId="77777777" w:rsidR="00EE2782" w:rsidRPr="00FE5527" w:rsidRDefault="00EE2782" w:rsidP="00EE2782">
      <w:pPr>
        <w:spacing w:after="0" w:line="360" w:lineRule="auto"/>
        <w:rPr>
          <w:rFonts w:cs="Arial"/>
          <w:color w:val="A6A6A6" w:themeColor="background1" w:themeShade="A6"/>
          <w:szCs w:val="24"/>
        </w:rPr>
      </w:pPr>
      <w:r w:rsidRPr="00FE5527">
        <w:rPr>
          <w:rFonts w:eastAsia="Calibri" w:cs="Arial"/>
          <w:b/>
          <w:szCs w:val="24"/>
        </w:rPr>
        <w:t>KOFM</w:t>
      </w:r>
      <w:r w:rsidRPr="00FE5527">
        <w:rPr>
          <w:rFonts w:eastAsia="Calibri" w:cs="Arial"/>
          <w:szCs w:val="24"/>
        </w:rPr>
        <w:t xml:space="preserve"> – Karta oceny formalno-merytorycznej;</w:t>
      </w:r>
    </w:p>
    <w:p w14:paraId="5AECA195" w14:textId="77777777" w:rsidR="00EE2782" w:rsidRPr="00FE5527" w:rsidRDefault="00EE2782" w:rsidP="00EE2782">
      <w:pPr>
        <w:spacing w:after="0" w:line="360" w:lineRule="auto"/>
        <w:rPr>
          <w:rFonts w:cs="Arial"/>
          <w:szCs w:val="24"/>
        </w:rPr>
      </w:pPr>
      <w:r w:rsidRPr="00FE5527">
        <w:rPr>
          <w:rFonts w:cs="Arial"/>
          <w:b/>
          <w:szCs w:val="24"/>
        </w:rPr>
        <w:t>KOP</w:t>
      </w:r>
      <w:r w:rsidRPr="00FE5527">
        <w:rPr>
          <w:rFonts w:cs="Arial"/>
          <w:szCs w:val="24"/>
        </w:rPr>
        <w:t xml:space="preserve"> – Komisja Oceny Projektów;</w:t>
      </w:r>
    </w:p>
    <w:p w14:paraId="42FFCA23" w14:textId="77777777" w:rsidR="00EE2782" w:rsidRPr="00FE5527" w:rsidRDefault="00EE2782" w:rsidP="00EE2782">
      <w:pPr>
        <w:spacing w:after="0" w:line="360" w:lineRule="auto"/>
        <w:rPr>
          <w:rFonts w:cs="Arial"/>
          <w:szCs w:val="24"/>
        </w:rPr>
      </w:pPr>
      <w:r w:rsidRPr="00FE5527">
        <w:rPr>
          <w:rFonts w:cs="Arial"/>
          <w:b/>
          <w:szCs w:val="24"/>
        </w:rPr>
        <w:t>KM FE SL</w:t>
      </w:r>
      <w:r w:rsidRPr="00FE5527">
        <w:rPr>
          <w:rFonts w:cs="Arial"/>
          <w:szCs w:val="24"/>
        </w:rPr>
        <w:t xml:space="preserve"> </w:t>
      </w:r>
      <w:r w:rsidRPr="00FE5527">
        <w:rPr>
          <w:rFonts w:eastAsia="Calibri" w:cs="Arial"/>
          <w:szCs w:val="24"/>
        </w:rPr>
        <w:t>–</w:t>
      </w:r>
      <w:r w:rsidRPr="00FE5527">
        <w:rPr>
          <w:rFonts w:cs="Arial"/>
          <w:szCs w:val="24"/>
        </w:rPr>
        <w:t xml:space="preserve"> </w:t>
      </w:r>
      <w:r w:rsidRPr="00FE5527">
        <w:rPr>
          <w:szCs w:val="24"/>
        </w:rPr>
        <w:t>Komitet Monitorujący program Fundusze Europejskie dla Śląskiego 2021-2027;</w:t>
      </w:r>
    </w:p>
    <w:p w14:paraId="69FA87F7" w14:textId="61D80B21" w:rsidR="00EE2782" w:rsidRPr="00FE5527" w:rsidRDefault="00EE2782" w:rsidP="00EE2782">
      <w:pPr>
        <w:spacing w:after="0" w:line="360" w:lineRule="auto"/>
        <w:rPr>
          <w:rFonts w:cs="Arial"/>
          <w:szCs w:val="24"/>
        </w:rPr>
      </w:pPr>
      <w:r w:rsidRPr="00FE5527">
        <w:rPr>
          <w:rFonts w:cs="Arial"/>
          <w:b/>
          <w:bCs/>
          <w:szCs w:val="24"/>
        </w:rPr>
        <w:t>LSI 2021</w:t>
      </w:r>
      <w:r w:rsidRPr="00FE5527">
        <w:rPr>
          <w:rFonts w:cs="Arial"/>
          <w:szCs w:val="24"/>
        </w:rPr>
        <w:t xml:space="preserve"> – Lokalny System Informatyczny dla programu Fundusze Europejskie dla Śląskiego 2021-2027, wersja szkoleniowa dostępna jest pod adresem: </w:t>
      </w:r>
      <w:hyperlink r:id="rId18">
        <w:r w:rsidR="0015648E">
          <w:rPr>
            <w:rFonts w:cs="Arial"/>
            <w:color w:val="0563C1" w:themeColor="hyperlink"/>
            <w:szCs w:val="24"/>
            <w:u w:val="single"/>
          </w:rPr>
          <w:t>LSI 2021- wersja szkoleniowa</w:t>
        </w:r>
      </w:hyperlink>
      <w:r w:rsidRPr="00FE5527">
        <w:rPr>
          <w:rFonts w:cs="Arial"/>
          <w:szCs w:val="24"/>
        </w:rPr>
        <w:t xml:space="preserve">, natomiast wersja produkcyjna pod adresem: </w:t>
      </w:r>
      <w:hyperlink r:id="rId19">
        <w:r w:rsidR="0015648E">
          <w:rPr>
            <w:rFonts w:cs="Arial"/>
            <w:color w:val="0563C1" w:themeColor="hyperlink"/>
            <w:szCs w:val="24"/>
            <w:u w:val="single"/>
          </w:rPr>
          <w:t>LSI 2021- wersja produkcyjna</w:t>
        </w:r>
      </w:hyperlink>
      <w:r w:rsidRPr="00FE5527">
        <w:rPr>
          <w:rFonts w:cs="Arial"/>
          <w:szCs w:val="24"/>
        </w:rPr>
        <w:t>;</w:t>
      </w:r>
    </w:p>
    <w:p w14:paraId="4B3EF41C" w14:textId="77777777" w:rsidR="00EE2782" w:rsidRPr="00FE5527" w:rsidRDefault="00EE2782" w:rsidP="00EE2782">
      <w:pPr>
        <w:spacing w:after="0" w:line="360" w:lineRule="auto"/>
        <w:rPr>
          <w:rFonts w:cs="Arial"/>
          <w:szCs w:val="24"/>
        </w:rPr>
      </w:pPr>
      <w:r w:rsidRPr="00FE5527">
        <w:rPr>
          <w:rFonts w:cs="Arial"/>
          <w:b/>
          <w:szCs w:val="24"/>
        </w:rPr>
        <w:t>LWK</w:t>
      </w:r>
      <w:r w:rsidRPr="00FE5527">
        <w:rPr>
          <w:rFonts w:cs="Arial"/>
          <w:szCs w:val="24"/>
        </w:rPr>
        <w:t xml:space="preserve"> – Lista wskaźników kluczowych; </w:t>
      </w:r>
    </w:p>
    <w:p w14:paraId="4927A6CB" w14:textId="77777777" w:rsidR="00EE2782" w:rsidRDefault="00EE2782" w:rsidP="00EE2782">
      <w:pPr>
        <w:spacing w:after="0" w:line="360" w:lineRule="auto"/>
        <w:rPr>
          <w:rFonts w:cs="Arial"/>
          <w:szCs w:val="24"/>
        </w:rPr>
      </w:pPr>
      <w:r w:rsidRPr="00FE5527">
        <w:rPr>
          <w:rFonts w:cs="Arial"/>
          <w:b/>
          <w:szCs w:val="24"/>
        </w:rPr>
        <w:t xml:space="preserve">LWP </w:t>
      </w:r>
      <w:r w:rsidRPr="00FE5527">
        <w:rPr>
          <w:rFonts w:cs="Arial"/>
          <w:szCs w:val="24"/>
        </w:rPr>
        <w:t>–</w:t>
      </w:r>
      <w:r w:rsidRPr="00FE5527">
        <w:rPr>
          <w:rFonts w:cs="Arial"/>
          <w:b/>
          <w:szCs w:val="24"/>
        </w:rPr>
        <w:t xml:space="preserve"> </w:t>
      </w:r>
      <w:r w:rsidRPr="00FE5527">
        <w:rPr>
          <w:rFonts w:cs="Arial"/>
          <w:szCs w:val="24"/>
        </w:rPr>
        <w:t>Lista wskaźników specyficznych dla programów;</w:t>
      </w:r>
    </w:p>
    <w:p w14:paraId="1136A4AC" w14:textId="77777777" w:rsidR="00CD2932" w:rsidRPr="00FE5527" w:rsidRDefault="00CD2932" w:rsidP="00EE2782">
      <w:pPr>
        <w:spacing w:after="0" w:line="360" w:lineRule="auto"/>
        <w:rPr>
          <w:rFonts w:cs="Arial"/>
          <w:szCs w:val="24"/>
        </w:rPr>
      </w:pPr>
      <w:r w:rsidRPr="00613D10">
        <w:rPr>
          <w:rFonts w:cs="Arial"/>
          <w:b/>
          <w:bCs/>
          <w:szCs w:val="24"/>
        </w:rPr>
        <w:t>MRU</w:t>
      </w:r>
      <w:r w:rsidRPr="00CD2932">
        <w:rPr>
          <w:rFonts w:cs="Arial"/>
          <w:szCs w:val="24"/>
        </w:rPr>
        <w:t xml:space="preserve"> – mechanizm racjonalnych usprawnień;</w:t>
      </w:r>
      <w:r w:rsidR="00D60D18">
        <w:rPr>
          <w:rFonts w:cs="Arial"/>
          <w:szCs w:val="24"/>
        </w:rPr>
        <w:t xml:space="preserve"> </w:t>
      </w:r>
    </w:p>
    <w:p w14:paraId="785815AD" w14:textId="7654CEAF" w:rsidR="00EE2782" w:rsidRPr="00FE5527" w:rsidRDefault="00EE2782" w:rsidP="00EE2782">
      <w:pPr>
        <w:spacing w:after="0" w:line="360" w:lineRule="auto"/>
        <w:rPr>
          <w:rFonts w:cs="Arial"/>
          <w:szCs w:val="24"/>
        </w:rPr>
      </w:pPr>
      <w:r w:rsidRPr="00FE5527">
        <w:rPr>
          <w:rFonts w:cs="Arial"/>
          <w:b/>
          <w:szCs w:val="24"/>
        </w:rPr>
        <w:t>SZOP</w:t>
      </w:r>
      <w:r w:rsidRPr="00FE5527">
        <w:rPr>
          <w:rFonts w:cs="Arial"/>
          <w:szCs w:val="24"/>
        </w:rPr>
        <w:t xml:space="preserve"> </w:t>
      </w:r>
      <w:r w:rsidRPr="00FE5527">
        <w:rPr>
          <w:rFonts w:cs="Arial"/>
          <w:b/>
          <w:szCs w:val="24"/>
        </w:rPr>
        <w:t>FE SL</w:t>
      </w:r>
      <w:r w:rsidRPr="00FE5527">
        <w:rPr>
          <w:rFonts w:cs="Arial"/>
          <w:szCs w:val="24"/>
        </w:rPr>
        <w:t xml:space="preserve"> – Szczegółowy Opis Priorytetów dla programu Fundusze Europejskie dla Śląskiego 2021-2027;</w:t>
      </w:r>
    </w:p>
    <w:p w14:paraId="66447AB7" w14:textId="77777777" w:rsidR="00EE2782" w:rsidRDefault="00EE2782" w:rsidP="00EE2782">
      <w:pPr>
        <w:rPr>
          <w:szCs w:val="24"/>
        </w:rPr>
      </w:pPr>
      <w:r w:rsidRPr="00FE5527">
        <w:rPr>
          <w:b/>
          <w:szCs w:val="24"/>
        </w:rPr>
        <w:t xml:space="preserve">WOD </w:t>
      </w:r>
      <w:r w:rsidRPr="00FE5527">
        <w:rPr>
          <w:szCs w:val="24"/>
        </w:rPr>
        <w:t>– wniosek o dofinansowanie projektu.</w:t>
      </w:r>
    </w:p>
    <w:p w14:paraId="4C8C6C8C" w14:textId="2E6BABB9" w:rsidR="00EE2782" w:rsidRPr="004437DC" w:rsidRDefault="004437DC" w:rsidP="004437DC">
      <w:pPr>
        <w:spacing w:after="160"/>
        <w:rPr>
          <w:szCs w:val="24"/>
        </w:rPr>
      </w:pPr>
      <w:r>
        <w:rPr>
          <w:szCs w:val="24"/>
        </w:rPr>
        <w:br w:type="page"/>
      </w:r>
    </w:p>
    <w:p w14:paraId="422D1292" w14:textId="77777777" w:rsidR="00EE2782" w:rsidRDefault="00EE2782" w:rsidP="00EE2782">
      <w:pPr>
        <w:pStyle w:val="Nagwek1"/>
        <w:numPr>
          <w:ilvl w:val="0"/>
          <w:numId w:val="0"/>
        </w:numPr>
        <w:spacing w:after="240"/>
        <w:ind w:left="788"/>
      </w:pPr>
      <w:bookmarkStart w:id="4" w:name="_Toc204753939"/>
      <w:r>
        <w:lastRenderedPageBreak/>
        <w:t>Słownik pojęć</w:t>
      </w:r>
      <w:bookmarkEnd w:id="4"/>
    </w:p>
    <w:p w14:paraId="562E5177" w14:textId="77777777" w:rsidR="00EE2782" w:rsidRPr="008C2AB7" w:rsidRDefault="00EE2782" w:rsidP="00EE2782">
      <w:pPr>
        <w:spacing w:after="0" w:line="360" w:lineRule="auto"/>
        <w:rPr>
          <w:rFonts w:cs="Arial"/>
        </w:rPr>
      </w:pPr>
      <w:r w:rsidRPr="008C2AB7">
        <w:rPr>
          <w:rFonts w:cs="Arial"/>
          <w:b/>
          <w:bCs/>
        </w:rPr>
        <w:t>Awaria krytyczna LSI 2021</w:t>
      </w:r>
      <w:r w:rsidRPr="008C2AB7">
        <w:rPr>
          <w:rFonts w:cs="Arial"/>
        </w:rPr>
        <w:t xml:space="preserve"> – nieprawidłowość w działaniu systemu potwierdzona przez administratorów, uniemożliwiająca korzystanie użytkownikom z funkcjonalności pozwalających na złożenie wniosku o dofinansowanie projektu, o której mowa w rozdziale 3.3. </w:t>
      </w:r>
    </w:p>
    <w:p w14:paraId="49F827AF" w14:textId="602E4927" w:rsidR="00EE2782" w:rsidRDefault="00EE2782" w:rsidP="00EE2782">
      <w:pPr>
        <w:spacing w:after="0" w:line="360" w:lineRule="auto"/>
        <w:rPr>
          <w:rFonts w:cs="Arial"/>
        </w:rPr>
      </w:pPr>
      <w:r w:rsidRPr="008C2AB7">
        <w:rPr>
          <w:rFonts w:cs="Arial"/>
          <w:b/>
        </w:rPr>
        <w:t>Cross-finan</w:t>
      </w:r>
      <w:r w:rsidR="00091C51">
        <w:rPr>
          <w:rFonts w:cs="Arial"/>
          <w:b/>
        </w:rPr>
        <w:t>c</w:t>
      </w:r>
      <w:r w:rsidRPr="008C2AB7">
        <w:rPr>
          <w:rFonts w:cs="Arial"/>
          <w:b/>
        </w:rPr>
        <w:t>ing</w:t>
      </w:r>
      <w:r w:rsidRPr="008C2AB7">
        <w:rPr>
          <w:rFonts w:cs="Arial"/>
        </w:rPr>
        <w:t>- zasada, o której mowa w art. 25 ust. 2 rozporządzenia ogólnego, polegająca na możliwości finansowania działań w sposób komplementarny ze środków EFRR i EFS+ w przypadku, gdy dane działanie z jednego funduszu objęte jest zakresem pomocy drugiego funduszu.</w:t>
      </w:r>
    </w:p>
    <w:p w14:paraId="266BFE10" w14:textId="77777777" w:rsidR="00EE2782" w:rsidRPr="002249BA" w:rsidRDefault="00EE2782" w:rsidP="00EE2782">
      <w:pPr>
        <w:spacing w:after="0" w:line="360" w:lineRule="auto"/>
        <w:rPr>
          <w:rFonts w:cs="Arial"/>
        </w:rPr>
      </w:pPr>
      <w:r w:rsidRPr="008C2AB7">
        <w:rPr>
          <w:rFonts w:cs="Arial"/>
          <w:b/>
        </w:rPr>
        <w:t>Deinstytucjonalizacja usług</w:t>
      </w:r>
      <w:r>
        <w:rPr>
          <w:rFonts w:cs="Arial"/>
          <w:b/>
        </w:rPr>
        <w:t xml:space="preserve"> </w:t>
      </w:r>
      <w:r w:rsidRPr="00C113B7">
        <w:rPr>
          <w:rFonts w:ascii="ArialMT" w:hAnsi="ArialMT" w:cs="ArialMT"/>
        </w:rPr>
        <w:t>–</w:t>
      </w:r>
      <w:r w:rsidRPr="008C2AB7">
        <w:rPr>
          <w:rFonts w:cs="Arial"/>
        </w:rPr>
        <w:t xml:space="preserve"> proces przejścia od opieki instytucjonalnej do usług świadczonych w społeczności lokalnej, wynikający z potrzeby respektowania praw podstawowych określonych w Karcie praw podstawowych Unii Europejskiej z dnia 7 czerwca 2016 r. (Dz. Urz. UE C 202 z 07.06.2016, str. 389), a także innych dokumentach międzynarodowych, w tym w szczególności Konwencji o prawach osób niepełnosprawnych, sporządzonej w Nowym Jorku dnia 13 grudnia 2006 r. (Dz. U. z 2012 r. poz. 1169, z późn. zm.) i Konwencji o prawach dziecka, przyjętej przez Zgromadzenie Ogólne Narodów Zjednoczonych dnia 20 listopada 1989 r. (Dz. U. z 1991 r. poz. 526, z późn. zm.). Proces ten wymaga rozwoju usług świadczonych w społeczności lokalnej, przeniesienia zasobów z opieki instytucjonalnej na poczet usług świadczonych w społeczności lokalnej, stopniowego ograniczenia usług w ramach opieki instytucjonalnej. Integralnym elementem deinstytucjonalizacji usług jest profilaktyka mająca zapobiegać umieszczaniu osób w opiece instytucjonalnej, a w przypadku dzieci – rozdzieleniu dziecka z rodziną i umieszczeniu w pieczy zastępczej lub w opiece instytucjonalnej.</w:t>
      </w:r>
    </w:p>
    <w:p w14:paraId="17FE6762" w14:textId="77777777" w:rsidR="00EE2782" w:rsidRPr="00C83923" w:rsidRDefault="00EE2782" w:rsidP="00EE2782">
      <w:pPr>
        <w:spacing w:after="0" w:line="360" w:lineRule="auto"/>
      </w:pPr>
      <w:r w:rsidRPr="008C2AB7">
        <w:rPr>
          <w:b/>
          <w:bCs/>
        </w:rPr>
        <w:t>Dofinansowanie</w:t>
      </w:r>
      <w:r w:rsidRPr="008C2AB7">
        <w:t xml:space="preserve"> – finansowanie UE lub współfinansowanie krajowe z budżetu państwa, przyznane na podstawie umowy o dofinansowanie projektu albo decyzji o dofinansowaniu projektu.</w:t>
      </w:r>
    </w:p>
    <w:p w14:paraId="15D0DD97" w14:textId="77777777" w:rsidR="00EE2782" w:rsidRPr="008C2AB7" w:rsidRDefault="00EE2782" w:rsidP="00EE2782">
      <w:pPr>
        <w:spacing w:after="0" w:line="360" w:lineRule="auto"/>
      </w:pPr>
      <w:r w:rsidRPr="008C2AB7">
        <w:rPr>
          <w:b/>
          <w:bCs/>
        </w:rPr>
        <w:t>Dostępność</w:t>
      </w:r>
      <w:r w:rsidRPr="008C2AB7">
        <w:t xml:space="preserve"> – możliwość korzystania z infrastruktury, transportu, technologii i systemów informacyjno-komunikacyjnych oraz produktów i usług. Pozwala ona osobom, które mogą być wykluczone (ze względu na różne przesłanki wymienione w rozporządzeniu ogólnym), w szczególności osobom z niepełnosprawnościami i starszym na korzystanie z nich na zasadzie równości z innymi osobami. Podstawą </w:t>
      </w:r>
      <w:r w:rsidRPr="008C2AB7">
        <w:lastRenderedPageBreak/>
        <w:t>wykluczenia może być np. wiek, tymczasowa niepełnosprawność, opieka nad dziećmi itd. W przypadku projektów realizowanych w polityce spójności dostępność oznacza, że wszystkie ich produkty (w tym także udzielane usługi) mogą być wykorzystywane (używane) przez każdą osobę. Przykładami tych produktów są: strona lub aplikacja internetowa, materiały szkoleniowe, konferencja, wybudowane lub modernizowane obiekty, zakupione środki transportu.</w:t>
      </w:r>
    </w:p>
    <w:p w14:paraId="08D1AC2C" w14:textId="77777777" w:rsidR="00062C65" w:rsidRPr="008C2AB7" w:rsidRDefault="00EE2782" w:rsidP="00EE2782">
      <w:pPr>
        <w:spacing w:after="0" w:line="360" w:lineRule="auto"/>
      </w:pPr>
      <w:r w:rsidRPr="008C2AB7">
        <w:rPr>
          <w:b/>
        </w:rPr>
        <w:t>Dzień</w:t>
      </w:r>
      <w:r w:rsidRPr="008C2AB7">
        <w:t xml:space="preserve"> – dzień kalendarzowy, o ile nie wskazano inaczej. Jeżeli koniec terminu do wykonania czynności przypada na dzień uznany ustawowo za wolny od pracy lub na sobotę, termin upływa następnego dnia, który nie jest dniem wolnym od pracy ani sobotą.</w:t>
      </w:r>
    </w:p>
    <w:p w14:paraId="6EC6BDF1" w14:textId="77777777" w:rsidR="00EE2782" w:rsidRPr="00C83923" w:rsidRDefault="00EE2782" w:rsidP="00EE2782">
      <w:pPr>
        <w:spacing w:after="0" w:line="360" w:lineRule="auto"/>
        <w:rPr>
          <w:rFonts w:cs="Arial"/>
          <w:szCs w:val="24"/>
        </w:rPr>
      </w:pPr>
      <w:r w:rsidRPr="008C2AB7">
        <w:rPr>
          <w:rFonts w:cs="Arial"/>
          <w:b/>
          <w:szCs w:val="24"/>
        </w:rPr>
        <w:t>Kryteria wyboru projektów</w:t>
      </w:r>
      <w:r w:rsidRPr="008C2AB7">
        <w:rPr>
          <w:rFonts w:cs="Arial"/>
          <w:szCs w:val="24"/>
        </w:rPr>
        <w:t xml:space="preserve"> – kryteria umożliwiające ocenę projektu, zatwierdzone przez komitet monitorujący, o którym mowa w art. 38 rozporządzenia ogólnego.</w:t>
      </w:r>
      <w:r w:rsidRPr="00C83923">
        <w:rPr>
          <w:rFonts w:cs="Arial"/>
          <w:szCs w:val="24"/>
        </w:rPr>
        <w:t xml:space="preserve"> </w:t>
      </w:r>
    </w:p>
    <w:p w14:paraId="5971BBF6" w14:textId="77777777" w:rsidR="00EE2782" w:rsidRDefault="00EE2782" w:rsidP="00EE2782">
      <w:pPr>
        <w:spacing w:after="0" w:line="360" w:lineRule="auto"/>
      </w:pPr>
      <w:r w:rsidRPr="00C113B7">
        <w:rPr>
          <w:rFonts w:cs="Arial"/>
          <w:b/>
          <w:bCs/>
        </w:rPr>
        <w:t>Mechanizm racjonalnych usprawnień</w:t>
      </w:r>
      <w:r w:rsidRPr="00C113B7">
        <w:rPr>
          <w:rFonts w:cs="Arial"/>
        </w:rPr>
        <w:t xml:space="preserve"> </w:t>
      </w:r>
      <w:r w:rsidRPr="00C113B7">
        <w:t>(MRU) – oznacza możliwość sfinansowania specyficznych działań dostosowawczych, uruchamianych wraz z pojawieniem się w projekcie realizowanym w ramach polityki spójności osoby z niepełnosprawnością (w charakterze uczestnika, uczestniczki lub personelu projektu).</w:t>
      </w:r>
    </w:p>
    <w:p w14:paraId="7B44BE7B" w14:textId="77777777" w:rsidR="00EE2782" w:rsidRPr="00C113B7" w:rsidRDefault="00EE2782" w:rsidP="00EE2782">
      <w:pPr>
        <w:spacing w:after="0" w:line="360" w:lineRule="auto"/>
      </w:pPr>
      <w:r w:rsidRPr="00C113B7">
        <w:rPr>
          <w:b/>
        </w:rPr>
        <w:t xml:space="preserve">Mieszkanie treningowe </w:t>
      </w:r>
      <w:r w:rsidRPr="00C113B7">
        <w:rPr>
          <w:rFonts w:ascii="ArialMT" w:hAnsi="ArialMT" w:cs="ArialMT"/>
        </w:rPr>
        <w:t>–</w:t>
      </w:r>
      <w:r w:rsidRPr="00C113B7">
        <w:t xml:space="preserve"> mieszkanie treningowe, o którym mowa w art. 53 ust. 4 ustawy z dnia 12 marca 2004 r. o pomocy społecznej (Dz. U. z 2023 r. poz. 901, z późn.zm.). Rodzaj i zakres wsparcia świadczonego w mieszkaniu treningowym oraz standard lokalu przeznaczonego na mieszkanie treningowe określają akty wykonawcze wydane na podstawie tej ustawy.</w:t>
      </w:r>
    </w:p>
    <w:p w14:paraId="174C6707" w14:textId="77777777" w:rsidR="00EE2782" w:rsidRPr="00C113B7" w:rsidRDefault="00EE2782" w:rsidP="00EE2782">
      <w:pPr>
        <w:spacing w:after="0" w:line="360" w:lineRule="auto"/>
      </w:pPr>
      <w:r w:rsidRPr="00C113B7">
        <w:rPr>
          <w:b/>
        </w:rPr>
        <w:t xml:space="preserve">Mieszkanie wspomagane </w:t>
      </w:r>
      <w:r w:rsidRPr="00C113B7">
        <w:rPr>
          <w:rFonts w:ascii="ArialMT" w:hAnsi="ArialMT" w:cs="ArialMT"/>
        </w:rPr>
        <w:t>–</w:t>
      </w:r>
      <w:r w:rsidRPr="00C113B7">
        <w:t xml:space="preserve"> forma pomocy społecznej określona w art. 53 ust. 5 ustawy z dnia 12 marca 2004 r. o pomocy społecznej.  Rodzaj i zakres wsparcia świadczonego w mieszkaniu wspomaganym oraz standard lokalu przeznaczonego na mieszkanie wspomagane określają akty wykonawcze wydane na podstawie tej ustawy.</w:t>
      </w:r>
    </w:p>
    <w:p w14:paraId="69193236" w14:textId="77777777" w:rsidR="00EE2782" w:rsidRDefault="00EE2782" w:rsidP="00EE2782">
      <w:pPr>
        <w:spacing w:after="0" w:line="360" w:lineRule="auto"/>
        <w:rPr>
          <w:rFonts w:cs="Arial"/>
        </w:rPr>
      </w:pPr>
      <w:r w:rsidRPr="00C113B7">
        <w:rPr>
          <w:rFonts w:cs="Arial"/>
          <w:b/>
          <w:bCs/>
        </w:rPr>
        <w:t>Oczywiste omyłki</w:t>
      </w:r>
      <w:r w:rsidRPr="00C113B7">
        <w:rPr>
          <w:rFonts w:cs="Arial"/>
        </w:rPr>
        <w:t xml:space="preserve"> - omyłki widoczne, takie jak błędy rachunkowe w wykonaniu działania matematycznego, błędy pisarskie, polegające na przekręceniu, opuszczeniu wyrazu.</w:t>
      </w:r>
    </w:p>
    <w:p w14:paraId="06A82414" w14:textId="77777777" w:rsidR="00EE2782" w:rsidRPr="00AA555D" w:rsidRDefault="00EE2782" w:rsidP="00EE2782">
      <w:pPr>
        <w:spacing w:after="0" w:line="360" w:lineRule="auto"/>
        <w:rPr>
          <w:rFonts w:cs="Arial"/>
        </w:rPr>
      </w:pPr>
      <w:r w:rsidRPr="00AA555D">
        <w:rPr>
          <w:rFonts w:cs="Arial"/>
          <w:b/>
          <w:bCs/>
        </w:rPr>
        <w:t xml:space="preserve">Opieka instytucjonalna </w:t>
      </w:r>
      <w:r w:rsidRPr="00AA555D">
        <w:rPr>
          <w:rFonts w:cs="Arial"/>
        </w:rPr>
        <w:t>- usługi świadczone:</w:t>
      </w:r>
    </w:p>
    <w:p w14:paraId="7B7CBA4D" w14:textId="77777777" w:rsidR="00EE2782" w:rsidRPr="00C113B7" w:rsidRDefault="00EE2782" w:rsidP="00EE2782">
      <w:pPr>
        <w:spacing w:before="120" w:after="0" w:line="360" w:lineRule="auto"/>
        <w:rPr>
          <w:rFonts w:cs="Arial"/>
        </w:rPr>
      </w:pPr>
      <w:r w:rsidRPr="00AA555D">
        <w:rPr>
          <w:rFonts w:cs="Arial"/>
        </w:rPr>
        <w:lastRenderedPageBreak/>
        <w:t>a)</w:t>
      </w:r>
      <w:r w:rsidRPr="00C113B7">
        <w:rPr>
          <w:rFonts w:cs="Arial"/>
        </w:rPr>
        <w:t xml:space="preserve"> w placówce opiekuńczo-pobytowej, czyli placówce wieloosobowego, całodobowego pobytu i opieki, w której liczba mieszkańców jest większa niż 8 osób, lub w której spełniona jest co najmniej jedna z poniższych przesłanek:</w:t>
      </w:r>
    </w:p>
    <w:p w14:paraId="7B040E29" w14:textId="77777777" w:rsidR="00EE2782" w:rsidRPr="00C113B7" w:rsidRDefault="00EE2782" w:rsidP="005A5750">
      <w:pPr>
        <w:pStyle w:val="Akapitzlist"/>
        <w:numPr>
          <w:ilvl w:val="0"/>
          <w:numId w:val="43"/>
        </w:numPr>
        <w:spacing w:after="0" w:line="360" w:lineRule="auto"/>
        <w:rPr>
          <w:rFonts w:cs="Arial"/>
        </w:rPr>
      </w:pPr>
      <w:r w:rsidRPr="00C113B7">
        <w:rPr>
          <w:rFonts w:cs="Arial"/>
        </w:rPr>
        <w:t>usługi nie są świadczone w sposób zindywidualizowany (dostosowany do potrzeb i możliwości danej osoby);</w:t>
      </w:r>
    </w:p>
    <w:p w14:paraId="65A03434" w14:textId="77777777" w:rsidR="00EE2782" w:rsidRPr="00C113B7" w:rsidRDefault="00EE2782" w:rsidP="005A5750">
      <w:pPr>
        <w:pStyle w:val="Akapitzlist"/>
        <w:numPr>
          <w:ilvl w:val="0"/>
          <w:numId w:val="43"/>
        </w:numPr>
        <w:spacing w:after="0" w:line="360" w:lineRule="auto"/>
        <w:rPr>
          <w:rFonts w:cs="Arial"/>
        </w:rPr>
      </w:pPr>
      <w:r w:rsidRPr="00C113B7">
        <w:rPr>
          <w:rFonts w:cs="Arial"/>
        </w:rPr>
        <w:t>wymagania organizacyjne mają pierwszeństwo przed indywidualnymi potrzebami mieszkańców;</w:t>
      </w:r>
    </w:p>
    <w:p w14:paraId="4DFF8BBA" w14:textId="77777777" w:rsidR="00EE2782" w:rsidRPr="00C113B7" w:rsidRDefault="00EE2782" w:rsidP="005A5750">
      <w:pPr>
        <w:pStyle w:val="Akapitzlist"/>
        <w:numPr>
          <w:ilvl w:val="0"/>
          <w:numId w:val="43"/>
        </w:numPr>
        <w:spacing w:after="0" w:line="360" w:lineRule="auto"/>
        <w:rPr>
          <w:rFonts w:cs="Arial"/>
        </w:rPr>
      </w:pPr>
      <w:r w:rsidRPr="00C113B7">
        <w:rPr>
          <w:rFonts w:cs="Arial"/>
        </w:rPr>
        <w:t>mieszkańcy nie mają wystarczającej kontroli nad swoim życiem i nad decyzjami, które ich dotyczą w zakresie funkcjonowania w ramach placówki;</w:t>
      </w:r>
    </w:p>
    <w:p w14:paraId="5FA03A6E" w14:textId="77777777" w:rsidR="00EE2782" w:rsidRPr="00C113B7" w:rsidRDefault="00EE2782" w:rsidP="005A5750">
      <w:pPr>
        <w:pStyle w:val="Akapitzlist"/>
        <w:numPr>
          <w:ilvl w:val="0"/>
          <w:numId w:val="43"/>
        </w:numPr>
        <w:spacing w:after="0" w:line="360" w:lineRule="auto"/>
        <w:rPr>
          <w:rFonts w:cs="Arial"/>
        </w:rPr>
      </w:pPr>
      <w:r w:rsidRPr="00C113B7">
        <w:rPr>
          <w:rFonts w:cs="Arial"/>
        </w:rPr>
        <w:t>mieszkańcy są odizolowani od ogółu społeczności lub zmuszeni do mieszkania razem;</w:t>
      </w:r>
    </w:p>
    <w:p w14:paraId="20EE8254" w14:textId="77BFFA21" w:rsidR="00EE2782" w:rsidRPr="00C113B7" w:rsidRDefault="00EE2782" w:rsidP="001222A8">
      <w:pPr>
        <w:spacing w:after="0" w:line="360" w:lineRule="auto"/>
        <w:rPr>
          <w:rFonts w:cs="Arial"/>
        </w:rPr>
      </w:pPr>
      <w:r w:rsidRPr="00C113B7">
        <w:rPr>
          <w:rFonts w:cs="Arial"/>
        </w:rPr>
        <w:t xml:space="preserve">b) w placówce opiekuńczo-wychowawczej typu socjalizacyjnego, interwencyjnego lub specjalistyczno-terapeutycznego, regionalnej placówce opiekuńczo-terapeutycznej lub interwencyjnym ośrodku </w:t>
      </w:r>
      <w:proofErr w:type="spellStart"/>
      <w:r w:rsidRPr="00C113B7">
        <w:rPr>
          <w:rFonts w:cs="Arial"/>
        </w:rPr>
        <w:t>preadopcyjnym</w:t>
      </w:r>
      <w:proofErr w:type="spellEnd"/>
      <w:r w:rsidRPr="00C113B7">
        <w:rPr>
          <w:rFonts w:cs="Arial"/>
        </w:rPr>
        <w:t xml:space="preserve"> w rozumieniu ustawy z dnia 9 czerwca 2011 r. o wspieraniu rodziny i systemie pieczy zastępczej (</w:t>
      </w:r>
      <w:proofErr w:type="spellStart"/>
      <w:r w:rsidR="00062C65">
        <w:rPr>
          <w:rFonts w:cs="Arial"/>
        </w:rPr>
        <w:t>t.j</w:t>
      </w:r>
      <w:proofErr w:type="spellEnd"/>
      <w:r w:rsidR="00062C65">
        <w:rPr>
          <w:rFonts w:cs="Arial"/>
        </w:rPr>
        <w:t xml:space="preserve">. </w:t>
      </w:r>
      <w:r w:rsidRPr="00C113B7">
        <w:t>Dz. U. z 202</w:t>
      </w:r>
      <w:r w:rsidR="00062C65">
        <w:t>5</w:t>
      </w:r>
      <w:r w:rsidRPr="00C113B7">
        <w:t xml:space="preserve"> r. poz. </w:t>
      </w:r>
      <w:r w:rsidR="00062C65">
        <w:t>49</w:t>
      </w:r>
      <w:r w:rsidRPr="00C113B7">
        <w:t>)</w:t>
      </w:r>
      <w:r w:rsidRPr="00C113B7">
        <w:rPr>
          <w:rFonts w:cs="Arial"/>
        </w:rPr>
        <w:t xml:space="preserve"> lub w innej placówce wieloosobowego, całodobowego pobytu lub opieki;</w:t>
      </w:r>
    </w:p>
    <w:p w14:paraId="790A875C" w14:textId="77777777" w:rsidR="00EE2782" w:rsidRPr="00C113B7" w:rsidRDefault="00EE2782" w:rsidP="001222A8">
      <w:pPr>
        <w:spacing w:after="0" w:line="360" w:lineRule="auto"/>
        <w:rPr>
          <w:rFonts w:cs="Arial"/>
        </w:rPr>
      </w:pPr>
      <w:r w:rsidRPr="00C113B7">
        <w:rPr>
          <w:rFonts w:cs="Arial"/>
        </w:rPr>
        <w:t xml:space="preserve">c) w placówce interwencyjnego zakwaterowania (noclegownie, schroniska dla </w:t>
      </w:r>
    </w:p>
    <w:p w14:paraId="23F7D321" w14:textId="77777777" w:rsidR="00EE2782" w:rsidRPr="00C113B7" w:rsidRDefault="00EE2782" w:rsidP="00EE2782">
      <w:pPr>
        <w:spacing w:after="0" w:line="360" w:lineRule="auto"/>
        <w:rPr>
          <w:rFonts w:cs="Arial"/>
        </w:rPr>
      </w:pPr>
      <w:r w:rsidRPr="00C113B7">
        <w:rPr>
          <w:rFonts w:cs="Arial"/>
        </w:rPr>
        <w:t>osób bezdomnych, ogrzewalnie).</w:t>
      </w:r>
    </w:p>
    <w:p w14:paraId="756B5275" w14:textId="77777777" w:rsidR="00EE2782" w:rsidRPr="00376E74" w:rsidRDefault="00EE2782" w:rsidP="00EE2782">
      <w:pPr>
        <w:spacing w:before="240" w:after="0" w:line="360" w:lineRule="auto"/>
      </w:pPr>
      <w:r w:rsidRPr="00C113B7">
        <w:rPr>
          <w:rFonts w:eastAsia="Arial" w:cs="Arial"/>
          <w:szCs w:val="24"/>
        </w:rPr>
        <w:t>Opieka instytucjonalna realizowana jest w szczególności w takich instytucjach jak:</w:t>
      </w:r>
      <w:r w:rsidRPr="00C113B7">
        <w:br/>
      </w:r>
      <w:r w:rsidRPr="00C113B7">
        <w:rPr>
          <w:rFonts w:eastAsia="Arial" w:cs="Arial"/>
          <w:szCs w:val="24"/>
        </w:rPr>
        <w:t>a) dom pomocy społecznej, o którym mowa w ustawie z dnia 12 marca 2004 r.</w:t>
      </w:r>
      <w:r w:rsidRPr="00C113B7">
        <w:br/>
      </w:r>
      <w:r w:rsidRPr="00C113B7">
        <w:rPr>
          <w:rFonts w:eastAsia="Arial" w:cs="Arial"/>
          <w:szCs w:val="24"/>
        </w:rPr>
        <w:t>o pomocy społecznej;</w:t>
      </w:r>
      <w:r w:rsidRPr="00C113B7">
        <w:br/>
      </w:r>
      <w:r w:rsidRPr="00C113B7">
        <w:rPr>
          <w:rFonts w:eastAsia="Arial" w:cs="Arial"/>
          <w:szCs w:val="24"/>
        </w:rPr>
        <w:t>b) zakład opiekuńczo-leczniczy i zakład pielęgnacyjno-opiekuńczy, o których</w:t>
      </w:r>
      <w:r w:rsidRPr="00C113B7">
        <w:br/>
      </w:r>
      <w:r w:rsidRPr="00C113B7">
        <w:rPr>
          <w:rFonts w:eastAsia="Arial" w:cs="Arial"/>
          <w:szCs w:val="24"/>
        </w:rPr>
        <w:t>mowa w ustawie z dnia 27 sierpnia 2004 r. o świadczeniach opieki zdrowotnej</w:t>
      </w:r>
      <w:r w:rsidRPr="00C113B7">
        <w:br/>
      </w:r>
      <w:r w:rsidRPr="00C113B7">
        <w:rPr>
          <w:rFonts w:eastAsia="Arial" w:cs="Arial"/>
          <w:szCs w:val="24"/>
        </w:rPr>
        <w:t>finansowanych ze środków publicznych (Dz. U. z 2022 r. poz. 2561, z późn.</w:t>
      </w:r>
      <w:r w:rsidRPr="00C113B7">
        <w:br/>
      </w:r>
      <w:r w:rsidRPr="00C113B7">
        <w:rPr>
          <w:rFonts w:eastAsia="Arial" w:cs="Arial"/>
          <w:szCs w:val="24"/>
        </w:rPr>
        <w:t>zm.).</w:t>
      </w:r>
    </w:p>
    <w:p w14:paraId="3147388F" w14:textId="77777777" w:rsidR="00EE2782" w:rsidRDefault="00EE2782" w:rsidP="00EE2782">
      <w:pPr>
        <w:spacing w:after="0" w:line="360" w:lineRule="auto"/>
        <w:rPr>
          <w:rFonts w:cs="Arial"/>
        </w:rPr>
      </w:pPr>
      <w:r w:rsidRPr="00C113B7">
        <w:rPr>
          <w:rFonts w:cs="Arial"/>
          <w:b/>
          <w:bCs/>
        </w:rPr>
        <w:t xml:space="preserve">Opieka wytchnieniowa </w:t>
      </w:r>
      <w:r w:rsidRPr="00C113B7">
        <w:rPr>
          <w:rFonts w:ascii="ArialMT" w:hAnsi="ArialMT" w:cs="ArialMT"/>
        </w:rPr>
        <w:t>–</w:t>
      </w:r>
      <w:r w:rsidRPr="00C113B7">
        <w:rPr>
          <w:rFonts w:cs="Arial"/>
        </w:rPr>
        <w:t xml:space="preserve"> </w:t>
      </w:r>
      <w:r w:rsidRPr="00C113B7">
        <w:t>opieka (trwająca nie dłużej niż 60 dni w roku kalendarzowym) nad osobą potrzebującą wsparcia w codziennym funkcjonowaniu w zastępstwie za opiekuna faktycznego (w związku ze zdarzeniem losowym, potrzebą załatwienia codziennych spraw lub odpoczynku opiekuna faktycznego) oraz wsparcie dla opiekuna faktycznego i najbliższego otoczenia osoby potrzebującej wsparcia w codziennym funkcjonowaniu, w szczególności w postaci poradnictwa specjalistycznego, edukacji, grup samopomocowych</w:t>
      </w:r>
      <w:r w:rsidRPr="00C113B7">
        <w:rPr>
          <w:rFonts w:cs="Arial"/>
        </w:rPr>
        <w:t>.</w:t>
      </w:r>
    </w:p>
    <w:p w14:paraId="145188B7" w14:textId="77777777" w:rsidR="00EE2782" w:rsidRPr="00C113B7" w:rsidRDefault="00EE2782" w:rsidP="00EE2782">
      <w:pPr>
        <w:spacing w:after="0" w:line="360" w:lineRule="auto"/>
        <w:rPr>
          <w:rFonts w:cs="Arial"/>
        </w:rPr>
      </w:pPr>
      <w:r w:rsidRPr="00C113B7">
        <w:rPr>
          <w:rFonts w:cs="Arial"/>
          <w:b/>
          <w:bCs/>
        </w:rPr>
        <w:lastRenderedPageBreak/>
        <w:t xml:space="preserve">Opiekun faktyczny (nieformalny) </w:t>
      </w:r>
      <w:r w:rsidRPr="00C113B7">
        <w:rPr>
          <w:rFonts w:cs="Arial"/>
        </w:rPr>
        <w:t>- osoba opiekująca się osobą potrzebującą wsparcia w codziennym funkcjonowaniu, niebędąca opiekunem formalnym (zawodowym) i niepobierająca wynagrodzenia z tytułu sprawowania takiej opieki (nie dotyczy rodziców zastępczych), najczęściej członek rodziny, osoba sprawująca rodzinną pieczę zastępczą, osoba bliska, wolontariusz.</w:t>
      </w:r>
    </w:p>
    <w:p w14:paraId="16F681E4" w14:textId="77777777" w:rsidR="00EE2782" w:rsidRPr="00C113B7" w:rsidRDefault="00EE2782" w:rsidP="00EE2782">
      <w:pPr>
        <w:spacing w:after="0" w:line="360" w:lineRule="auto"/>
        <w:rPr>
          <w:rFonts w:cs="Arial"/>
        </w:rPr>
      </w:pPr>
      <w:r w:rsidRPr="00C113B7">
        <w:rPr>
          <w:rFonts w:cs="Arial"/>
          <w:b/>
          <w:bCs/>
        </w:rPr>
        <w:t xml:space="preserve">Osoba o ograniczonej mobilności </w:t>
      </w:r>
      <w:r w:rsidRPr="00C113B7">
        <w:rPr>
          <w:rFonts w:ascii="ArialMT" w:hAnsi="ArialMT" w:cs="ArialMT"/>
        </w:rPr>
        <w:t>–</w:t>
      </w:r>
      <w:r>
        <w:rPr>
          <w:rFonts w:ascii="ArialMT" w:hAnsi="ArialMT" w:cs="ArialMT"/>
        </w:rPr>
        <w:t xml:space="preserve"> </w:t>
      </w:r>
      <w:r w:rsidRPr="00C113B7">
        <w:rPr>
          <w:rFonts w:cs="Arial"/>
        </w:rPr>
        <w:t>osoba, która ma trudności w samodzielnym przemieszczaniu się np. ze względu na ograniczoną sprawność (w tym: poruszająca się na wózku, o kulach, niewidoma, słabowidząca). Będą to zatem zarówno osoby z potrzebą wsparcia w zakresie mobilności posiadające orzeczenie o stopniu niepełnosprawności (lub równoważne), jak i osoby nieposiadające takiego orzeczenia.</w:t>
      </w:r>
    </w:p>
    <w:p w14:paraId="09E1BE28" w14:textId="77777777" w:rsidR="00EE2782" w:rsidRPr="00385A1A" w:rsidRDefault="00EE2782" w:rsidP="00EE2782">
      <w:pPr>
        <w:spacing w:after="0" w:line="360" w:lineRule="auto"/>
        <w:rPr>
          <w:rFonts w:cs="Arial"/>
          <w:b/>
        </w:rPr>
      </w:pPr>
      <w:r w:rsidRPr="00C113B7">
        <w:rPr>
          <w:b/>
        </w:rPr>
        <w:t xml:space="preserve">Osoba potrzebująca wsparcia w codziennym funkcjonowaniu </w:t>
      </w:r>
      <w:r w:rsidRPr="00C113B7">
        <w:rPr>
          <w:rFonts w:ascii="ArialMT" w:hAnsi="ArialMT" w:cs="ArialMT"/>
        </w:rPr>
        <w:t>–</w:t>
      </w:r>
      <w:r w:rsidRPr="00C113B7">
        <w:t xml:space="preserve"> osoba, która ze względu na wiek, stan zdrowia lub niepełnosprawność wymaga opieki lub wsparcia</w:t>
      </w:r>
      <w:r w:rsidR="00947C35">
        <w:t xml:space="preserve"> </w:t>
      </w:r>
      <w:r w:rsidRPr="00C113B7">
        <w:t>w związku z niemożnością samodzielnego wykonywania co najmniej jednej z podstawowych czynności dnia codziennego.</w:t>
      </w:r>
    </w:p>
    <w:p w14:paraId="3448AC18" w14:textId="77777777" w:rsidR="00DC57D3" w:rsidRDefault="00EE2782" w:rsidP="00EE2782">
      <w:pPr>
        <w:spacing w:after="0" w:line="360" w:lineRule="auto"/>
        <w:rPr>
          <w:rFonts w:cs="Arial"/>
          <w:b/>
          <w:bCs/>
        </w:rPr>
      </w:pPr>
      <w:r w:rsidRPr="00C113B7">
        <w:rPr>
          <w:rFonts w:cs="Arial"/>
          <w:b/>
          <w:bCs/>
        </w:rPr>
        <w:t>Osoba z niepełnosprawnością</w:t>
      </w:r>
      <w:r w:rsidR="00DC57D3">
        <w:rPr>
          <w:rFonts w:cs="Arial"/>
          <w:b/>
          <w:bCs/>
        </w:rPr>
        <w:t>:</w:t>
      </w:r>
    </w:p>
    <w:p w14:paraId="62FEEAF6" w14:textId="77777777" w:rsidR="00DC57D3" w:rsidRPr="00DC57D3" w:rsidRDefault="00DC57D3" w:rsidP="00DC57D3">
      <w:pPr>
        <w:spacing w:after="0" w:line="360" w:lineRule="auto"/>
        <w:rPr>
          <w:rFonts w:cs="Arial"/>
        </w:rPr>
      </w:pPr>
      <w:r w:rsidRPr="00DC57D3">
        <w:rPr>
          <w:rFonts w:cs="Arial"/>
        </w:rPr>
        <w:t>a) osoby niepełnosprawne w rozumieniu ustawy z dnia 27 sierpnia 1997 r. o rehabilitacji zawodowej i społecznej oraz zatrudnianiu osób niepełnosprawnych (Dz. U. z 2024 r. poz. 44, z późn. zm.),</w:t>
      </w:r>
    </w:p>
    <w:p w14:paraId="6888BBD4" w14:textId="77777777" w:rsidR="00DC57D3" w:rsidRPr="00DC57D3" w:rsidRDefault="00DC57D3" w:rsidP="00DC57D3">
      <w:pPr>
        <w:spacing w:after="0" w:line="360" w:lineRule="auto"/>
        <w:rPr>
          <w:rFonts w:cs="Arial"/>
        </w:rPr>
      </w:pPr>
      <w:r w:rsidRPr="00DC57D3">
        <w:rPr>
          <w:rFonts w:cs="Arial"/>
        </w:rPr>
        <w:t>b) osoby z zaburzeniami psychicznymi w rozumieniu ustawy z dnia 19 sierpnia</w:t>
      </w:r>
      <w:r>
        <w:rPr>
          <w:rFonts w:cs="Arial"/>
        </w:rPr>
        <w:t xml:space="preserve"> </w:t>
      </w:r>
      <w:r w:rsidRPr="00DC57D3">
        <w:rPr>
          <w:rFonts w:cs="Arial"/>
        </w:rPr>
        <w:t>1994 r. o ochronie zdrowia psychicznego (Dz. U. z 2024 r. poz. 917).</w:t>
      </w:r>
    </w:p>
    <w:p w14:paraId="251592AA" w14:textId="585EB313" w:rsidR="00EE2782" w:rsidRPr="00C113B7" w:rsidRDefault="00DC57D3" w:rsidP="00EE2782">
      <w:pPr>
        <w:spacing w:after="0" w:line="360" w:lineRule="auto"/>
        <w:rPr>
          <w:rFonts w:cs="Arial"/>
        </w:rPr>
      </w:pPr>
      <w:r w:rsidRPr="00DC57D3">
        <w:rPr>
          <w:rFonts w:cs="Arial"/>
        </w:rPr>
        <w:t>c) dzieci w wieku przedszkolnym oraz uczniowie wychowankowie i słuchacze</w:t>
      </w:r>
      <w:r>
        <w:rPr>
          <w:rFonts w:cs="Arial"/>
        </w:rPr>
        <w:t xml:space="preserve"> </w:t>
      </w:r>
      <w:r w:rsidRPr="00DC57D3">
        <w:rPr>
          <w:rFonts w:cs="Arial"/>
        </w:rPr>
        <w:t>szkół i placówek systemu oświaty, posiadające orzeczenie o potrzebie</w:t>
      </w:r>
      <w:r>
        <w:rPr>
          <w:rFonts w:cs="Arial"/>
        </w:rPr>
        <w:t xml:space="preserve"> </w:t>
      </w:r>
      <w:r w:rsidRPr="00DC57D3">
        <w:rPr>
          <w:rFonts w:cs="Arial"/>
        </w:rPr>
        <w:t>kształcenia specjalnego wydane ze względu na dany rodzaj</w:t>
      </w:r>
      <w:r>
        <w:rPr>
          <w:rFonts w:cs="Arial"/>
        </w:rPr>
        <w:t xml:space="preserve"> </w:t>
      </w:r>
      <w:r w:rsidRPr="00DC57D3">
        <w:rPr>
          <w:rFonts w:cs="Arial"/>
        </w:rPr>
        <w:t>niepełnosprawności lub dzieci i młodzież posiadające orzeczenia o potrzebie</w:t>
      </w:r>
      <w:r>
        <w:rPr>
          <w:rFonts w:cs="Arial"/>
        </w:rPr>
        <w:t xml:space="preserve"> </w:t>
      </w:r>
      <w:r w:rsidRPr="00DC57D3">
        <w:rPr>
          <w:rFonts w:cs="Arial"/>
        </w:rPr>
        <w:t>zajęć rewalidacyjno-wychowawczych wydawane ze względu na</w:t>
      </w:r>
      <w:r>
        <w:rPr>
          <w:rFonts w:cs="Arial"/>
        </w:rPr>
        <w:t xml:space="preserve"> </w:t>
      </w:r>
      <w:r w:rsidRPr="00DC57D3">
        <w:rPr>
          <w:rFonts w:cs="Arial"/>
        </w:rPr>
        <w:t>niepełnosprawność intelektualną w stopniu głębokim. Orzeczenia uczniów,</w:t>
      </w:r>
      <w:r>
        <w:rPr>
          <w:rFonts w:cs="Arial"/>
        </w:rPr>
        <w:t xml:space="preserve"> </w:t>
      </w:r>
      <w:r w:rsidRPr="00DC57D3">
        <w:rPr>
          <w:rFonts w:cs="Arial"/>
        </w:rPr>
        <w:t>dzieci lub młodzieży są wydawane przez zespół orzekający działający w</w:t>
      </w:r>
      <w:r>
        <w:rPr>
          <w:rFonts w:cs="Arial"/>
        </w:rPr>
        <w:t xml:space="preserve"> </w:t>
      </w:r>
      <w:r w:rsidRPr="00DC57D3">
        <w:rPr>
          <w:rFonts w:cs="Arial"/>
        </w:rPr>
        <w:t>publicznej poradni psychologiczno-pedagogicznej, w tym poradni</w:t>
      </w:r>
      <w:r>
        <w:rPr>
          <w:rFonts w:cs="Arial"/>
        </w:rPr>
        <w:t xml:space="preserve"> </w:t>
      </w:r>
      <w:r w:rsidRPr="00DC57D3">
        <w:rPr>
          <w:rFonts w:cs="Arial"/>
        </w:rPr>
        <w:t>specjalistycznej;</w:t>
      </w:r>
    </w:p>
    <w:p w14:paraId="47A838BB" w14:textId="77777777" w:rsidR="00EE2782" w:rsidRPr="00C113B7" w:rsidRDefault="00EE2782" w:rsidP="00EE2782">
      <w:pPr>
        <w:spacing w:after="0" w:line="360" w:lineRule="auto"/>
        <w:rPr>
          <w:rFonts w:cs="Arial"/>
        </w:rPr>
      </w:pPr>
      <w:r w:rsidRPr="00C113B7">
        <w:rPr>
          <w:rFonts w:cs="Arial"/>
          <w:b/>
          <w:bCs/>
        </w:rPr>
        <w:t xml:space="preserve">Osoba z niepełnosprawnością sprzężoną </w:t>
      </w:r>
      <w:r w:rsidRPr="00C113B7">
        <w:rPr>
          <w:rFonts w:ascii="ArialMT" w:hAnsi="ArialMT" w:cs="ArialMT"/>
        </w:rPr>
        <w:t>–</w:t>
      </w:r>
      <w:r w:rsidRPr="00C113B7">
        <w:rPr>
          <w:rFonts w:cs="Arial"/>
        </w:rPr>
        <w:t xml:space="preserve"> osoba, u której stwierdzono występowanie dwóch lub więcej niepełnosprawności.</w:t>
      </w:r>
    </w:p>
    <w:p w14:paraId="1B9547E2" w14:textId="77777777" w:rsidR="00EE2782" w:rsidRPr="00C113B7" w:rsidRDefault="00EE2782" w:rsidP="00EE2782">
      <w:pPr>
        <w:spacing w:after="0" w:line="360" w:lineRule="auto"/>
      </w:pPr>
      <w:r w:rsidRPr="00C113B7">
        <w:rPr>
          <w:b/>
          <w:bCs/>
        </w:rPr>
        <w:lastRenderedPageBreak/>
        <w:t xml:space="preserve">Partner </w:t>
      </w:r>
      <w:r w:rsidRPr="00C113B7">
        <w:rPr>
          <w:rFonts w:ascii="ArialMT" w:hAnsi="ArialMT" w:cs="ArialMT"/>
        </w:rPr>
        <w:t>–</w:t>
      </w:r>
      <w:r w:rsidRPr="00C113B7">
        <w:t xml:space="preserve"> podmiot wskazany we wniosku jako realizator, wybrany w celu wspólnej realizacji projektu, zgodnie z art. 39 ust.1 ustawy wdrożeniowej.</w:t>
      </w:r>
    </w:p>
    <w:p w14:paraId="48F37CCC" w14:textId="77777777" w:rsidR="00EE2782" w:rsidRDefault="00EE2782" w:rsidP="00EE2782">
      <w:pPr>
        <w:spacing w:after="0" w:line="360" w:lineRule="auto"/>
      </w:pPr>
      <w:r w:rsidRPr="00C113B7">
        <w:rPr>
          <w:b/>
          <w:bCs/>
        </w:rPr>
        <w:t xml:space="preserve">Pomoc de minimis </w:t>
      </w:r>
      <w:r w:rsidRPr="00C113B7">
        <w:rPr>
          <w:rFonts w:ascii="ArialMT" w:hAnsi="ArialMT" w:cs="ArialMT"/>
        </w:rPr>
        <w:t>–</w:t>
      </w:r>
      <w:r w:rsidRPr="00C113B7">
        <w:t xml:space="preserve"> pomoc zgodna z przepisami rozporządzenia Komisji (UE)</w:t>
      </w:r>
      <w:r w:rsidR="00581C86">
        <w:t xml:space="preserve"> </w:t>
      </w:r>
      <w:r w:rsidR="00581C86" w:rsidRPr="00581C86">
        <w:t>2023/2831 z dnia 13 grudnia 2023 r. w sprawie stosowania art. 107 i 108 Traktatu o funkcjonowaniu Unii Europejskiej do pomocy de minimis (Dz. Urz. UE L z 15.12.2023)</w:t>
      </w:r>
      <w:r w:rsidRPr="00C113B7">
        <w:t xml:space="preserve"> </w:t>
      </w:r>
    </w:p>
    <w:p w14:paraId="400773D4" w14:textId="77777777" w:rsidR="00EE2782" w:rsidRPr="00C113B7" w:rsidRDefault="00EE2782" w:rsidP="00EE2782">
      <w:pPr>
        <w:spacing w:after="0" w:line="360" w:lineRule="auto"/>
      </w:pPr>
      <w:r w:rsidRPr="00C113B7">
        <w:rPr>
          <w:b/>
          <w:bCs/>
        </w:rPr>
        <w:t>Portal</w:t>
      </w:r>
      <w:r w:rsidRPr="00C113B7">
        <w:t xml:space="preserve"> – portal internetowy, o którym mowa w art. 46 lit. b rozporządzenia ogólnego (</w:t>
      </w:r>
      <w:r w:rsidRPr="00C113B7">
        <w:rPr>
          <w:rStyle w:val="ui-provider"/>
        </w:rPr>
        <w:t>funduszeeuropejskie.gov.pl</w:t>
      </w:r>
      <w:r w:rsidRPr="00C113B7">
        <w:t>), dostarczający informacji na temat wszystkich programów operacyjnych w Polsce.</w:t>
      </w:r>
    </w:p>
    <w:p w14:paraId="78F35E0F" w14:textId="77777777" w:rsidR="00EE2782" w:rsidRPr="00C113B7" w:rsidRDefault="00EE2782" w:rsidP="00EE2782">
      <w:pPr>
        <w:autoSpaceDE w:val="0"/>
        <w:autoSpaceDN w:val="0"/>
        <w:adjustRightInd w:val="0"/>
        <w:spacing w:after="0" w:line="360" w:lineRule="auto"/>
      </w:pPr>
      <w:r w:rsidRPr="00C113B7">
        <w:rPr>
          <w:rFonts w:ascii="Arial-BoldMT" w:hAnsi="Arial-BoldMT" w:cs="Arial-BoldMT"/>
          <w:b/>
          <w:bCs/>
        </w:rPr>
        <w:t xml:space="preserve">Postępowanie </w:t>
      </w:r>
      <w:r w:rsidRPr="00C113B7">
        <w:rPr>
          <w:rFonts w:ascii="ArialMT" w:hAnsi="ArialMT" w:cs="ArialMT"/>
        </w:rPr>
        <w:t xml:space="preserve">– działania w zakresie wyboru projektów, obejmujące nabór </w:t>
      </w:r>
      <w:r w:rsidRPr="00C113B7">
        <w:rPr>
          <w:rFonts w:ascii="ArialMT" w:hAnsi="ArialMT" w:cs="ArialMT"/>
          <w:szCs w:val="24"/>
        </w:rPr>
        <w:t>i ocenę wniosków o dofinansowanie oraz rozstrzygnięcia w zakresie przyznania dofinansowania.</w:t>
      </w:r>
    </w:p>
    <w:p w14:paraId="2B6C61AF" w14:textId="77777777" w:rsidR="00EE2782" w:rsidRPr="00C113B7" w:rsidRDefault="00EE2782" w:rsidP="00EE2782">
      <w:pPr>
        <w:spacing w:after="0" w:line="360" w:lineRule="auto"/>
        <w:rPr>
          <w:b/>
          <w:szCs w:val="24"/>
        </w:rPr>
      </w:pPr>
      <w:r w:rsidRPr="00C113B7">
        <w:rPr>
          <w:b/>
          <w:szCs w:val="24"/>
        </w:rPr>
        <w:t>Projekt</w:t>
      </w:r>
      <w:r w:rsidRPr="00C113B7">
        <w:rPr>
          <w:szCs w:val="24"/>
        </w:rPr>
        <w:t xml:space="preserve"> –</w:t>
      </w:r>
      <w:r w:rsidRPr="00C113B7">
        <w:rPr>
          <w:b/>
          <w:szCs w:val="24"/>
        </w:rPr>
        <w:t xml:space="preserve"> </w:t>
      </w:r>
      <w:r w:rsidRPr="00C113B7">
        <w:rPr>
          <w:szCs w:val="24"/>
        </w:rPr>
        <w:t>przedsięwzięcie zmierzające do osiągnięcia założonego celu określonego wskaźnikami, z określonym początkiem i końcem realizacji, zgłoszone do objęcia albo objęte dofinansowaniem UE w ramach programu.</w:t>
      </w:r>
    </w:p>
    <w:p w14:paraId="77EC3057" w14:textId="77777777" w:rsidR="00EE2782" w:rsidRPr="00C113B7" w:rsidRDefault="00EE2782" w:rsidP="00EE2782">
      <w:pPr>
        <w:spacing w:after="0" w:line="360" w:lineRule="auto"/>
      </w:pPr>
      <w:r w:rsidRPr="00C113B7">
        <w:rPr>
          <w:b/>
          <w:bCs/>
        </w:rPr>
        <w:t>Rozstrzygnięcie naboru</w:t>
      </w:r>
      <w:r w:rsidRPr="00C113B7">
        <w:t xml:space="preserve"> – zatwierdzenie przez właściwą instytucję wyników oceny projektów, zawierające przyznane oceny, w tym uzyskaną liczbę punktów.</w:t>
      </w:r>
    </w:p>
    <w:p w14:paraId="3B077B88" w14:textId="77777777" w:rsidR="00EE2782" w:rsidRDefault="00EE2782" w:rsidP="00EE2782">
      <w:pPr>
        <w:spacing w:after="0" w:line="360" w:lineRule="auto"/>
        <w:rPr>
          <w:szCs w:val="24"/>
        </w:rPr>
      </w:pPr>
      <w:r w:rsidRPr="00C113B7">
        <w:rPr>
          <w:b/>
          <w:szCs w:val="24"/>
        </w:rPr>
        <w:t>Strona internetowa programu FE SL 2021-2027</w:t>
      </w:r>
      <w:r w:rsidRPr="00C113B7">
        <w:rPr>
          <w:szCs w:val="24"/>
        </w:rPr>
        <w:t>– www.funduszeue.slaskie.pl – strona internetowa dostarczająca informacje na temat programu Fundusze Europejskie dla Śląskiego na lata 2021-2027.</w:t>
      </w:r>
      <w:r w:rsidRPr="00C83923">
        <w:rPr>
          <w:szCs w:val="24"/>
        </w:rPr>
        <w:t xml:space="preserve"> </w:t>
      </w:r>
    </w:p>
    <w:p w14:paraId="291AE90C" w14:textId="77777777" w:rsidR="00EE2782" w:rsidRDefault="28EB89F6" w:rsidP="00EE2782">
      <w:pPr>
        <w:spacing w:after="0" w:line="360" w:lineRule="auto"/>
        <w:rPr>
          <w:rFonts w:cs="Arial"/>
          <w:szCs w:val="24"/>
        </w:rPr>
      </w:pPr>
      <w:r w:rsidRPr="35E58446">
        <w:rPr>
          <w:rFonts w:cs="Arial"/>
          <w:b/>
          <w:bCs/>
        </w:rPr>
        <w:t>Środki trwałe</w:t>
      </w:r>
      <w:r w:rsidRPr="35E58446">
        <w:rPr>
          <w:rFonts w:cs="Arial"/>
        </w:rPr>
        <w:t xml:space="preserve"> – środki trwałe, o których mowa w art. 3 ust. 1 pkt 15 ustawy z dnia 29</w:t>
      </w:r>
      <w:r w:rsidR="10FF7EB5" w:rsidRPr="35E58446">
        <w:rPr>
          <w:rFonts w:cs="Arial"/>
        </w:rPr>
        <w:t xml:space="preserve"> </w:t>
      </w:r>
      <w:r w:rsidR="00EE2782" w:rsidRPr="00147A7F">
        <w:rPr>
          <w:rFonts w:cs="Arial"/>
          <w:szCs w:val="24"/>
        </w:rPr>
        <w:t>września 1994 r. o rachunkowości (Dz. U. z 2023 r., poz. 120  z późn. zm.)</w:t>
      </w:r>
      <w:r w:rsidR="00EE2782">
        <w:rPr>
          <w:rFonts w:cs="Arial"/>
          <w:szCs w:val="24"/>
        </w:rPr>
        <w:t>.</w:t>
      </w:r>
    </w:p>
    <w:p w14:paraId="16815D17" w14:textId="1CB2E740" w:rsidR="00EE2782" w:rsidRPr="00C113B7" w:rsidRDefault="00EE2782" w:rsidP="00EE2782">
      <w:pPr>
        <w:spacing w:after="0" w:line="360" w:lineRule="auto"/>
      </w:pPr>
      <w:r w:rsidRPr="00C113B7">
        <w:rPr>
          <w:b/>
          <w:bCs/>
        </w:rPr>
        <w:t>Umowa o dofinansowanie projektu</w:t>
      </w:r>
      <w:r w:rsidRPr="00C113B7">
        <w:t xml:space="preserve"> – oznacza:</w:t>
      </w:r>
    </w:p>
    <w:p w14:paraId="7BDD0395" w14:textId="77777777" w:rsidR="00EE2782" w:rsidRPr="00C113B7" w:rsidRDefault="00EE2782" w:rsidP="005A5750">
      <w:pPr>
        <w:numPr>
          <w:ilvl w:val="0"/>
          <w:numId w:val="29"/>
        </w:numPr>
        <w:spacing w:after="0" w:line="360" w:lineRule="auto"/>
      </w:pPr>
      <w:r w:rsidRPr="00C113B7">
        <w:t>umowę zawartą między właściwą instytucją a wnioskodawcą, którego projekt został wybrany do dofinansowania, zawierającą co najmniej elementy, o których mowa w art. 206 ust. 2 ustawy z dnia 27 sierpnia 2009 r. o finansach publicznych,</w:t>
      </w:r>
    </w:p>
    <w:p w14:paraId="68DF6F3A" w14:textId="77777777" w:rsidR="00EE2782" w:rsidRPr="00C113B7" w:rsidRDefault="00EE2782" w:rsidP="005A5750">
      <w:pPr>
        <w:numPr>
          <w:ilvl w:val="0"/>
          <w:numId w:val="29"/>
        </w:numPr>
        <w:spacing w:after="0" w:line="360" w:lineRule="auto"/>
        <w:ind w:left="709" w:hanging="349"/>
      </w:pPr>
      <w:r w:rsidRPr="00C113B7">
        <w:t>porozumienie, o którym mowa w art. 206 ust. 5 ustawy z dnia 27 sierpnia 2009 r. o finansach publicznych, zawarte między właściwą instytucją a wnioskodawcą, którego projekt został wybrany do dofinansowania.</w:t>
      </w:r>
    </w:p>
    <w:p w14:paraId="5EBAE6E6" w14:textId="77777777" w:rsidR="00EE2782" w:rsidRPr="00834C90" w:rsidRDefault="00EE2782" w:rsidP="00EE2782">
      <w:pPr>
        <w:spacing w:after="0" w:line="360" w:lineRule="auto"/>
        <w:rPr>
          <w:rFonts w:cs="Arial"/>
          <w:szCs w:val="24"/>
        </w:rPr>
      </w:pPr>
      <w:r w:rsidRPr="00C113B7">
        <w:rPr>
          <w:rFonts w:cs="Arial"/>
          <w:b/>
          <w:szCs w:val="24"/>
        </w:rPr>
        <w:t>Umowa ryczałtowa</w:t>
      </w:r>
      <w:r w:rsidRPr="00C113B7">
        <w:rPr>
          <w:rFonts w:cs="Arial"/>
          <w:szCs w:val="24"/>
        </w:rPr>
        <w:t xml:space="preserve"> </w:t>
      </w:r>
      <w:r w:rsidRPr="00C113B7">
        <w:rPr>
          <w:rFonts w:ascii="ArialMT" w:hAnsi="ArialMT" w:cs="ArialMT"/>
        </w:rPr>
        <w:t>–</w:t>
      </w:r>
      <w:r w:rsidRPr="00C113B7">
        <w:rPr>
          <w:rFonts w:cs="Arial"/>
          <w:szCs w:val="24"/>
        </w:rPr>
        <w:t xml:space="preserve"> dotyczy projektu rozliczanego na podstawie kwot ryczałtowych zgodnie z </w:t>
      </w:r>
      <w:r w:rsidRPr="00F8383C">
        <w:rPr>
          <w:rFonts w:cs="Arial"/>
          <w:szCs w:val="24"/>
        </w:rPr>
        <w:t>punktem 2.4.5 Regulaminu.</w:t>
      </w:r>
    </w:p>
    <w:p w14:paraId="4338F5CC" w14:textId="77777777" w:rsidR="00EE2782" w:rsidRDefault="00EE2782" w:rsidP="00EE2782">
      <w:pPr>
        <w:spacing w:after="0" w:line="360" w:lineRule="auto"/>
        <w:rPr>
          <w:rFonts w:cs="Arial"/>
          <w:szCs w:val="24"/>
        </w:rPr>
      </w:pPr>
      <w:r w:rsidRPr="00F8383C">
        <w:rPr>
          <w:rFonts w:cs="Arial"/>
          <w:b/>
          <w:szCs w:val="24"/>
        </w:rPr>
        <w:lastRenderedPageBreak/>
        <w:t>Umowa zwykła</w:t>
      </w:r>
      <w:r w:rsidRPr="00F8383C">
        <w:rPr>
          <w:rFonts w:cs="Arial"/>
          <w:szCs w:val="24"/>
        </w:rPr>
        <w:t xml:space="preserve"> </w:t>
      </w:r>
      <w:r w:rsidRPr="00C113B7">
        <w:rPr>
          <w:rFonts w:ascii="ArialMT" w:hAnsi="ArialMT" w:cs="ArialMT"/>
        </w:rPr>
        <w:t>–</w:t>
      </w:r>
      <w:r w:rsidRPr="00F8383C">
        <w:rPr>
          <w:rFonts w:cs="Arial"/>
          <w:szCs w:val="24"/>
        </w:rPr>
        <w:t xml:space="preserve"> dotyczy projektu rozliczanego na podstawie rzeczywiście poniesionych wydatków.</w:t>
      </w:r>
    </w:p>
    <w:p w14:paraId="7B3A70B1" w14:textId="77777777" w:rsidR="00BA0F06" w:rsidRPr="00BA0F06" w:rsidRDefault="00BA0F06" w:rsidP="00BA0F06">
      <w:pPr>
        <w:spacing w:before="240" w:after="160" w:line="360" w:lineRule="auto"/>
        <w:contextualSpacing/>
        <w:rPr>
          <w:rFonts w:eastAsia="Calibri" w:cs="Arial"/>
          <w:szCs w:val="24"/>
        </w:rPr>
      </w:pPr>
      <w:r w:rsidRPr="00BA0F06">
        <w:rPr>
          <w:rFonts w:eastAsia="Calibri" w:cs="Arial"/>
          <w:b/>
          <w:szCs w:val="24"/>
        </w:rPr>
        <w:t xml:space="preserve">Usługa zdrowotna </w:t>
      </w:r>
      <w:r w:rsidRPr="00BA0F06">
        <w:rPr>
          <w:rFonts w:eastAsia="Calibri" w:cs="Arial"/>
          <w:szCs w:val="24"/>
        </w:rPr>
        <w:t>– każde świadczenie opieki zdrowotnej, o którym mowa</w:t>
      </w:r>
    </w:p>
    <w:p w14:paraId="0C02317D" w14:textId="77777777" w:rsidR="00BA0F06" w:rsidRPr="00BA0F06" w:rsidRDefault="00BA0F06" w:rsidP="00BA0F06">
      <w:pPr>
        <w:spacing w:before="240" w:after="160" w:line="360" w:lineRule="auto"/>
        <w:contextualSpacing/>
        <w:rPr>
          <w:rFonts w:eastAsia="Calibri" w:cs="Arial"/>
          <w:szCs w:val="24"/>
        </w:rPr>
      </w:pPr>
      <w:r w:rsidRPr="00BA0F06">
        <w:rPr>
          <w:rFonts w:eastAsia="Calibri" w:cs="Arial"/>
          <w:szCs w:val="24"/>
        </w:rPr>
        <w:t>w ustawie z dnia 27 sierpnia 2004 r. o świadczeniach opieki zdrowotnej</w:t>
      </w:r>
    </w:p>
    <w:p w14:paraId="4B312D33" w14:textId="77777777" w:rsidR="00BA0F06" w:rsidRPr="00537C43" w:rsidRDefault="00BA0F06" w:rsidP="00537C43">
      <w:pPr>
        <w:spacing w:before="240" w:after="160" w:line="360" w:lineRule="auto"/>
        <w:contextualSpacing/>
        <w:rPr>
          <w:rFonts w:eastAsia="Calibri" w:cs="Arial"/>
          <w:szCs w:val="24"/>
        </w:rPr>
      </w:pPr>
      <w:r w:rsidRPr="00BA0F06">
        <w:rPr>
          <w:rFonts w:eastAsia="Calibri" w:cs="Arial"/>
          <w:szCs w:val="24"/>
        </w:rPr>
        <w:t>finansowanych ze środków publicznych.</w:t>
      </w:r>
    </w:p>
    <w:p w14:paraId="389FDE7C" w14:textId="77777777" w:rsidR="00EE2782" w:rsidRPr="00834C90" w:rsidRDefault="28EB89F6" w:rsidP="00EE2782">
      <w:pPr>
        <w:spacing w:after="0" w:line="360" w:lineRule="auto"/>
        <w:rPr>
          <w:rFonts w:cs="Arial"/>
        </w:rPr>
      </w:pPr>
      <w:r w:rsidRPr="35E58446">
        <w:rPr>
          <w:rFonts w:cs="Arial"/>
          <w:b/>
          <w:bCs/>
        </w:rPr>
        <w:t xml:space="preserve">Usługi świadczone w społeczności lokalnej </w:t>
      </w:r>
      <w:r w:rsidRPr="35E58446">
        <w:rPr>
          <w:rFonts w:ascii="ArialMT" w:hAnsi="ArialMT" w:cs="ArialMT"/>
        </w:rPr>
        <w:t>–</w:t>
      </w:r>
      <w:r w:rsidRPr="35E58446">
        <w:rPr>
          <w:rFonts w:cs="Arial"/>
        </w:rPr>
        <w:t xml:space="preserve"> usługi społeczne</w:t>
      </w:r>
      <w:r w:rsidR="00947C35">
        <w:rPr>
          <w:rFonts w:cs="Arial"/>
        </w:rPr>
        <w:t xml:space="preserve"> lub zdrowotne</w:t>
      </w:r>
      <w:r w:rsidRPr="35E58446">
        <w:rPr>
          <w:rFonts w:cs="Arial"/>
        </w:rPr>
        <w:t xml:space="preserve"> umożliwiające osobom niezależne życie w środowisku lokalnym, a dzieciom życie w rodzinie lub rodzinnej pieczy zastępczej. Usługi te zapobiegają odizolowaniu osób od rodziny lub społeczności lokalnej oraz umożliwiają podtrzymywanie więzi rodzinnych i sąsiedzkich. Są to usługi świadczone w sposób:</w:t>
      </w:r>
    </w:p>
    <w:p w14:paraId="68271688" w14:textId="77777777" w:rsidR="00EE2782" w:rsidRPr="00834C90" w:rsidRDefault="00EE2782" w:rsidP="002322FC">
      <w:pPr>
        <w:spacing w:after="0" w:line="360" w:lineRule="auto"/>
        <w:ind w:left="709"/>
        <w:rPr>
          <w:rFonts w:cs="Arial"/>
          <w:szCs w:val="24"/>
        </w:rPr>
      </w:pPr>
      <w:r w:rsidRPr="00834C90">
        <w:rPr>
          <w:rFonts w:cs="Arial"/>
          <w:szCs w:val="24"/>
        </w:rPr>
        <w:t>a) zindywidualizowany (dostosowany do potrzeb i możliwości danej osoby);</w:t>
      </w:r>
    </w:p>
    <w:p w14:paraId="3E98574B" w14:textId="77777777" w:rsidR="00EE2782" w:rsidRPr="00834C90" w:rsidRDefault="00EE2782" w:rsidP="002322FC">
      <w:pPr>
        <w:spacing w:after="0" w:line="360" w:lineRule="auto"/>
        <w:ind w:left="709"/>
        <w:rPr>
          <w:rFonts w:cs="Arial"/>
          <w:szCs w:val="24"/>
        </w:rPr>
      </w:pPr>
      <w:r w:rsidRPr="00834C90">
        <w:rPr>
          <w:rFonts w:cs="Arial"/>
          <w:szCs w:val="24"/>
        </w:rPr>
        <w:t>b) umożliwiający odbiorcom tych usług kontrolę nad swoim życiem</w:t>
      </w:r>
      <w:r>
        <w:rPr>
          <w:rFonts w:cs="Arial"/>
          <w:szCs w:val="24"/>
        </w:rPr>
        <w:t xml:space="preserve"> </w:t>
      </w:r>
      <w:r w:rsidRPr="00834C90">
        <w:rPr>
          <w:rFonts w:cs="Arial"/>
          <w:szCs w:val="24"/>
        </w:rPr>
        <w:t>i nad decyzjami, które ich dotyczą (w zakresie wsparcia dzieci uwzględnianie</w:t>
      </w:r>
      <w:r>
        <w:rPr>
          <w:rFonts w:cs="Arial"/>
          <w:szCs w:val="24"/>
        </w:rPr>
        <w:t xml:space="preserve"> </w:t>
      </w:r>
      <w:r w:rsidRPr="00834C90">
        <w:rPr>
          <w:rFonts w:cs="Arial"/>
          <w:szCs w:val="24"/>
        </w:rPr>
        <w:t>ich zdania);</w:t>
      </w:r>
    </w:p>
    <w:p w14:paraId="7559A3B2" w14:textId="77777777" w:rsidR="00EE2782" w:rsidRPr="00834C90" w:rsidRDefault="00EE2782" w:rsidP="002322FC">
      <w:pPr>
        <w:spacing w:after="0" w:line="360" w:lineRule="auto"/>
        <w:ind w:left="709"/>
        <w:rPr>
          <w:rFonts w:cs="Arial"/>
          <w:szCs w:val="24"/>
        </w:rPr>
      </w:pPr>
      <w:r w:rsidRPr="00834C90">
        <w:rPr>
          <w:rFonts w:cs="Arial"/>
          <w:szCs w:val="24"/>
        </w:rPr>
        <w:t>c) zapewniający, że odbiorcy usług nie są odizolowani od ogółu społeczności lub</w:t>
      </w:r>
      <w:r>
        <w:rPr>
          <w:rFonts w:cs="Arial"/>
          <w:szCs w:val="24"/>
        </w:rPr>
        <w:t xml:space="preserve"> </w:t>
      </w:r>
      <w:r w:rsidRPr="00834C90">
        <w:rPr>
          <w:rFonts w:cs="Arial"/>
          <w:szCs w:val="24"/>
        </w:rPr>
        <w:t>nie są zmuszeni do mieszkania razem;</w:t>
      </w:r>
    </w:p>
    <w:p w14:paraId="0AE9E080" w14:textId="77777777" w:rsidR="002322FC" w:rsidRDefault="00EE2782" w:rsidP="002322FC">
      <w:pPr>
        <w:spacing w:after="0" w:line="360" w:lineRule="auto"/>
        <w:ind w:left="709"/>
        <w:rPr>
          <w:rFonts w:cs="Arial"/>
          <w:szCs w:val="24"/>
        </w:rPr>
      </w:pPr>
      <w:r w:rsidRPr="00834C90">
        <w:rPr>
          <w:rFonts w:cs="Arial"/>
          <w:szCs w:val="24"/>
        </w:rPr>
        <w:t>d) gwarantujący, że wymagania organizacyjne nie mają pierwszeństwa przed</w:t>
      </w:r>
      <w:r>
        <w:rPr>
          <w:rFonts w:cs="Arial"/>
          <w:szCs w:val="24"/>
        </w:rPr>
        <w:t xml:space="preserve"> </w:t>
      </w:r>
      <w:r w:rsidRPr="00834C90">
        <w:rPr>
          <w:rFonts w:cs="Arial"/>
          <w:szCs w:val="24"/>
        </w:rPr>
        <w:t>indywidualnymi potrzebami osoby z niej korzystającej.</w:t>
      </w:r>
    </w:p>
    <w:p w14:paraId="4956334A" w14:textId="77777777" w:rsidR="00EE2782" w:rsidRPr="00834C90" w:rsidRDefault="00EE2782" w:rsidP="002322FC">
      <w:pPr>
        <w:spacing w:after="0" w:line="360" w:lineRule="auto"/>
        <w:rPr>
          <w:rFonts w:cs="Arial"/>
          <w:szCs w:val="24"/>
        </w:rPr>
      </w:pPr>
      <w:r w:rsidRPr="00834C90">
        <w:rPr>
          <w:rFonts w:cs="Arial"/>
          <w:szCs w:val="24"/>
        </w:rPr>
        <w:t>Warunki, o których mowa w lit. a–d, muszą być spełnione łącznie.</w:t>
      </w:r>
    </w:p>
    <w:p w14:paraId="0AFA7ED8" w14:textId="77777777" w:rsidR="00EE2782" w:rsidRPr="00834C90" w:rsidRDefault="28EB89F6" w:rsidP="35E58446">
      <w:pPr>
        <w:spacing w:after="0" w:line="360" w:lineRule="auto"/>
        <w:rPr>
          <w:rFonts w:cs="Arial"/>
        </w:rPr>
      </w:pPr>
      <w:r w:rsidRPr="35E58446">
        <w:rPr>
          <w:rFonts w:cs="Arial"/>
        </w:rPr>
        <w:t>Do usług społecznych świadczonych w społeczności lokalnej należą</w:t>
      </w:r>
      <w:r w:rsidR="00947C35">
        <w:rPr>
          <w:rFonts w:cs="Arial"/>
        </w:rPr>
        <w:t xml:space="preserve"> </w:t>
      </w:r>
      <w:r w:rsidRPr="35E58446">
        <w:rPr>
          <w:rFonts w:cs="Arial"/>
        </w:rPr>
        <w:t>w szczególności:</w:t>
      </w:r>
    </w:p>
    <w:p w14:paraId="46E0D998" w14:textId="77777777" w:rsidR="00EE2782" w:rsidRPr="007E569A" w:rsidRDefault="00EE2782" w:rsidP="005A5750">
      <w:pPr>
        <w:pStyle w:val="Akapitzlist"/>
        <w:numPr>
          <w:ilvl w:val="1"/>
          <w:numId w:val="47"/>
        </w:numPr>
        <w:spacing w:after="0" w:line="360" w:lineRule="auto"/>
        <w:ind w:left="709"/>
        <w:rPr>
          <w:rFonts w:cs="Arial"/>
          <w:szCs w:val="24"/>
        </w:rPr>
      </w:pPr>
      <w:r w:rsidRPr="007E569A">
        <w:rPr>
          <w:rFonts w:cs="Arial"/>
          <w:szCs w:val="24"/>
        </w:rPr>
        <w:t>usługi opiekuńcze, obejmujące pomoc w zaspokajaniu codziennych potrzeb życiowych, opiekę higieniczną, zaleconą przez lekarza pielęgnację oraz, zapewnienie kontaktów z otoczeniem, świadczone przez opiekunów faktycznych lub w postaci: sąsiedzkich usług opiekuńczych, usług opiekuńczych w miejscu zamieszkania, specjalistycznych usług opiekuńczych w miejscu zamieszkania lub dziennych form usług opiekuńczych;</w:t>
      </w:r>
    </w:p>
    <w:p w14:paraId="3B086DBE" w14:textId="77777777" w:rsidR="00EE2782" w:rsidRPr="007E569A" w:rsidRDefault="00EE2782" w:rsidP="005A5750">
      <w:pPr>
        <w:pStyle w:val="Akapitzlist"/>
        <w:numPr>
          <w:ilvl w:val="1"/>
          <w:numId w:val="47"/>
        </w:numPr>
        <w:spacing w:after="0" w:line="360" w:lineRule="auto"/>
        <w:ind w:left="709"/>
        <w:rPr>
          <w:rFonts w:cs="Arial"/>
          <w:szCs w:val="24"/>
        </w:rPr>
      </w:pPr>
      <w:r>
        <w:t>opieka wytchnieniowa w formie całodobowego krótkookresowego pobytu (nie dłużej niż 60 dni w roku kalendarzowym) w placówkach, w których liczba miejsc całodobowego pobytu nie jest większa niż 8 lub w formie dziennego pobytu</w:t>
      </w:r>
      <w:r w:rsidRPr="007E569A">
        <w:rPr>
          <w:rFonts w:cs="Arial"/>
          <w:szCs w:val="24"/>
        </w:rPr>
        <w:t>;</w:t>
      </w:r>
    </w:p>
    <w:p w14:paraId="4D66DD7A" w14:textId="77777777" w:rsidR="00EE2782" w:rsidRPr="007E569A" w:rsidRDefault="00EE2782" w:rsidP="005A5750">
      <w:pPr>
        <w:pStyle w:val="Akapitzlist"/>
        <w:numPr>
          <w:ilvl w:val="1"/>
          <w:numId w:val="47"/>
        </w:numPr>
        <w:spacing w:after="0" w:line="360" w:lineRule="auto"/>
        <w:ind w:left="709"/>
        <w:rPr>
          <w:rFonts w:cs="Arial"/>
          <w:szCs w:val="24"/>
        </w:rPr>
      </w:pPr>
      <w:r w:rsidRPr="007E569A">
        <w:rPr>
          <w:rFonts w:cs="Arial"/>
          <w:szCs w:val="24"/>
        </w:rPr>
        <w:lastRenderedPageBreak/>
        <w:t>usługi asystenckie, świadczone przez asystentów na rzecz osób z niepełnosprawnościami (oraz ich rodzin), umożliwiające stałe lub okresowe wsparcie tych osób w wykonywaniu podstawowych czynności dnia codziennego, niezbędnych do ich aktywnego funkcjonowania społecznego, zawodowego lub edukacyjnego;</w:t>
      </w:r>
    </w:p>
    <w:p w14:paraId="7E4B67C9" w14:textId="77777777" w:rsidR="00EE2782" w:rsidRPr="007E569A" w:rsidRDefault="00EE2782" w:rsidP="005A5750">
      <w:pPr>
        <w:pStyle w:val="Akapitzlist"/>
        <w:numPr>
          <w:ilvl w:val="1"/>
          <w:numId w:val="47"/>
        </w:numPr>
        <w:spacing w:after="0" w:line="360" w:lineRule="auto"/>
        <w:ind w:left="709"/>
        <w:rPr>
          <w:rFonts w:cs="Arial"/>
          <w:szCs w:val="24"/>
        </w:rPr>
      </w:pPr>
      <w:r w:rsidRPr="007E569A">
        <w:rPr>
          <w:rFonts w:cs="Arial"/>
          <w:szCs w:val="24"/>
        </w:rPr>
        <w:t>poradnictwo specjalistyczne, świadczone osobom i rodzinom, które mają trudności lub wykazują potrzebę wsparcia w rozwiązywaniu swoich problemów życiowych;</w:t>
      </w:r>
    </w:p>
    <w:p w14:paraId="2DD97B63" w14:textId="77777777" w:rsidR="00EE2782" w:rsidRPr="007E569A" w:rsidRDefault="00EE2782" w:rsidP="005A5750">
      <w:pPr>
        <w:pStyle w:val="Akapitzlist"/>
        <w:numPr>
          <w:ilvl w:val="1"/>
          <w:numId w:val="47"/>
        </w:numPr>
        <w:spacing w:after="0" w:line="360" w:lineRule="auto"/>
        <w:ind w:left="709"/>
        <w:rPr>
          <w:rFonts w:cs="Arial"/>
          <w:szCs w:val="24"/>
        </w:rPr>
      </w:pPr>
      <w:r w:rsidRPr="007E569A">
        <w:rPr>
          <w:rFonts w:cs="Arial"/>
          <w:szCs w:val="24"/>
        </w:rPr>
        <w:t>usługi wspierania rodziny zgodnie z ustawą z dnia 9 czerwca 2011 r. o</w:t>
      </w:r>
      <w:r>
        <w:rPr>
          <w:rFonts w:cs="Arial"/>
          <w:szCs w:val="24"/>
        </w:rPr>
        <w:t> </w:t>
      </w:r>
      <w:r w:rsidRPr="007E569A">
        <w:rPr>
          <w:rFonts w:cs="Arial"/>
          <w:szCs w:val="24"/>
        </w:rPr>
        <w:t>wspieraniu rodziny i systemie pieczy zastępczej, w tym:</w:t>
      </w:r>
    </w:p>
    <w:p w14:paraId="0B5F5810" w14:textId="77777777" w:rsidR="00EE2782" w:rsidRPr="007E569A" w:rsidRDefault="00EE2782" w:rsidP="005A5750">
      <w:pPr>
        <w:pStyle w:val="Akapitzlist"/>
        <w:numPr>
          <w:ilvl w:val="0"/>
          <w:numId w:val="48"/>
        </w:numPr>
        <w:spacing w:after="0" w:line="360" w:lineRule="auto"/>
        <w:ind w:left="1134"/>
        <w:rPr>
          <w:rFonts w:cs="Arial"/>
          <w:szCs w:val="24"/>
        </w:rPr>
      </w:pPr>
      <w:r w:rsidRPr="007E569A">
        <w:rPr>
          <w:rFonts w:cs="Arial"/>
          <w:szCs w:val="24"/>
        </w:rPr>
        <w:t>praca z rodziną, w tym w szczególności asystentura rodzinna, konsultacje i poradnictwo specjalistyczne, terapia i mediacja; usługi dla rodzin z</w:t>
      </w:r>
      <w:r>
        <w:rPr>
          <w:rFonts w:cs="Arial"/>
          <w:szCs w:val="24"/>
        </w:rPr>
        <w:t> </w:t>
      </w:r>
      <w:r w:rsidRPr="007E569A">
        <w:rPr>
          <w:rFonts w:cs="Arial"/>
          <w:szCs w:val="24"/>
        </w:rPr>
        <w:t>dziećmi, w tym usługi opiekuńcze i specjalistyczne, pomoc prawna, szczególnie w zakresie prawa rodzinnego; organizowanie dla rodzin spotkań mających na celu wymianę ich doświadczeń oraz zapobieganie izolacji, zwanych „grupami wsparcia” lub „grupami samopomocowymi”;</w:t>
      </w:r>
    </w:p>
    <w:p w14:paraId="63C22225" w14:textId="77777777" w:rsidR="00EE2782" w:rsidRPr="007E569A" w:rsidRDefault="00EE2782" w:rsidP="005A5750">
      <w:pPr>
        <w:pStyle w:val="Akapitzlist"/>
        <w:numPr>
          <w:ilvl w:val="0"/>
          <w:numId w:val="48"/>
        </w:numPr>
        <w:spacing w:after="0" w:line="360" w:lineRule="auto"/>
        <w:ind w:left="1134"/>
        <w:rPr>
          <w:rFonts w:cs="Arial"/>
          <w:szCs w:val="24"/>
        </w:rPr>
      </w:pPr>
      <w:r w:rsidRPr="007E569A">
        <w:rPr>
          <w:rFonts w:cs="Arial"/>
          <w:szCs w:val="24"/>
        </w:rPr>
        <w:t>pomoc w opiece i wychowaniu dziecka poprzez usługi placówek wsparcia dziennego w formie opiekuńczej i specjalistycznej oraz w formie pracy podwórkowej;</w:t>
      </w:r>
    </w:p>
    <w:p w14:paraId="29A4D875" w14:textId="77777777" w:rsidR="00EE2782" w:rsidRPr="007E569A" w:rsidRDefault="00EE2782" w:rsidP="005A5750">
      <w:pPr>
        <w:pStyle w:val="Akapitzlist"/>
        <w:numPr>
          <w:ilvl w:val="0"/>
          <w:numId w:val="48"/>
        </w:numPr>
        <w:spacing w:after="0" w:line="360" w:lineRule="auto"/>
        <w:ind w:left="1134"/>
        <w:rPr>
          <w:rFonts w:cs="Arial"/>
          <w:szCs w:val="24"/>
        </w:rPr>
      </w:pPr>
      <w:r w:rsidRPr="007E569A">
        <w:rPr>
          <w:rFonts w:cs="Arial"/>
          <w:szCs w:val="24"/>
        </w:rPr>
        <w:t>pomoc rodzinie w opiece i wychowaniu poprzez wsparcie rodzin wspierających;</w:t>
      </w:r>
    </w:p>
    <w:p w14:paraId="3410D360" w14:textId="77777777" w:rsidR="00EE2782" w:rsidRPr="007E569A" w:rsidRDefault="00EE2782" w:rsidP="005A5750">
      <w:pPr>
        <w:pStyle w:val="Akapitzlist"/>
        <w:numPr>
          <w:ilvl w:val="1"/>
          <w:numId w:val="47"/>
        </w:numPr>
        <w:spacing w:after="0" w:line="360" w:lineRule="auto"/>
        <w:ind w:left="709"/>
        <w:rPr>
          <w:rFonts w:cs="Arial"/>
          <w:szCs w:val="24"/>
        </w:rPr>
      </w:pPr>
      <w:r w:rsidRPr="007E569A">
        <w:rPr>
          <w:rFonts w:cs="Arial"/>
          <w:szCs w:val="24"/>
        </w:rPr>
        <w:t>usługi dla dzieci i młodzieży w formach dziennych i środowiskowych;</w:t>
      </w:r>
    </w:p>
    <w:p w14:paraId="0489DFAC" w14:textId="77777777" w:rsidR="00EE2782" w:rsidRPr="007E569A" w:rsidRDefault="00EE2782" w:rsidP="005A5750">
      <w:pPr>
        <w:pStyle w:val="Akapitzlist"/>
        <w:numPr>
          <w:ilvl w:val="1"/>
          <w:numId w:val="47"/>
        </w:numPr>
        <w:spacing w:after="0" w:line="360" w:lineRule="auto"/>
        <w:ind w:left="709"/>
        <w:rPr>
          <w:rFonts w:cs="Arial"/>
          <w:szCs w:val="24"/>
        </w:rPr>
      </w:pPr>
      <w:r w:rsidRPr="007E569A">
        <w:rPr>
          <w:rFonts w:cs="Arial"/>
          <w:szCs w:val="24"/>
        </w:rPr>
        <w:t xml:space="preserve">usługi </w:t>
      </w:r>
      <w:proofErr w:type="spellStart"/>
      <w:r w:rsidRPr="007E569A">
        <w:rPr>
          <w:rFonts w:cs="Arial"/>
          <w:szCs w:val="24"/>
        </w:rPr>
        <w:t>preadopcyjne</w:t>
      </w:r>
      <w:proofErr w:type="spellEnd"/>
      <w:r w:rsidRPr="007E569A">
        <w:rPr>
          <w:rFonts w:cs="Arial"/>
          <w:szCs w:val="24"/>
        </w:rPr>
        <w:t xml:space="preserve"> i </w:t>
      </w:r>
      <w:proofErr w:type="spellStart"/>
      <w:r w:rsidRPr="007E569A">
        <w:rPr>
          <w:rFonts w:cs="Arial"/>
          <w:szCs w:val="24"/>
        </w:rPr>
        <w:t>postadopcyjne</w:t>
      </w:r>
      <w:proofErr w:type="spellEnd"/>
      <w:r w:rsidRPr="007E569A">
        <w:rPr>
          <w:rFonts w:cs="Arial"/>
          <w:szCs w:val="24"/>
        </w:rPr>
        <w:t>;</w:t>
      </w:r>
    </w:p>
    <w:p w14:paraId="38567C23" w14:textId="77777777" w:rsidR="00EE2782" w:rsidRDefault="00EE2782" w:rsidP="005A5750">
      <w:pPr>
        <w:pStyle w:val="Akapitzlist"/>
        <w:numPr>
          <w:ilvl w:val="1"/>
          <w:numId w:val="47"/>
        </w:numPr>
        <w:spacing w:after="0" w:line="360" w:lineRule="auto"/>
        <w:ind w:left="709"/>
        <w:rPr>
          <w:rFonts w:cs="Arial"/>
          <w:szCs w:val="24"/>
        </w:rPr>
      </w:pPr>
      <w:r w:rsidRPr="006B7115">
        <w:rPr>
          <w:rFonts w:cs="Arial"/>
          <w:szCs w:val="24"/>
        </w:rPr>
        <w:t>rodzinna piecza zastępcza, rodzinne domy dziecka oraz placówki opiekuńczo-wychowawcze typu rodzinnego, o których mowa w ustawie z dnia 9 czerwca 2011 r. o wspieraniu rodziny i systemie pieczy zastępczej, a także usługi dla kandydatów do pełnienia funkcji rodzinnych form pieczy zastępczej;</w:t>
      </w:r>
    </w:p>
    <w:p w14:paraId="68E51C76" w14:textId="77777777" w:rsidR="00EE2782" w:rsidRDefault="00EE2782" w:rsidP="005A5750">
      <w:pPr>
        <w:pStyle w:val="Akapitzlist"/>
        <w:numPr>
          <w:ilvl w:val="1"/>
          <w:numId w:val="47"/>
        </w:numPr>
        <w:spacing w:after="0" w:line="360" w:lineRule="auto"/>
        <w:ind w:left="709"/>
        <w:rPr>
          <w:rFonts w:cs="Arial"/>
          <w:szCs w:val="24"/>
        </w:rPr>
      </w:pPr>
      <w:r>
        <w:t>usługi w postaci mieszkań treningowych lub mieszkań wspomaganych oraz innych mieszkań, w których są oferowane usługi społeczne i wsparcie osób je zamieszkujących, zwanych dalej „mieszkaniami z usługami/ze wsparciem”, o ile liczba miejsc w mieszkaniu nie jest większa niż 3</w:t>
      </w:r>
      <w:r w:rsidRPr="006B7115">
        <w:rPr>
          <w:rFonts w:cs="Arial"/>
          <w:szCs w:val="24"/>
        </w:rPr>
        <w:t>;</w:t>
      </w:r>
    </w:p>
    <w:p w14:paraId="3881BB3A" w14:textId="77777777" w:rsidR="00EE2782" w:rsidRDefault="00EE2782" w:rsidP="005A5750">
      <w:pPr>
        <w:pStyle w:val="Akapitzlist"/>
        <w:numPr>
          <w:ilvl w:val="1"/>
          <w:numId w:val="47"/>
        </w:numPr>
        <w:spacing w:after="0" w:line="360" w:lineRule="auto"/>
        <w:ind w:left="709"/>
        <w:rPr>
          <w:rFonts w:cs="Arial"/>
          <w:szCs w:val="24"/>
        </w:rPr>
      </w:pPr>
      <w:r w:rsidRPr="006B7115">
        <w:rPr>
          <w:rFonts w:cs="Arial"/>
          <w:szCs w:val="24"/>
        </w:rPr>
        <w:lastRenderedPageBreak/>
        <w:t xml:space="preserve">usługi interwencji kryzysowej, o których mowa w art. 47 ustawy z dnia 12 marca 2004 r. o pomocy społecznej (schronienie nie może być udzielane w placówkach świadczących opiekę instytucjonalną); </w:t>
      </w:r>
    </w:p>
    <w:p w14:paraId="63F86A2C" w14:textId="77777777" w:rsidR="00EE2782" w:rsidRPr="006B7115" w:rsidRDefault="28EB89F6" w:rsidP="35E58446">
      <w:pPr>
        <w:pStyle w:val="Akapitzlist"/>
        <w:numPr>
          <w:ilvl w:val="1"/>
          <w:numId w:val="47"/>
        </w:numPr>
        <w:spacing w:after="0" w:line="360" w:lineRule="auto"/>
        <w:ind w:left="709"/>
        <w:rPr>
          <w:rFonts w:cs="Arial"/>
        </w:rPr>
      </w:pPr>
      <w:r w:rsidRPr="35E58446">
        <w:rPr>
          <w:rFonts w:cs="Arial"/>
        </w:rPr>
        <w:t xml:space="preserve">usługi przeciwdziałania przemocy, w tym przemocy </w:t>
      </w:r>
      <w:r w:rsidR="00947C35">
        <w:rPr>
          <w:rFonts w:cs="Arial"/>
        </w:rPr>
        <w:t>domowej</w:t>
      </w:r>
      <w:r w:rsidRPr="35E58446">
        <w:rPr>
          <w:rFonts w:cs="Arial"/>
        </w:rPr>
        <w:t xml:space="preserve"> na mocy ustawy z dnia 29 lipca 2005 r. o przeciwdziałaniu przemocy </w:t>
      </w:r>
      <w:r w:rsidR="00947C35">
        <w:rPr>
          <w:rFonts w:cs="Arial"/>
        </w:rPr>
        <w:t>domowej</w:t>
      </w:r>
      <w:r w:rsidRPr="35E58446">
        <w:rPr>
          <w:rFonts w:cs="Arial"/>
        </w:rPr>
        <w:t xml:space="preserve"> (Dz. U. z 2021r. poz. 1249, z późn. zm.) - schronienie nie może być udzielane w placówkach świadczących opiekę instytucjonalną.</w:t>
      </w:r>
    </w:p>
    <w:p w14:paraId="4C0E0C79" w14:textId="77777777" w:rsidR="00EE2782" w:rsidRPr="00381190" w:rsidRDefault="00EE2782" w:rsidP="00EE2782">
      <w:pPr>
        <w:spacing w:after="0" w:line="360" w:lineRule="auto"/>
        <w:rPr>
          <w:rFonts w:cs="Arial"/>
          <w:szCs w:val="24"/>
        </w:rPr>
      </w:pPr>
      <w:r w:rsidRPr="00381190">
        <w:rPr>
          <w:rFonts w:cs="Arial"/>
          <w:b/>
          <w:szCs w:val="24"/>
        </w:rPr>
        <w:t>Ustawa wdrożeniowa</w:t>
      </w:r>
      <w:r>
        <w:rPr>
          <w:rFonts w:cs="Arial"/>
          <w:b/>
          <w:szCs w:val="24"/>
        </w:rPr>
        <w:t xml:space="preserve"> </w:t>
      </w:r>
      <w:r w:rsidRPr="00C113B7">
        <w:rPr>
          <w:rFonts w:ascii="ArialMT" w:hAnsi="ArialMT" w:cs="ArialMT"/>
        </w:rPr>
        <w:t>–</w:t>
      </w:r>
      <w:r w:rsidRPr="00381190">
        <w:rPr>
          <w:rFonts w:cs="Arial"/>
          <w:szCs w:val="24"/>
        </w:rPr>
        <w:t xml:space="preserve"> ustawa z dnia 28 kwietnia 2022 r. o zasadach realizacji zadań finansowanych ze środków europejskich w perspektywie finansowej 2021–2027.</w:t>
      </w:r>
    </w:p>
    <w:p w14:paraId="52016CC6" w14:textId="77777777" w:rsidR="00EE2782" w:rsidRPr="00381190" w:rsidRDefault="00EE2782" w:rsidP="00EE2782">
      <w:pPr>
        <w:spacing w:after="0" w:line="360" w:lineRule="auto"/>
      </w:pPr>
      <w:r w:rsidRPr="00381190">
        <w:rPr>
          <w:b/>
          <w:bCs/>
        </w:rPr>
        <w:t>Wniosek o dofinansowanie (WOD)</w:t>
      </w:r>
      <w:r w:rsidRPr="00381190">
        <w:t xml:space="preserve"> – wniosek o dofinansowanie projektu (wypełniany i składany w LSI 2021), w którym zawarte są informacje na temat wnioskodawcy oraz opis projektu, na podstawie których dokonuje się oceny spełnienia przez ten projekt kryteriów wyboru projektów.</w:t>
      </w:r>
    </w:p>
    <w:p w14:paraId="1BB6DA93" w14:textId="77777777" w:rsidR="00EE2782" w:rsidRPr="00C83923" w:rsidRDefault="00EE2782" w:rsidP="00EE2782">
      <w:pPr>
        <w:spacing w:after="0" w:line="360" w:lineRule="auto"/>
        <w:rPr>
          <w:szCs w:val="24"/>
        </w:rPr>
      </w:pPr>
      <w:r w:rsidRPr="00381190">
        <w:rPr>
          <w:b/>
          <w:szCs w:val="24"/>
        </w:rPr>
        <w:t>Wnioskodawca</w:t>
      </w:r>
      <w:r w:rsidRPr="00381190">
        <w:rPr>
          <w:szCs w:val="24"/>
        </w:rPr>
        <w:t xml:space="preserve"> – podmiot, który złożył wniosek o dofinansowanie projektu.</w:t>
      </w:r>
    </w:p>
    <w:p w14:paraId="50EBE96E" w14:textId="77777777" w:rsidR="00EE2782" w:rsidRPr="00EE2782" w:rsidRDefault="00EE2782" w:rsidP="00EE2782"/>
    <w:p w14:paraId="05670B5D" w14:textId="77777777" w:rsidR="002322FC" w:rsidRPr="002322FC" w:rsidRDefault="1C4A8D20" w:rsidP="002322FC">
      <w:pPr>
        <w:pStyle w:val="Nagwek1"/>
        <w:spacing w:after="240"/>
        <w:ind w:left="788" w:hanging="431"/>
      </w:pPr>
      <w:bookmarkStart w:id="5" w:name="_Toc204753940"/>
      <w:r>
        <w:t>Informacje o naborze</w:t>
      </w:r>
      <w:bookmarkEnd w:id="2"/>
      <w:bookmarkEnd w:id="5"/>
    </w:p>
    <w:p w14:paraId="5D2B9F90" w14:textId="77777777" w:rsidR="00EE2782" w:rsidRPr="00CB3885" w:rsidRDefault="00EE2782" w:rsidP="00EE2782">
      <w:pPr>
        <w:spacing w:line="360" w:lineRule="auto"/>
        <w:rPr>
          <w:rFonts w:cs="Arial"/>
          <w:szCs w:val="24"/>
        </w:rPr>
      </w:pPr>
      <w:bookmarkStart w:id="6" w:name="_Toc114570831"/>
      <w:r w:rsidRPr="00CB3885">
        <w:rPr>
          <w:rFonts w:cs="Arial"/>
          <w:szCs w:val="24"/>
        </w:rPr>
        <w:t>Celem naboru jest wybór projektów do dofinansowania w ramach programu Fundusze Europejskie dla Śląskiego 2021-2027 (FE SL 2021-2027).</w:t>
      </w:r>
    </w:p>
    <w:p w14:paraId="6D953AAA" w14:textId="77777777" w:rsidR="00EE2782" w:rsidRPr="00CB3885" w:rsidRDefault="00EE2782" w:rsidP="00EE2782">
      <w:pPr>
        <w:spacing w:line="360" w:lineRule="auto"/>
        <w:rPr>
          <w:rFonts w:cs="Arial"/>
          <w:b/>
          <w:bCs/>
          <w:szCs w:val="24"/>
        </w:rPr>
      </w:pPr>
      <w:r w:rsidRPr="00CB3885">
        <w:rPr>
          <w:rFonts w:cs="Arial"/>
          <w:b/>
          <w:bCs/>
          <w:szCs w:val="24"/>
        </w:rPr>
        <w:t>Składając wniosek o dofinansowanie projektu, potwierdzasz, że zapoznałeś się z Regulaminem oraz akceptujesz jego postanowienia.</w:t>
      </w:r>
    </w:p>
    <w:p w14:paraId="10F8866B" w14:textId="77777777" w:rsidR="00EE2782" w:rsidRPr="00CB3885" w:rsidRDefault="00EE2782" w:rsidP="00EE2782">
      <w:pPr>
        <w:spacing w:before="240" w:line="360" w:lineRule="auto"/>
        <w:rPr>
          <w:rFonts w:cs="Arial"/>
          <w:szCs w:val="24"/>
        </w:rPr>
      </w:pPr>
      <w:r w:rsidRPr="00CB3885">
        <w:rPr>
          <w:rFonts w:cs="Arial"/>
          <w:b/>
          <w:szCs w:val="24"/>
        </w:rPr>
        <w:t>Instytucja Organizująca Nabór</w:t>
      </w:r>
      <w:r w:rsidRPr="00CB3885">
        <w:rPr>
          <w:rFonts w:cs="Arial"/>
          <w:szCs w:val="24"/>
        </w:rPr>
        <w:t xml:space="preserve"> (ION): </w:t>
      </w:r>
      <w:r>
        <w:rPr>
          <w:rFonts w:cs="Arial"/>
          <w:szCs w:val="24"/>
        </w:rPr>
        <w:br/>
      </w:r>
      <w:r w:rsidRPr="00CB3885">
        <w:rPr>
          <w:rFonts w:cs="Arial"/>
          <w:szCs w:val="24"/>
        </w:rPr>
        <w:t>Zarząd Województwa</w:t>
      </w:r>
      <w:r w:rsidR="007F348A">
        <w:rPr>
          <w:rFonts w:cs="Arial"/>
          <w:szCs w:val="24"/>
        </w:rPr>
        <w:t xml:space="preserve"> </w:t>
      </w:r>
      <w:r w:rsidR="007F348A" w:rsidRPr="007F348A">
        <w:rPr>
          <w:rFonts w:cs="Arial"/>
          <w:szCs w:val="24"/>
        </w:rPr>
        <w:t>Śląskiego jako Instytucja Zarządzająca Programem Fundusze Europejskie dla</w:t>
      </w:r>
      <w:r w:rsidRPr="00CB3885">
        <w:rPr>
          <w:rFonts w:cs="Arial"/>
          <w:szCs w:val="24"/>
        </w:rPr>
        <w:t xml:space="preserve"> Śląskiego (IZ FE SL) – Departament Europejskiego Funduszu Społecznego Urzędu Marszałkowskiego Województwa Śląskiego, Al. Korfantego 79, 40-160 Katowice </w:t>
      </w:r>
    </w:p>
    <w:p w14:paraId="294977B0" w14:textId="77777777" w:rsidR="00EE2782" w:rsidRPr="00CB3885" w:rsidRDefault="00EE2782" w:rsidP="00EE2782">
      <w:pPr>
        <w:spacing w:line="360" w:lineRule="auto"/>
        <w:rPr>
          <w:rFonts w:cs="Arial"/>
          <w:szCs w:val="24"/>
        </w:rPr>
      </w:pPr>
      <w:r w:rsidRPr="00CB3885">
        <w:rPr>
          <w:rFonts w:cs="Arial"/>
          <w:b/>
          <w:bCs/>
          <w:szCs w:val="24"/>
        </w:rPr>
        <w:t>Przedmiot naboru</w:t>
      </w:r>
      <w:r w:rsidRPr="00CB3885">
        <w:rPr>
          <w:rFonts w:cs="Arial"/>
          <w:szCs w:val="24"/>
        </w:rPr>
        <w:t xml:space="preserve">: </w:t>
      </w:r>
    </w:p>
    <w:p w14:paraId="028152FD" w14:textId="77777777" w:rsidR="00EE2782" w:rsidRPr="00CB3885" w:rsidRDefault="00EE2782" w:rsidP="00EE2782">
      <w:pPr>
        <w:spacing w:line="360" w:lineRule="auto"/>
        <w:rPr>
          <w:rFonts w:eastAsia="Calibri" w:cs="Arial"/>
          <w:szCs w:val="24"/>
        </w:rPr>
      </w:pPr>
      <w:r w:rsidRPr="00CB3885">
        <w:rPr>
          <w:rFonts w:eastAsia="Calibri" w:cs="Arial"/>
          <w:szCs w:val="24"/>
        </w:rPr>
        <w:t>Priorytet 7. Fundusze Europejskie dla społeczeństwa</w:t>
      </w:r>
    </w:p>
    <w:p w14:paraId="3659624B" w14:textId="77777777" w:rsidR="00EE2782" w:rsidRDefault="00EE2782" w:rsidP="00EE2782">
      <w:pPr>
        <w:spacing w:line="360" w:lineRule="auto"/>
        <w:rPr>
          <w:rFonts w:eastAsia="Calibri" w:cs="Arial"/>
          <w:szCs w:val="24"/>
        </w:rPr>
      </w:pPr>
      <w:r w:rsidRPr="00CB3885">
        <w:rPr>
          <w:rFonts w:eastAsia="Calibri" w:cs="Arial"/>
          <w:szCs w:val="24"/>
        </w:rPr>
        <w:t xml:space="preserve">Działanie </w:t>
      </w:r>
      <w:bookmarkStart w:id="7" w:name="_Hlk129255174"/>
      <w:r w:rsidRPr="00CB3885">
        <w:rPr>
          <w:rFonts w:eastAsia="Calibri" w:cs="Arial"/>
          <w:szCs w:val="24"/>
        </w:rPr>
        <w:t>7.7 Wsparcie rodziny, dzieci i młodzieży oraz deinstytucjonalizacja pieczy zastępczej</w:t>
      </w:r>
    </w:p>
    <w:p w14:paraId="1E1C9B70" w14:textId="77777777" w:rsidR="00EE2782" w:rsidRDefault="00EE2782" w:rsidP="00EE2782">
      <w:pPr>
        <w:spacing w:line="360" w:lineRule="auto"/>
        <w:rPr>
          <w:rFonts w:eastAsia="Calibri" w:cs="Arial"/>
          <w:szCs w:val="24"/>
        </w:rPr>
      </w:pPr>
      <w:r>
        <w:rPr>
          <w:rFonts w:eastAsia="Calibri" w:cs="Arial"/>
          <w:szCs w:val="24"/>
        </w:rPr>
        <w:t>Typ 4:</w:t>
      </w:r>
      <w:r w:rsidR="002322FC" w:rsidRPr="002322FC">
        <w:t xml:space="preserve"> </w:t>
      </w:r>
      <w:r w:rsidR="002322FC" w:rsidRPr="002322FC">
        <w:rPr>
          <w:rFonts w:eastAsia="Calibri" w:cs="Arial"/>
          <w:szCs w:val="24"/>
        </w:rPr>
        <w:t>Wsparcie dzieci i młodzieży przebywającej w instytucjach całodobowych</w:t>
      </w:r>
    </w:p>
    <w:p w14:paraId="4A83C70B" w14:textId="77777777" w:rsidR="00EE2782" w:rsidRPr="00CB3885" w:rsidRDefault="00EE2782" w:rsidP="00EE2782">
      <w:pPr>
        <w:spacing w:line="360" w:lineRule="auto"/>
        <w:rPr>
          <w:rFonts w:eastAsia="Calibri" w:cs="Arial"/>
          <w:szCs w:val="24"/>
        </w:rPr>
      </w:pPr>
      <w:r>
        <w:rPr>
          <w:rFonts w:eastAsia="Calibri" w:cs="Arial"/>
          <w:szCs w:val="24"/>
        </w:rPr>
        <w:lastRenderedPageBreak/>
        <w:t>Typ 5:</w:t>
      </w:r>
      <w:r w:rsidR="002322FC" w:rsidRPr="002322FC">
        <w:t xml:space="preserve"> </w:t>
      </w:r>
      <w:r w:rsidR="002322FC" w:rsidRPr="00FB65CE">
        <w:t>Deinstytucjonalizacja pieczy zastępczej i wsparcie osób usamodzielnianych opuszczających pieczę zastępczą</w:t>
      </w:r>
    </w:p>
    <w:bookmarkEnd w:id="7"/>
    <w:p w14:paraId="3C77C30B" w14:textId="77777777" w:rsidR="00EE2782" w:rsidRDefault="00EE2782" w:rsidP="00EE2782">
      <w:pPr>
        <w:spacing w:line="360" w:lineRule="auto"/>
        <w:rPr>
          <w:rFonts w:cs="Arial"/>
          <w:szCs w:val="24"/>
        </w:rPr>
      </w:pPr>
      <w:r w:rsidRPr="00CB3885">
        <w:rPr>
          <w:rFonts w:cs="Arial"/>
          <w:b/>
          <w:szCs w:val="24"/>
        </w:rPr>
        <w:t>Źródło finansowania</w:t>
      </w:r>
      <w:r w:rsidRPr="00CB3885">
        <w:rPr>
          <w:rFonts w:cs="Arial"/>
          <w:szCs w:val="24"/>
        </w:rPr>
        <w:t xml:space="preserve">: </w:t>
      </w:r>
    </w:p>
    <w:p w14:paraId="598252DD" w14:textId="77777777" w:rsidR="00EE2782" w:rsidRDefault="00EE2782" w:rsidP="00EE2782">
      <w:pPr>
        <w:spacing w:line="360" w:lineRule="auto"/>
        <w:rPr>
          <w:rFonts w:cs="Arial"/>
        </w:rPr>
      </w:pPr>
      <w:r w:rsidRPr="00E13A6B">
        <w:rPr>
          <w:rFonts w:cs="Arial"/>
        </w:rPr>
        <w:t>Europejski Fundusz Społeczny Plus (EFS+), Budżet Państwa (BP)</w:t>
      </w:r>
    </w:p>
    <w:p w14:paraId="77B1C844" w14:textId="77777777" w:rsidR="00EE2782" w:rsidRDefault="00EE2782" w:rsidP="00EE2782">
      <w:pPr>
        <w:spacing w:line="360" w:lineRule="auto"/>
        <w:rPr>
          <w:rFonts w:cs="Arial"/>
        </w:rPr>
      </w:pPr>
    </w:p>
    <w:p w14:paraId="7A5CCCB0" w14:textId="77777777" w:rsidR="002658DB" w:rsidRPr="00CB3885" w:rsidRDefault="1C4A8D20" w:rsidP="00C579CB">
      <w:pPr>
        <w:pStyle w:val="Nagwek2"/>
        <w:spacing w:after="240"/>
        <w:rPr>
          <w:sz w:val="24"/>
          <w:szCs w:val="24"/>
        </w:rPr>
      </w:pPr>
      <w:bookmarkStart w:id="8" w:name="_Toc204753941"/>
      <w:r w:rsidRPr="00CB3885">
        <w:rPr>
          <w:sz w:val="24"/>
          <w:szCs w:val="24"/>
        </w:rPr>
        <w:t>Jak wziąć udział w naborze</w:t>
      </w:r>
      <w:bookmarkEnd w:id="6"/>
      <w:bookmarkEnd w:id="8"/>
    </w:p>
    <w:p w14:paraId="55258308" w14:textId="77777777" w:rsidR="00EE2782" w:rsidRPr="00CB3885" w:rsidRDefault="00EE2782" w:rsidP="00EE2782">
      <w:pPr>
        <w:spacing w:line="360" w:lineRule="auto"/>
        <w:rPr>
          <w:rFonts w:cs="Arial"/>
          <w:szCs w:val="24"/>
        </w:rPr>
      </w:pPr>
      <w:bookmarkStart w:id="9" w:name="_Toc114570832"/>
      <w:r w:rsidRPr="00CB3885">
        <w:rPr>
          <w:rFonts w:cs="Arial"/>
          <w:szCs w:val="24"/>
        </w:rPr>
        <w:t>Jeżeli chcesz wziąć udział w tym naborze, zapoznaj się z niniejszym Regulaminem.</w:t>
      </w:r>
    </w:p>
    <w:p w14:paraId="1B20B6EE" w14:textId="77777777" w:rsidR="00EE2782" w:rsidRDefault="00EE2782" w:rsidP="00EE2782">
      <w:pPr>
        <w:spacing w:after="120" w:line="360" w:lineRule="auto"/>
        <w:rPr>
          <w:szCs w:val="24"/>
        </w:rPr>
      </w:pPr>
      <w:r w:rsidRPr="00CB3885">
        <w:rPr>
          <w:rFonts w:cs="Arial"/>
          <w:szCs w:val="24"/>
        </w:rPr>
        <w:t>Przystępując do naboru, musisz złożyć wniosek o dofinansowanie projektu (WOD) zawierający opis Twojego projektu.</w:t>
      </w:r>
      <w:r w:rsidRPr="00CB3885">
        <w:rPr>
          <w:szCs w:val="24"/>
        </w:rPr>
        <w:t xml:space="preserve"> Zrobisz to w systemie teleinformatycznym – Lokalny System Informatyczny dla programu Fundusze Europejskie dla Śląskiego 2021-2027 (LSI 2021).</w:t>
      </w:r>
    </w:p>
    <w:p w14:paraId="511686F3" w14:textId="77777777" w:rsidR="00E72D9B" w:rsidRDefault="1C4A8D20" w:rsidP="00414E64">
      <w:pPr>
        <w:pStyle w:val="Nagwek2"/>
        <w:spacing w:before="360" w:after="240"/>
        <w:ind w:left="935" w:hanging="578"/>
      </w:pPr>
      <w:bookmarkStart w:id="10" w:name="_Toc204753942"/>
      <w:r>
        <w:t>Ważne daty</w:t>
      </w:r>
      <w:bookmarkEnd w:id="9"/>
      <w:bookmarkEnd w:id="10"/>
    </w:p>
    <w:p w14:paraId="684404D9" w14:textId="41391388" w:rsidR="00EE2782" w:rsidRDefault="00EE2782" w:rsidP="00EE2782">
      <w:pPr>
        <w:spacing w:line="360" w:lineRule="auto"/>
      </w:pPr>
      <w:bookmarkStart w:id="11" w:name="_Toc114570833"/>
      <w:r w:rsidRPr="007C0899">
        <w:rPr>
          <w:b/>
        </w:rPr>
        <w:t>Rozpoczęcie naboru wniosków</w:t>
      </w:r>
      <w:r>
        <w:t xml:space="preserve">: </w:t>
      </w:r>
      <w:r w:rsidR="00263F24">
        <w:t>2025-08-19</w:t>
      </w:r>
    </w:p>
    <w:p w14:paraId="147ADA3E" w14:textId="37ACE6EE" w:rsidR="00EE2782" w:rsidRDefault="28EB89F6" w:rsidP="00EE2782">
      <w:pPr>
        <w:spacing w:line="360" w:lineRule="auto"/>
      </w:pPr>
      <w:r w:rsidRPr="35E58446">
        <w:rPr>
          <w:b/>
          <w:bCs/>
        </w:rPr>
        <w:t>Zakończenie naboru wniosków</w:t>
      </w:r>
      <w:r>
        <w:t xml:space="preserve">: </w:t>
      </w:r>
      <w:r w:rsidR="00263F24">
        <w:t>2025-10-29</w:t>
      </w:r>
    </w:p>
    <w:p w14:paraId="48133518" w14:textId="6E49EE64" w:rsidR="00EE2782" w:rsidRDefault="00EE2782" w:rsidP="00EE2782">
      <w:pPr>
        <w:spacing w:line="360" w:lineRule="auto"/>
      </w:pPr>
      <w:r>
        <w:t xml:space="preserve">Orientacyjny termin zakończenia postępowania:  </w:t>
      </w:r>
      <w:r w:rsidRPr="00B85D61">
        <w:t>I</w:t>
      </w:r>
      <w:r w:rsidR="007F348A">
        <w:t>I</w:t>
      </w:r>
      <w:r w:rsidRPr="00B85D61">
        <w:t xml:space="preserve"> kwartał 202</w:t>
      </w:r>
      <w:r w:rsidR="00BD0066">
        <w:t>6</w:t>
      </w:r>
      <w:r w:rsidRPr="00B85D61">
        <w:t xml:space="preserve"> r.</w:t>
      </w:r>
    </w:p>
    <w:p w14:paraId="23E8B8E1" w14:textId="77777777" w:rsidR="00EE2782" w:rsidRPr="00BC27F0" w:rsidRDefault="00EE2782" w:rsidP="00EE2782">
      <w:pPr>
        <w:pStyle w:val="Nagwekspisutreci"/>
        <w:rPr>
          <w:rStyle w:val="Wyrnienieintensywne"/>
          <w:rFonts w:cstheme="minorBidi"/>
          <w:b w:val="0"/>
          <w:szCs w:val="22"/>
          <w:lang w:eastAsia="en-US"/>
        </w:rPr>
      </w:pPr>
      <w:r w:rsidRPr="00BC27F0">
        <w:rPr>
          <w:rStyle w:val="Wyrnienieintensywne"/>
        </w:rPr>
        <w:t>Pamiętaj!</w:t>
      </w:r>
    </w:p>
    <w:p w14:paraId="32095D71" w14:textId="77777777" w:rsidR="00EE2782" w:rsidRDefault="00EE2782" w:rsidP="00EE2782">
      <w:pPr>
        <w:spacing w:line="360" w:lineRule="auto"/>
        <w:rPr>
          <w:lang w:eastAsia="pl-PL"/>
        </w:rPr>
      </w:pPr>
      <w:r>
        <w:rPr>
          <w:lang w:eastAsia="pl-PL"/>
        </w:rPr>
        <w:t>WOD</w:t>
      </w:r>
      <w:r w:rsidRPr="3AA35BB7">
        <w:rPr>
          <w:lang w:eastAsia="pl-PL"/>
        </w:rPr>
        <w:t xml:space="preserve"> możesz złożyć w dowolnym momencie </w:t>
      </w:r>
      <w:r>
        <w:rPr>
          <w:lang w:eastAsia="pl-PL"/>
        </w:rPr>
        <w:t xml:space="preserve">trwania </w:t>
      </w:r>
      <w:r w:rsidRPr="3AA35BB7">
        <w:rPr>
          <w:lang w:eastAsia="pl-PL"/>
        </w:rPr>
        <w:t>naboru</w:t>
      </w:r>
      <w:r>
        <w:rPr>
          <w:lang w:eastAsia="pl-PL"/>
        </w:rPr>
        <w:t xml:space="preserve">. </w:t>
      </w:r>
      <w:r w:rsidRPr="0073690F">
        <w:rPr>
          <w:lang w:eastAsia="pl-PL"/>
        </w:rPr>
        <w:t xml:space="preserve">Nie </w:t>
      </w:r>
      <w:r>
        <w:rPr>
          <w:lang w:eastAsia="pl-PL"/>
        </w:rPr>
        <w:t>zalecamy</w:t>
      </w:r>
      <w:r w:rsidRPr="0073690F">
        <w:rPr>
          <w:lang w:eastAsia="pl-PL"/>
        </w:rPr>
        <w:t xml:space="preserve"> jednak składania wniosków w ostatnim dniu naboru. W t</w:t>
      </w:r>
      <w:r>
        <w:rPr>
          <w:lang w:eastAsia="pl-PL"/>
        </w:rPr>
        <w:t>akiej sytuacji</w:t>
      </w:r>
      <w:r w:rsidRPr="0073690F">
        <w:rPr>
          <w:lang w:eastAsia="pl-PL"/>
        </w:rPr>
        <w:t xml:space="preserve"> </w:t>
      </w:r>
      <w:r>
        <w:rPr>
          <w:lang w:eastAsia="pl-PL"/>
        </w:rPr>
        <w:t xml:space="preserve">będziemy mogli pomóc w rozwiązaniu </w:t>
      </w:r>
      <w:r w:rsidRPr="0073690F">
        <w:rPr>
          <w:lang w:eastAsia="pl-PL"/>
        </w:rPr>
        <w:t>ewentualn</w:t>
      </w:r>
      <w:r>
        <w:rPr>
          <w:lang w:eastAsia="pl-PL"/>
        </w:rPr>
        <w:t>ych</w:t>
      </w:r>
      <w:r w:rsidRPr="0073690F">
        <w:rPr>
          <w:lang w:eastAsia="pl-PL"/>
        </w:rPr>
        <w:t xml:space="preserve"> problem</w:t>
      </w:r>
      <w:r>
        <w:rPr>
          <w:lang w:eastAsia="pl-PL"/>
        </w:rPr>
        <w:t>ów</w:t>
      </w:r>
      <w:r w:rsidRPr="0073690F">
        <w:rPr>
          <w:lang w:eastAsia="pl-PL"/>
        </w:rPr>
        <w:t xml:space="preserve"> techniczn</w:t>
      </w:r>
      <w:r>
        <w:rPr>
          <w:lang w:eastAsia="pl-PL"/>
        </w:rPr>
        <w:t>ych</w:t>
      </w:r>
      <w:r w:rsidRPr="0073690F">
        <w:rPr>
          <w:lang w:eastAsia="pl-PL"/>
        </w:rPr>
        <w:t xml:space="preserve"> </w:t>
      </w:r>
      <w:r>
        <w:rPr>
          <w:lang w:eastAsia="pl-PL"/>
        </w:rPr>
        <w:t xml:space="preserve">tylko </w:t>
      </w:r>
      <w:r w:rsidRPr="0073690F">
        <w:rPr>
          <w:lang w:eastAsia="pl-PL"/>
        </w:rPr>
        <w:t>do godziny 15:30.</w:t>
      </w:r>
    </w:p>
    <w:p w14:paraId="2C527964" w14:textId="77777777" w:rsidR="00EE2782" w:rsidRDefault="00EE2782" w:rsidP="00EE2782">
      <w:pPr>
        <w:spacing w:line="360" w:lineRule="auto"/>
        <w:rPr>
          <w:lang w:eastAsia="pl-PL"/>
        </w:rPr>
      </w:pPr>
      <w:r w:rsidRPr="00F725A7">
        <w:rPr>
          <w:lang w:eastAsia="pl-PL"/>
        </w:rPr>
        <w:t>ION nie przewiduje możliwości skrócenia terminu składania wniosków o dofinansowanie.</w:t>
      </w:r>
      <w:r>
        <w:rPr>
          <w:lang w:eastAsia="pl-PL"/>
        </w:rPr>
        <w:t xml:space="preserve"> </w:t>
      </w:r>
    </w:p>
    <w:p w14:paraId="33CCD434" w14:textId="513CC87B" w:rsidR="0000774B" w:rsidRDefault="0000774B" w:rsidP="0000774B">
      <w:pPr>
        <w:spacing w:line="360" w:lineRule="auto"/>
        <w:rPr>
          <w:lang w:eastAsia="pl-PL"/>
        </w:rPr>
      </w:pPr>
      <w:r w:rsidRPr="00537C43">
        <w:rPr>
          <w:lang w:eastAsia="pl-PL"/>
        </w:rPr>
        <w:t>Na każdym etapie</w:t>
      </w:r>
      <w:r w:rsidR="003801D2" w:rsidRPr="00537C43">
        <w:rPr>
          <w:lang w:eastAsia="pl-PL"/>
        </w:rPr>
        <w:t xml:space="preserve"> </w:t>
      </w:r>
      <w:r w:rsidRPr="00537C43">
        <w:rPr>
          <w:lang w:eastAsia="pl-PL"/>
        </w:rPr>
        <w:t>– do czasu zakończenia podstępowania (w tym po zakończeniu naboru) możesz zwrócić się do nas z prośbą o wycofanie Twojego wniosku. Pamiętaj jednak, że po jego wycofaniu, nie będziesz miał możliwości złożenia go ponownie.</w:t>
      </w:r>
      <w:r w:rsidR="00537C43">
        <w:rPr>
          <w:lang w:eastAsia="pl-PL"/>
        </w:rPr>
        <w:t xml:space="preserve"> </w:t>
      </w:r>
    </w:p>
    <w:p w14:paraId="7307B3C9" w14:textId="77777777" w:rsidR="00E72D9B" w:rsidRPr="00E72D9B" w:rsidRDefault="1C4A8D20" w:rsidP="00414E64">
      <w:pPr>
        <w:pStyle w:val="Nagwek2"/>
        <w:spacing w:before="240" w:after="240"/>
        <w:ind w:left="935" w:hanging="578"/>
      </w:pPr>
      <w:bookmarkStart w:id="12" w:name="_Kto_może_ubiegać"/>
      <w:bookmarkStart w:id="13" w:name="_Toc204753943"/>
      <w:bookmarkEnd w:id="12"/>
      <w:r>
        <w:t xml:space="preserve">Kto może ubiegać się o dofinansowanie - typy </w:t>
      </w:r>
      <w:r w:rsidR="176B6C60">
        <w:t>wnioskodawcy</w:t>
      </w:r>
      <w:bookmarkEnd w:id="11"/>
      <w:bookmarkEnd w:id="13"/>
    </w:p>
    <w:p w14:paraId="09892AA5" w14:textId="77777777" w:rsidR="00EE2782" w:rsidRPr="000B1274" w:rsidRDefault="00EE2782" w:rsidP="00EE2782">
      <w:pPr>
        <w:pStyle w:val="paragraph"/>
        <w:spacing w:line="360" w:lineRule="auto"/>
        <w:textAlignment w:val="baseline"/>
        <w:rPr>
          <w:rStyle w:val="eop"/>
          <w:rFonts w:ascii="Arial" w:eastAsiaTheme="minorEastAsia" w:hAnsi="Arial" w:cs="Arial"/>
        </w:rPr>
      </w:pPr>
      <w:bookmarkStart w:id="14" w:name="_Toc114570834"/>
      <w:r w:rsidRPr="000B1274">
        <w:rPr>
          <w:rStyle w:val="normaltextrun"/>
          <w:rFonts w:ascii="Arial" w:hAnsi="Arial" w:cs="Arial"/>
          <w:b/>
          <w:bCs/>
        </w:rPr>
        <w:t>Możesz</w:t>
      </w:r>
      <w:r w:rsidRPr="000B1274">
        <w:rPr>
          <w:rStyle w:val="normaltextrun"/>
          <w:rFonts w:ascii="Arial" w:hAnsi="Arial" w:cs="Arial"/>
        </w:rPr>
        <w:t xml:space="preserve"> </w:t>
      </w:r>
      <w:r w:rsidRPr="000B1274">
        <w:rPr>
          <w:rStyle w:val="normaltextrun"/>
          <w:rFonts w:ascii="Arial" w:hAnsi="Arial" w:cs="Arial"/>
          <w:b/>
          <w:bCs/>
        </w:rPr>
        <w:t>ubiegać się o dofinansowanie</w:t>
      </w:r>
      <w:r w:rsidRPr="000B1274">
        <w:rPr>
          <w:rStyle w:val="normaltextrun"/>
          <w:rFonts w:ascii="Arial" w:hAnsi="Arial" w:cs="Arial"/>
        </w:rPr>
        <w:t>, jeśli spełniasz wymagania określone w Regulaminie wyboru projektów.</w:t>
      </w:r>
      <w:r w:rsidRPr="000B1274">
        <w:rPr>
          <w:rStyle w:val="eop"/>
          <w:rFonts w:ascii="Arial" w:eastAsiaTheme="minorEastAsia" w:hAnsi="Arial" w:cs="Arial"/>
        </w:rPr>
        <w:t> </w:t>
      </w:r>
    </w:p>
    <w:p w14:paraId="6E35C2E5" w14:textId="77777777" w:rsidR="00EE2782" w:rsidRPr="009527F4" w:rsidRDefault="00EE2782" w:rsidP="00EE2782">
      <w:pPr>
        <w:spacing w:after="0" w:line="360" w:lineRule="auto"/>
      </w:pPr>
      <w:r w:rsidRPr="009527F4">
        <w:lastRenderedPageBreak/>
        <w:t>Jeśli należysz do poniższej grupy, ten nabór jest dla Ciebie:</w:t>
      </w:r>
    </w:p>
    <w:p w14:paraId="1F82CBEC" w14:textId="77777777" w:rsidR="00EE2782" w:rsidRDefault="28EB89F6" w:rsidP="35E58446">
      <w:pPr>
        <w:numPr>
          <w:ilvl w:val="0"/>
          <w:numId w:val="9"/>
        </w:numPr>
        <w:spacing w:before="100" w:beforeAutospacing="1" w:after="100" w:afterAutospacing="1" w:line="360" w:lineRule="auto"/>
        <w:textAlignment w:val="baseline"/>
        <w:rPr>
          <w:rFonts w:eastAsia="Times New Roman" w:cs="Arial"/>
          <w:lang w:eastAsia="pl-PL"/>
        </w:rPr>
      </w:pPr>
      <w:r w:rsidRPr="35E58446">
        <w:rPr>
          <w:rFonts w:eastAsia="Times New Roman" w:cs="Arial"/>
          <w:lang w:eastAsia="pl-PL"/>
        </w:rPr>
        <w:t xml:space="preserve">Organizator rodzinnej pieczy zastępczej, tj. </w:t>
      </w:r>
      <w:r w:rsidR="00B85D61">
        <w:t xml:space="preserve">powiat z terenu województwa śląskiego </w:t>
      </w:r>
      <w:r w:rsidRPr="35E58446">
        <w:rPr>
          <w:rFonts w:eastAsia="Times New Roman" w:cs="Arial"/>
          <w:lang w:eastAsia="pl-PL"/>
        </w:rPr>
        <w:t>(</w:t>
      </w:r>
      <w:r w:rsidRPr="35E58446">
        <w:rPr>
          <w:rFonts w:eastAsia="Times New Roman" w:cs="Arial"/>
          <w:b/>
          <w:bCs/>
          <w:lang w:eastAsia="pl-PL"/>
        </w:rPr>
        <w:t>warunek obligatoryjny w przypadku Wnioskodawcy projektu)</w:t>
      </w:r>
      <w:r w:rsidR="003B710B">
        <w:rPr>
          <w:rStyle w:val="Odwoanieprzypisudolnego"/>
          <w:rFonts w:eastAsia="Times New Roman" w:cs="Arial"/>
          <w:b/>
          <w:bCs/>
          <w:lang w:eastAsia="pl-PL"/>
        </w:rPr>
        <w:footnoteReference w:id="3"/>
      </w:r>
      <w:r w:rsidRPr="35E58446">
        <w:rPr>
          <w:rFonts w:eastAsia="Times New Roman" w:cs="Arial"/>
          <w:lang w:eastAsia="pl-PL"/>
        </w:rPr>
        <w:t>,</w:t>
      </w:r>
    </w:p>
    <w:p w14:paraId="77D5D29B" w14:textId="77777777" w:rsidR="00B85D61" w:rsidRDefault="00B85D61" w:rsidP="00B85D61">
      <w:pPr>
        <w:spacing w:before="100" w:beforeAutospacing="1" w:after="100" w:afterAutospacing="1" w:line="360" w:lineRule="auto"/>
        <w:ind w:left="720"/>
        <w:textAlignment w:val="baseline"/>
      </w:pPr>
      <w:r>
        <w:t>Jako podmiot realizujący projekt możesz wskazać swoją jednostkę organizacyjną.</w:t>
      </w:r>
    </w:p>
    <w:p w14:paraId="60FD7526" w14:textId="77777777" w:rsidR="007F348A" w:rsidRPr="009527F4" w:rsidRDefault="007F348A" w:rsidP="00537C43">
      <w:pPr>
        <w:spacing w:before="100" w:beforeAutospacing="1" w:after="100" w:afterAutospacing="1" w:line="360" w:lineRule="auto"/>
        <w:textAlignment w:val="baseline"/>
        <w:rPr>
          <w:rFonts w:eastAsia="Times New Roman" w:cs="Arial"/>
          <w:lang w:eastAsia="pl-PL"/>
        </w:rPr>
      </w:pPr>
      <w:r>
        <w:t>Partnerem w projekcie mogą być:</w:t>
      </w:r>
    </w:p>
    <w:p w14:paraId="768421EC" w14:textId="77777777" w:rsidR="00EE2782" w:rsidRPr="009527F4" w:rsidRDefault="00EE2782" w:rsidP="00EE2782">
      <w:pPr>
        <w:numPr>
          <w:ilvl w:val="0"/>
          <w:numId w:val="9"/>
        </w:numPr>
        <w:spacing w:before="100" w:beforeAutospacing="1" w:after="100" w:afterAutospacing="1" w:line="360" w:lineRule="auto"/>
        <w:textAlignment w:val="baseline"/>
        <w:rPr>
          <w:rFonts w:eastAsia="Times New Roman" w:cs="Arial"/>
          <w:szCs w:val="24"/>
          <w:lang w:eastAsia="pl-PL"/>
        </w:rPr>
      </w:pPr>
      <w:r w:rsidRPr="009527F4">
        <w:rPr>
          <w:rFonts w:eastAsia="Times New Roman" w:cs="Arial"/>
          <w:szCs w:val="24"/>
          <w:lang w:eastAsia="pl-PL"/>
        </w:rPr>
        <w:t>Partnerzy społeczni,</w:t>
      </w:r>
    </w:p>
    <w:p w14:paraId="461642E2" w14:textId="77777777" w:rsidR="00EE2782" w:rsidRPr="009527F4" w:rsidRDefault="00EE2782" w:rsidP="00EE2782">
      <w:pPr>
        <w:numPr>
          <w:ilvl w:val="0"/>
          <w:numId w:val="9"/>
        </w:numPr>
        <w:spacing w:before="100" w:beforeAutospacing="1" w:after="100" w:afterAutospacing="1" w:line="360" w:lineRule="auto"/>
        <w:textAlignment w:val="baseline"/>
        <w:rPr>
          <w:rFonts w:eastAsia="Times New Roman" w:cs="Arial"/>
          <w:szCs w:val="24"/>
          <w:lang w:eastAsia="pl-PL"/>
        </w:rPr>
      </w:pPr>
      <w:r w:rsidRPr="009527F4">
        <w:rPr>
          <w:rFonts w:eastAsia="Times New Roman" w:cs="Arial"/>
          <w:szCs w:val="24"/>
          <w:lang w:eastAsia="pl-PL"/>
        </w:rPr>
        <w:t>Przedsiębiorstwa,</w:t>
      </w:r>
    </w:p>
    <w:p w14:paraId="5F10C485" w14:textId="77777777" w:rsidR="00EE2782" w:rsidRPr="009527F4" w:rsidRDefault="00EE2782" w:rsidP="00EE2782">
      <w:pPr>
        <w:numPr>
          <w:ilvl w:val="0"/>
          <w:numId w:val="9"/>
        </w:numPr>
        <w:spacing w:before="100" w:beforeAutospacing="1" w:after="100" w:afterAutospacing="1" w:line="360" w:lineRule="auto"/>
        <w:textAlignment w:val="baseline"/>
        <w:rPr>
          <w:rFonts w:eastAsia="Times New Roman" w:cs="Arial"/>
          <w:szCs w:val="24"/>
          <w:lang w:eastAsia="pl-PL"/>
        </w:rPr>
      </w:pPr>
      <w:r w:rsidRPr="009527F4">
        <w:rPr>
          <w:rFonts w:eastAsia="Times New Roman" w:cs="Arial"/>
          <w:szCs w:val="24"/>
          <w:lang w:eastAsia="pl-PL"/>
        </w:rPr>
        <w:t>Administracja publiczna,</w:t>
      </w:r>
    </w:p>
    <w:p w14:paraId="21501C27" w14:textId="77777777" w:rsidR="00EE2782" w:rsidRPr="009527F4" w:rsidRDefault="00EE2782" w:rsidP="00EE2782">
      <w:pPr>
        <w:numPr>
          <w:ilvl w:val="0"/>
          <w:numId w:val="9"/>
        </w:numPr>
        <w:spacing w:before="100" w:beforeAutospacing="1" w:after="100" w:afterAutospacing="1" w:line="360" w:lineRule="auto"/>
        <w:textAlignment w:val="baseline"/>
        <w:rPr>
          <w:rFonts w:eastAsia="Times New Roman" w:cs="Arial"/>
          <w:szCs w:val="24"/>
          <w:lang w:eastAsia="pl-PL"/>
        </w:rPr>
      </w:pPr>
      <w:r w:rsidRPr="009527F4">
        <w:rPr>
          <w:rFonts w:eastAsia="Times New Roman" w:cs="Arial"/>
          <w:szCs w:val="24"/>
          <w:lang w:eastAsia="pl-PL"/>
        </w:rPr>
        <w:t>Służby publiczne,</w:t>
      </w:r>
    </w:p>
    <w:p w14:paraId="1954C4FC" w14:textId="77777777" w:rsidR="00EE2782" w:rsidRDefault="00EE2782" w:rsidP="00EE2782">
      <w:pPr>
        <w:numPr>
          <w:ilvl w:val="0"/>
          <w:numId w:val="9"/>
        </w:numPr>
        <w:spacing w:before="100" w:beforeAutospacing="1" w:after="100" w:afterAutospacing="1" w:line="360" w:lineRule="auto"/>
        <w:textAlignment w:val="baseline"/>
        <w:rPr>
          <w:rFonts w:eastAsia="Times New Roman" w:cs="Arial"/>
          <w:szCs w:val="24"/>
          <w:lang w:eastAsia="pl-PL"/>
        </w:rPr>
      </w:pPr>
      <w:r w:rsidRPr="009527F4">
        <w:rPr>
          <w:rFonts w:eastAsia="Times New Roman" w:cs="Arial"/>
          <w:szCs w:val="24"/>
          <w:lang w:eastAsia="pl-PL"/>
        </w:rPr>
        <w:t>Organizacje społeczne i związki wyznaniowe,</w:t>
      </w:r>
    </w:p>
    <w:p w14:paraId="6415AF97" w14:textId="77777777" w:rsidR="00EE2782" w:rsidRPr="00A613E2" w:rsidRDefault="00EE2782" w:rsidP="00EE2782">
      <w:pPr>
        <w:spacing w:after="0" w:line="360" w:lineRule="auto"/>
        <w:textAlignment w:val="baseline"/>
        <w:rPr>
          <w:rStyle w:val="Pogrubienie"/>
        </w:rPr>
      </w:pPr>
      <w:r w:rsidRPr="00A613E2">
        <w:rPr>
          <w:rStyle w:val="Pogrubienie"/>
        </w:rPr>
        <w:t>NIE możesz ubiegać się o dofinansowanie, jeśli: </w:t>
      </w:r>
    </w:p>
    <w:p w14:paraId="2EFE2EF7" w14:textId="77777777" w:rsidR="00EE2782" w:rsidRDefault="00EE2782" w:rsidP="00EE2782">
      <w:pPr>
        <w:numPr>
          <w:ilvl w:val="0"/>
          <w:numId w:val="8"/>
        </w:numPr>
        <w:spacing w:after="0" w:line="360" w:lineRule="auto"/>
        <w:ind w:left="709" w:hanging="283"/>
        <w:textAlignment w:val="baseline"/>
        <w:rPr>
          <w:rFonts w:eastAsia="Times New Roman" w:cs="Arial"/>
          <w:szCs w:val="24"/>
          <w:lang w:eastAsia="pl-PL"/>
        </w:rPr>
      </w:pPr>
      <w:r w:rsidRPr="00A613E2">
        <w:rPr>
          <w:rFonts w:eastAsia="Times New Roman" w:cs="Arial"/>
          <w:b/>
          <w:bCs/>
          <w:szCs w:val="24"/>
          <w:lang w:eastAsia="pl-PL"/>
        </w:rPr>
        <w:t>zostałeś wykluczony z możliwości otrzymania środków europejskich</w:t>
      </w:r>
      <w:r w:rsidRPr="00A613E2">
        <w:rPr>
          <w:rFonts w:eastAsia="Times New Roman" w:cs="Arial"/>
          <w:szCs w:val="24"/>
          <w:lang w:eastAsia="pl-PL"/>
        </w:rPr>
        <w:t xml:space="preserve"> (na podstawie art. 207 ust. 4 ustawy o finansach publicznych)</w:t>
      </w:r>
    </w:p>
    <w:p w14:paraId="685C7DEA" w14:textId="77777777" w:rsidR="00EE2782" w:rsidRPr="000B1274" w:rsidRDefault="00EE2782" w:rsidP="00EE2782">
      <w:pPr>
        <w:numPr>
          <w:ilvl w:val="0"/>
          <w:numId w:val="8"/>
        </w:numPr>
        <w:spacing w:after="0" w:line="360" w:lineRule="auto"/>
        <w:textAlignment w:val="baseline"/>
        <w:rPr>
          <w:rFonts w:eastAsia="Times New Roman" w:cs="Arial"/>
          <w:szCs w:val="24"/>
          <w:lang w:eastAsia="pl-PL"/>
        </w:rPr>
      </w:pPr>
      <w:r w:rsidRPr="000B1274">
        <w:rPr>
          <w:rFonts w:eastAsia="Times New Roman" w:cs="Arial"/>
          <w:szCs w:val="24"/>
          <w:lang w:eastAsia="pl-PL"/>
        </w:rPr>
        <w:t>jesteś osobą fizyczną (nie dotyczy osób prowadzących działalność gospodarczą lub oświatową na podstawie przepisów odrębnych),</w:t>
      </w:r>
    </w:p>
    <w:p w14:paraId="3F575F16" w14:textId="77777777" w:rsidR="00EE2782" w:rsidRPr="006F5F6C" w:rsidRDefault="00EE2782" w:rsidP="00EE2782">
      <w:pPr>
        <w:numPr>
          <w:ilvl w:val="0"/>
          <w:numId w:val="8"/>
        </w:numPr>
        <w:spacing w:after="0" w:line="360" w:lineRule="auto"/>
        <w:textAlignment w:val="baseline"/>
        <w:rPr>
          <w:rFonts w:eastAsia="Times New Roman" w:cs="Arial"/>
          <w:b/>
          <w:szCs w:val="24"/>
          <w:lang w:eastAsia="pl-PL"/>
        </w:rPr>
      </w:pPr>
      <w:r w:rsidRPr="006F5F6C">
        <w:rPr>
          <w:rFonts w:eastAsia="Times New Roman" w:cs="Arial"/>
          <w:b/>
          <w:szCs w:val="24"/>
          <w:lang w:eastAsia="pl-PL"/>
        </w:rPr>
        <w:t>należysz do podmiotów:</w:t>
      </w:r>
    </w:p>
    <w:p w14:paraId="15E7AA1C" w14:textId="77777777" w:rsidR="00EE2782" w:rsidRPr="000B1274" w:rsidRDefault="00EE2782" w:rsidP="005A5750">
      <w:pPr>
        <w:numPr>
          <w:ilvl w:val="0"/>
          <w:numId w:val="30"/>
        </w:numPr>
        <w:spacing w:after="0" w:line="360" w:lineRule="auto"/>
        <w:contextualSpacing/>
        <w:textAlignment w:val="baseline"/>
        <w:rPr>
          <w:rFonts w:eastAsia="Times New Roman" w:cs="Arial"/>
          <w:szCs w:val="24"/>
          <w:lang w:eastAsia="pl-PL"/>
        </w:rPr>
      </w:pPr>
      <w:r w:rsidRPr="000B1274">
        <w:rPr>
          <w:rFonts w:eastAsia="Times New Roman" w:cs="Arial"/>
          <w:szCs w:val="24"/>
          <w:lang w:eastAsia="pl-PL"/>
        </w:rPr>
        <w:t>o których mowa w art. 12 ust. 1 pkt 1 ustawy z dnia 15 czerwca 2012 r. o skutkach powierzania wykonywania pracy cudzoziemcom przebywającym wbrew przepisom na terytorium Rzeczypospolitej Polskiej (</w:t>
      </w:r>
      <w:proofErr w:type="spellStart"/>
      <w:r w:rsidR="00834BFA">
        <w:rPr>
          <w:rFonts w:eastAsia="Times New Roman" w:cs="Arial"/>
          <w:szCs w:val="24"/>
          <w:lang w:eastAsia="pl-PL"/>
        </w:rPr>
        <w:t>t.j</w:t>
      </w:r>
      <w:proofErr w:type="spellEnd"/>
      <w:r w:rsidR="00834BFA">
        <w:rPr>
          <w:rFonts w:eastAsia="Times New Roman" w:cs="Arial"/>
          <w:szCs w:val="24"/>
          <w:lang w:eastAsia="pl-PL"/>
        </w:rPr>
        <w:t xml:space="preserve">.: </w:t>
      </w:r>
      <w:r w:rsidRPr="000B1274">
        <w:rPr>
          <w:rFonts w:eastAsia="Times New Roman" w:cs="Arial"/>
          <w:szCs w:val="24"/>
          <w:lang w:eastAsia="pl-PL"/>
        </w:rPr>
        <w:t>Dz.U. z 2021 r. poz. 1745);</w:t>
      </w:r>
    </w:p>
    <w:p w14:paraId="7375A2D9" w14:textId="225206D9" w:rsidR="00105372" w:rsidRDefault="00EE2782" w:rsidP="00105372">
      <w:pPr>
        <w:numPr>
          <w:ilvl w:val="0"/>
          <w:numId w:val="30"/>
        </w:numPr>
        <w:spacing w:after="0" w:line="360" w:lineRule="auto"/>
        <w:contextualSpacing/>
        <w:textAlignment w:val="baseline"/>
        <w:rPr>
          <w:lang w:eastAsia="pl-PL"/>
        </w:rPr>
      </w:pPr>
      <w:r w:rsidRPr="000B1274">
        <w:rPr>
          <w:rFonts w:eastAsia="Times New Roman" w:cs="Arial"/>
          <w:szCs w:val="24"/>
          <w:lang w:eastAsia="pl-PL"/>
        </w:rPr>
        <w:t>o których mowa w art. 9 ust 1 pkt 2a ustawy z dnia 28 października 2002 r. o odpowiedzialności podmiotów zbiorowych za czyny zabronione pod groźbą kary (</w:t>
      </w:r>
      <w:proofErr w:type="spellStart"/>
      <w:r w:rsidRPr="000B1274">
        <w:rPr>
          <w:rFonts w:eastAsia="Times New Roman" w:cs="Arial"/>
          <w:szCs w:val="24"/>
          <w:lang w:eastAsia="pl-PL"/>
        </w:rPr>
        <w:t>t.j</w:t>
      </w:r>
      <w:proofErr w:type="spellEnd"/>
      <w:r w:rsidRPr="000B1274">
        <w:rPr>
          <w:rFonts w:eastAsia="Times New Roman" w:cs="Arial"/>
          <w:szCs w:val="24"/>
          <w:lang w:eastAsia="pl-PL"/>
        </w:rPr>
        <w:t>. Dz.U. z 202</w:t>
      </w:r>
      <w:r w:rsidR="00834BFA">
        <w:rPr>
          <w:rFonts w:eastAsia="Times New Roman" w:cs="Arial"/>
          <w:szCs w:val="24"/>
          <w:lang w:eastAsia="pl-PL"/>
        </w:rPr>
        <w:t>4</w:t>
      </w:r>
      <w:r w:rsidRPr="000B1274">
        <w:rPr>
          <w:rFonts w:eastAsia="Times New Roman" w:cs="Arial"/>
          <w:szCs w:val="24"/>
          <w:lang w:eastAsia="pl-PL"/>
        </w:rPr>
        <w:t xml:space="preserve"> r. poz. </w:t>
      </w:r>
      <w:r w:rsidR="00834BFA">
        <w:rPr>
          <w:rFonts w:eastAsia="Times New Roman" w:cs="Arial"/>
          <w:szCs w:val="24"/>
          <w:lang w:eastAsia="pl-PL"/>
        </w:rPr>
        <w:t>1822</w:t>
      </w:r>
      <w:r w:rsidRPr="000B1274">
        <w:rPr>
          <w:rFonts w:eastAsia="Times New Roman" w:cs="Arial"/>
          <w:szCs w:val="24"/>
          <w:lang w:eastAsia="pl-PL"/>
        </w:rPr>
        <w:t xml:space="preserve">), które są wykluczone z możliwości otrzymania dofinansowania ze środków Unii Europejskiej na podstawie prawodawstwa unijnego i krajowego wprowadzającego sankcje wobec podmiotów i osób, które w </w:t>
      </w:r>
      <w:r w:rsidRPr="000B1274">
        <w:rPr>
          <w:rFonts w:eastAsia="Times New Roman" w:cs="Arial"/>
          <w:szCs w:val="24"/>
          <w:lang w:eastAsia="pl-PL"/>
        </w:rPr>
        <w:lastRenderedPageBreak/>
        <w:t>bezpośredni lub pośredni sposób wspierają działania wojenne Federacji Rosyjskiej lub są za nie odpowiedzialne (w szczególności ustawy z dnia 13 kwietnia 2022 r. o szczególnych rozwiązaniach w zakresie przeciwdziałania wspieraniu agresji na Ukrainę oraz służących ochronie bezpieczeństwa narodowego (</w:t>
      </w:r>
      <w:proofErr w:type="spellStart"/>
      <w:r w:rsidRPr="000B1274">
        <w:rPr>
          <w:rFonts w:eastAsia="Times New Roman" w:cs="Arial"/>
          <w:szCs w:val="24"/>
          <w:lang w:eastAsia="pl-PL"/>
        </w:rPr>
        <w:t>t.j</w:t>
      </w:r>
      <w:proofErr w:type="spellEnd"/>
      <w:r w:rsidRPr="000B1274">
        <w:rPr>
          <w:rFonts w:eastAsia="Times New Roman" w:cs="Arial"/>
          <w:szCs w:val="24"/>
          <w:lang w:eastAsia="pl-PL"/>
        </w:rPr>
        <w:t>.: Dz. U. z 202</w:t>
      </w:r>
      <w:r w:rsidR="00BB4BF0">
        <w:rPr>
          <w:rFonts w:eastAsia="Times New Roman" w:cs="Arial"/>
          <w:szCs w:val="24"/>
          <w:lang w:eastAsia="pl-PL"/>
        </w:rPr>
        <w:t>5</w:t>
      </w:r>
      <w:r w:rsidRPr="000B1274">
        <w:rPr>
          <w:rFonts w:eastAsia="Times New Roman" w:cs="Arial"/>
          <w:szCs w:val="24"/>
          <w:lang w:eastAsia="pl-PL"/>
        </w:rPr>
        <w:t xml:space="preserve"> r., poz. </w:t>
      </w:r>
      <w:r w:rsidR="00BB4BF0">
        <w:rPr>
          <w:rFonts w:eastAsia="Times New Roman" w:cs="Arial"/>
          <w:szCs w:val="24"/>
          <w:lang w:eastAsia="pl-PL"/>
        </w:rPr>
        <w:t>514</w:t>
      </w:r>
      <w:r w:rsidRPr="000B1274">
        <w:rPr>
          <w:rFonts w:eastAsia="Times New Roman" w:cs="Arial"/>
          <w:szCs w:val="24"/>
          <w:lang w:eastAsia="pl-PL"/>
        </w:rPr>
        <w:t>) oraz Rozporządzenia (UE) nr 833/2014 z dnia 31 lipca 2014 r. dotyczące środków ograniczających w związku z działaniami Rosji destabilizującymi sytuację na Ukrainie).</w:t>
      </w:r>
    </w:p>
    <w:p w14:paraId="02F56542" w14:textId="77777777" w:rsidR="00105372" w:rsidRPr="000B1274" w:rsidRDefault="0F20E1F9" w:rsidP="35E58446">
      <w:pPr>
        <w:spacing w:after="120" w:line="360" w:lineRule="auto"/>
        <w:textAlignment w:val="baseline"/>
        <w:rPr>
          <w:rFonts w:eastAsia="Times New Roman" w:cs="Arial"/>
          <w:lang w:eastAsia="pl-PL"/>
        </w:rPr>
      </w:pPr>
      <w:r w:rsidRPr="35E58446">
        <w:rPr>
          <w:rFonts w:eastAsia="Times New Roman" w:cs="Arial"/>
          <w:lang w:eastAsia="pl-PL"/>
        </w:rPr>
        <w:t xml:space="preserve">Aby otrzymać dofinansowanie </w:t>
      </w:r>
      <w:r w:rsidRPr="35E58446">
        <w:rPr>
          <w:rFonts w:eastAsia="Times New Roman" w:cs="Arial"/>
          <w:b/>
          <w:bCs/>
          <w:lang w:eastAsia="pl-PL"/>
        </w:rPr>
        <w:t>nie możesz</w:t>
      </w:r>
      <w:r w:rsidRPr="35E58446">
        <w:rPr>
          <w:rFonts w:eastAsia="Times New Roman" w:cs="Arial"/>
          <w:lang w:eastAsia="pl-PL"/>
        </w:rPr>
        <w:t xml:space="preserve"> </w:t>
      </w:r>
      <w:r w:rsidRPr="35E58446">
        <w:rPr>
          <w:rFonts w:eastAsia="Times New Roman" w:cs="Arial"/>
          <w:b/>
          <w:bCs/>
          <w:lang w:eastAsia="pl-PL"/>
        </w:rPr>
        <w:t>zalegać z płatnościami</w:t>
      </w:r>
      <w:r w:rsidRPr="35E58446">
        <w:rPr>
          <w:rFonts w:eastAsia="Times New Roman" w:cs="Arial"/>
          <w:lang w:eastAsia="pl-PL"/>
        </w:rPr>
        <w:t>:</w:t>
      </w:r>
    </w:p>
    <w:p w14:paraId="1B3A435C" w14:textId="77777777" w:rsidR="00105372" w:rsidRPr="000B1274" w:rsidRDefault="00105372" w:rsidP="00105372">
      <w:pPr>
        <w:pStyle w:val="Akapitzlist"/>
        <w:numPr>
          <w:ilvl w:val="0"/>
          <w:numId w:val="54"/>
        </w:numPr>
        <w:spacing w:after="0" w:line="360" w:lineRule="auto"/>
        <w:textAlignment w:val="baseline"/>
        <w:rPr>
          <w:rFonts w:eastAsia="Times New Roman" w:cs="Arial"/>
          <w:szCs w:val="24"/>
          <w:lang w:eastAsia="pl-PL"/>
        </w:rPr>
      </w:pPr>
      <w:r w:rsidRPr="000B1274">
        <w:rPr>
          <w:rFonts w:eastAsia="Times New Roman" w:cs="Arial"/>
          <w:szCs w:val="24"/>
          <w:lang w:eastAsia="pl-PL"/>
        </w:rPr>
        <w:t>podatków,  </w:t>
      </w:r>
    </w:p>
    <w:p w14:paraId="2536E49C" w14:textId="77777777" w:rsidR="00105372" w:rsidRPr="000B1274" w:rsidRDefault="00105372" w:rsidP="00105372">
      <w:pPr>
        <w:pStyle w:val="Akapitzlist"/>
        <w:numPr>
          <w:ilvl w:val="0"/>
          <w:numId w:val="54"/>
        </w:numPr>
        <w:spacing w:before="100" w:beforeAutospacing="1" w:after="100" w:afterAutospacing="1" w:line="360" w:lineRule="auto"/>
        <w:textAlignment w:val="baseline"/>
        <w:rPr>
          <w:rFonts w:eastAsia="Times New Roman" w:cs="Arial"/>
          <w:szCs w:val="24"/>
          <w:lang w:eastAsia="pl-PL"/>
        </w:rPr>
      </w:pPr>
      <w:r w:rsidRPr="000B1274">
        <w:rPr>
          <w:rFonts w:eastAsia="Times New Roman" w:cs="Arial"/>
          <w:szCs w:val="24"/>
          <w:lang w:eastAsia="pl-PL"/>
        </w:rPr>
        <w:t>składek na ubezpieczenie społeczne i zdrowotne,</w:t>
      </w:r>
      <w:r w:rsidRPr="000B1274">
        <w:rPr>
          <w:rFonts w:cs="Arial"/>
          <w:szCs w:val="24"/>
        </w:rPr>
        <w:t xml:space="preserve"> </w:t>
      </w:r>
      <w:r w:rsidRPr="000B1274">
        <w:rPr>
          <w:rFonts w:eastAsia="Times New Roman" w:cs="Arial"/>
          <w:szCs w:val="24"/>
          <w:lang w:eastAsia="pl-PL"/>
        </w:rPr>
        <w:t>Fundusz Pracy, Państwowy Fundusz Rehabilitacji Osób Niepełnosprawnych,</w:t>
      </w:r>
    </w:p>
    <w:p w14:paraId="45ED0A64" w14:textId="77777777" w:rsidR="00105372" w:rsidRPr="00253404" w:rsidRDefault="0F20E1F9" w:rsidP="35E58446">
      <w:pPr>
        <w:pStyle w:val="Akapitzlist"/>
        <w:numPr>
          <w:ilvl w:val="0"/>
          <w:numId w:val="54"/>
        </w:numPr>
        <w:spacing w:before="100" w:beforeAutospacing="1" w:after="100" w:afterAutospacing="1" w:line="360" w:lineRule="auto"/>
        <w:textAlignment w:val="baseline"/>
        <w:rPr>
          <w:rFonts w:eastAsia="Times New Roman" w:cs="Arial"/>
          <w:lang w:eastAsia="pl-PL"/>
        </w:rPr>
      </w:pPr>
      <w:r w:rsidRPr="35E58446">
        <w:rPr>
          <w:rFonts w:eastAsia="Times New Roman" w:cs="Arial"/>
          <w:lang w:eastAsia="pl-PL"/>
        </w:rPr>
        <w:t>innych należności wymaganych odrębnymi przepisami.</w:t>
      </w:r>
    </w:p>
    <w:p w14:paraId="31B47060" w14:textId="77777777" w:rsidR="00105372" w:rsidRPr="00105372" w:rsidRDefault="00105372" w:rsidP="00677C6E">
      <w:pPr>
        <w:spacing w:after="0" w:line="360" w:lineRule="auto"/>
        <w:contextualSpacing/>
        <w:textAlignment w:val="baseline"/>
        <w:rPr>
          <w:lang w:eastAsia="pl-PL"/>
        </w:rPr>
      </w:pPr>
    </w:p>
    <w:p w14:paraId="7247E8BD" w14:textId="77777777" w:rsidR="00EE2782" w:rsidRDefault="00EE2782" w:rsidP="00EE2782">
      <w:pPr>
        <w:spacing w:line="360" w:lineRule="auto"/>
        <w:contextualSpacing/>
        <w:textAlignment w:val="baseline"/>
        <w:rPr>
          <w:rFonts w:eastAsia="Times New Roman" w:cs="Arial"/>
          <w:szCs w:val="24"/>
          <w:lang w:eastAsia="pl-PL"/>
        </w:rPr>
      </w:pPr>
      <w:r w:rsidRPr="00DB400A">
        <w:rPr>
          <w:rFonts w:eastAsia="Times New Roman" w:cs="Arial"/>
          <w:szCs w:val="24"/>
          <w:lang w:eastAsia="pl-PL"/>
        </w:rPr>
        <w:t>Powyższe wymogi dotyczą również partnerów, w przypadku, gdy projekt jest realizowany w partnerstwie.</w:t>
      </w:r>
    </w:p>
    <w:p w14:paraId="4BB8A102" w14:textId="77777777" w:rsidR="00E67A54" w:rsidRPr="00CC1F6D" w:rsidRDefault="00E67A54" w:rsidP="00EE2782">
      <w:pPr>
        <w:spacing w:line="360" w:lineRule="auto"/>
        <w:contextualSpacing/>
        <w:textAlignment w:val="baseline"/>
        <w:rPr>
          <w:rFonts w:eastAsia="Times New Roman" w:cs="Arial"/>
          <w:szCs w:val="24"/>
          <w:lang w:eastAsia="pl-PL"/>
        </w:rPr>
      </w:pPr>
    </w:p>
    <w:p w14:paraId="0505976E" w14:textId="77777777" w:rsidR="00E72D9B" w:rsidRDefault="1C4A8D20" w:rsidP="002322FC">
      <w:pPr>
        <w:pStyle w:val="Nagwek2"/>
      </w:pPr>
      <w:bookmarkStart w:id="15" w:name="_Toc204753944"/>
      <w:r w:rsidRPr="00B17F94">
        <w:t>Co możesz zrealizować w projekcie - typy projektów</w:t>
      </w:r>
      <w:bookmarkEnd w:id="14"/>
      <w:bookmarkEnd w:id="15"/>
    </w:p>
    <w:p w14:paraId="428F184C" w14:textId="77777777" w:rsidR="00FB65CE" w:rsidRPr="00FB65CE" w:rsidRDefault="00FB65CE" w:rsidP="00FB65CE"/>
    <w:p w14:paraId="06A40470" w14:textId="77777777" w:rsidR="003523B7" w:rsidRDefault="003523B7" w:rsidP="003523B7">
      <w:pPr>
        <w:pStyle w:val="Nagwek3"/>
      </w:pPr>
      <w:bookmarkStart w:id="16" w:name="_Toc204753945"/>
      <w:bookmarkStart w:id="17" w:name="_Hlk135052224"/>
      <w:r>
        <w:t>Typ 4. Wsparcie dzieci i młodzieży przebywającej w instytucjach całodobowych</w:t>
      </w:r>
      <w:bookmarkEnd w:id="16"/>
    </w:p>
    <w:p w14:paraId="5D4AF495" w14:textId="77777777" w:rsidR="003523B7" w:rsidRPr="003523B7" w:rsidRDefault="003523B7" w:rsidP="003523B7"/>
    <w:p w14:paraId="1F95E54D" w14:textId="20E99BBF" w:rsidR="00E341A4" w:rsidRPr="00CB3885" w:rsidRDefault="7DCC9325" w:rsidP="00E341A4">
      <w:pPr>
        <w:spacing w:line="360" w:lineRule="auto"/>
      </w:pPr>
      <w:r>
        <w:t>Decydując się na realizację projektu w ramach typu 4 Twoim celem powinno być podjęcie działań w zakresie wsparcia dzieci i młodzieży przebywającej lub opuszczającej instytucjonalne formy pieczy zastępczej. Formami instytucjonalnej pieczy zastępczej,</w:t>
      </w:r>
      <w:r w:rsidR="00697BAA">
        <w:t xml:space="preserve"> </w:t>
      </w:r>
      <w:r>
        <w:t>są:</w:t>
      </w:r>
      <w:r w:rsidR="00697BAA">
        <w:t xml:space="preserve"> placówki opiekuńczo-wychowawcze typu socjalizacyjnego, interwencyjnego lub specjalistyczno-terapeutycznego w rozumieniu ustawy z dnia 9</w:t>
      </w:r>
      <w:r w:rsidR="00126200">
        <w:t> </w:t>
      </w:r>
      <w:r w:rsidR="00697BAA">
        <w:t xml:space="preserve">czerwca 2011 r. o wspieraniu rodziny i systemie pieczy zastępczej (Dz. U. z 2023 r. poz. 1426, z późn. zm.) </w:t>
      </w:r>
    </w:p>
    <w:p w14:paraId="548A8766" w14:textId="0FEE64AF" w:rsidR="00E341A4" w:rsidRPr="00CB3885" w:rsidRDefault="00E341A4" w:rsidP="00E341A4">
      <w:pPr>
        <w:spacing w:before="240" w:line="360" w:lineRule="auto"/>
      </w:pPr>
      <w:r w:rsidRPr="00CB3885">
        <w:t>W przedmiotowym naborze nie są wspierane dzieci i młodzież przebywające w</w:t>
      </w:r>
      <w:r w:rsidR="00126200">
        <w:t> </w:t>
      </w:r>
      <w:r w:rsidRPr="00CB3885">
        <w:t>innych instytucjach całodobowych, takich jak</w:t>
      </w:r>
      <w:r w:rsidR="00697BAA">
        <w:t>, np.</w:t>
      </w:r>
      <w:r w:rsidRPr="00CB3885">
        <w:t xml:space="preserve">: dom pomocy społecznej, specjalny ośrodek szkolno-wychowawczy, młodzieżowy ośrodek wychowawczy, </w:t>
      </w:r>
      <w:r w:rsidRPr="00CB3885">
        <w:lastRenderedPageBreak/>
        <w:t>młodzieżowy ośrodek socjoterapii zapewniający całodobową opiekę, specjalny ośrodek wychowawczy, hospicjum stacjonarne, oddział medycyny paliatywnej, areszt śledczy, schronisko dla nieletnich, zakład karny, zakład poprawczy, okręgowy ośrodek wychowawczy.</w:t>
      </w:r>
    </w:p>
    <w:p w14:paraId="61793862" w14:textId="77777777" w:rsidR="00E341A4" w:rsidRPr="00CB3885" w:rsidRDefault="00E341A4" w:rsidP="00E341A4">
      <w:pPr>
        <w:spacing w:line="360" w:lineRule="auto"/>
      </w:pPr>
      <w:r w:rsidRPr="00CB3885">
        <w:t>Przykładowe formy wsparcia w ramach tego typu:</w:t>
      </w:r>
    </w:p>
    <w:p w14:paraId="0274E9C3" w14:textId="77777777" w:rsidR="00E341A4" w:rsidRPr="00CB3885" w:rsidRDefault="00E341A4" w:rsidP="005A5750">
      <w:pPr>
        <w:pStyle w:val="Akapitzlist"/>
        <w:numPr>
          <w:ilvl w:val="0"/>
          <w:numId w:val="44"/>
        </w:numPr>
        <w:spacing w:line="360" w:lineRule="auto"/>
      </w:pPr>
      <w:r w:rsidRPr="00CB3885">
        <w:t>aktywizacja społeczna,</w:t>
      </w:r>
    </w:p>
    <w:p w14:paraId="5A388F5E" w14:textId="77777777" w:rsidR="00E341A4" w:rsidRPr="00CB3885" w:rsidRDefault="00E341A4" w:rsidP="005A5750">
      <w:pPr>
        <w:pStyle w:val="Akapitzlist"/>
        <w:numPr>
          <w:ilvl w:val="0"/>
          <w:numId w:val="44"/>
        </w:numPr>
        <w:spacing w:line="360" w:lineRule="auto"/>
      </w:pPr>
      <w:r w:rsidRPr="00CB3885">
        <w:t>rozwój potencjałów i zainteresowań,</w:t>
      </w:r>
    </w:p>
    <w:p w14:paraId="46E0E576" w14:textId="77777777" w:rsidR="00E341A4" w:rsidRPr="00CB3885" w:rsidRDefault="00E341A4" w:rsidP="005A5750">
      <w:pPr>
        <w:pStyle w:val="Akapitzlist"/>
        <w:numPr>
          <w:ilvl w:val="0"/>
          <w:numId w:val="44"/>
        </w:numPr>
        <w:spacing w:line="360" w:lineRule="auto"/>
      </w:pPr>
      <w:r w:rsidRPr="00CB3885">
        <w:t>wsparcie psychologiczne,</w:t>
      </w:r>
    </w:p>
    <w:p w14:paraId="3CCFC851" w14:textId="77777777" w:rsidR="00E341A4" w:rsidRPr="00CB3885" w:rsidRDefault="00E341A4" w:rsidP="005A5750">
      <w:pPr>
        <w:pStyle w:val="Akapitzlist"/>
        <w:numPr>
          <w:ilvl w:val="0"/>
          <w:numId w:val="44"/>
        </w:numPr>
        <w:spacing w:line="360" w:lineRule="auto"/>
      </w:pPr>
      <w:r w:rsidRPr="00CB3885">
        <w:t>poradnictwo specjalistyczne, w tym diagnoza i terapia zaburzeń;</w:t>
      </w:r>
    </w:p>
    <w:p w14:paraId="0A44AD36" w14:textId="005F9ED8" w:rsidR="00E341A4" w:rsidRPr="00CB3885" w:rsidRDefault="7DCC9325" w:rsidP="002B7690">
      <w:pPr>
        <w:pStyle w:val="Akapitzlist"/>
        <w:numPr>
          <w:ilvl w:val="0"/>
          <w:numId w:val="44"/>
        </w:numPr>
        <w:spacing w:line="360" w:lineRule="auto"/>
      </w:pPr>
      <w:r>
        <w:t>wsparcie w procesie usamodzielni</w:t>
      </w:r>
      <w:r w:rsidR="7143010D">
        <w:t>enia</w:t>
      </w:r>
      <w:r>
        <w:t xml:space="preserve"> poprzez m.in. wsparcie opiekunów usamodzielni</w:t>
      </w:r>
      <w:r w:rsidR="1D3C20D6">
        <w:t>e</w:t>
      </w:r>
      <w:r>
        <w:t>nia</w:t>
      </w:r>
      <w:r w:rsidR="002D1083">
        <w:t xml:space="preserve"> </w:t>
      </w:r>
      <w:bookmarkStart w:id="18" w:name="_Hlk166326619"/>
      <w:r w:rsidR="002D1083">
        <w:t xml:space="preserve">(np. poprzez </w:t>
      </w:r>
      <w:proofErr w:type="spellStart"/>
      <w:r w:rsidR="002D1083">
        <w:t>superwizje</w:t>
      </w:r>
      <w:proofErr w:type="spellEnd"/>
      <w:r w:rsidR="002D1083">
        <w:t>, szkolenia)</w:t>
      </w:r>
      <w:bookmarkEnd w:id="18"/>
      <w:r>
        <w:t xml:space="preserve">, mentoring, budowanie kręgów wsparcia, mieszkania treningowe i </w:t>
      </w:r>
      <w:r w:rsidR="27742BC6">
        <w:t>wspomagane</w:t>
      </w:r>
      <w:r w:rsidR="002B7690">
        <w:t xml:space="preserve"> (niezlokalizowane na nieruchomości, na której znajduje się placówka opieki instytucjonalnej)</w:t>
      </w:r>
      <w:r>
        <w:t>, „usamodzielni</w:t>
      </w:r>
      <w:r w:rsidR="44D739B5">
        <w:t>e</w:t>
      </w:r>
      <w:r>
        <w:t xml:space="preserve">nie na próbę”, monitoring losów osób opuszczających instytucjonalne formy pieczy zastępczej. </w:t>
      </w:r>
    </w:p>
    <w:p w14:paraId="07B5A5AC" w14:textId="77777777" w:rsidR="00E341A4" w:rsidRPr="00CB3885" w:rsidRDefault="00E341A4" w:rsidP="00E341A4">
      <w:pPr>
        <w:spacing w:line="360" w:lineRule="auto"/>
        <w:rPr>
          <w:u w:val="single"/>
        </w:rPr>
      </w:pPr>
      <w:r w:rsidRPr="00CB3885">
        <w:rPr>
          <w:u w:val="single"/>
        </w:rPr>
        <w:t>Przykładowe wydatki:</w:t>
      </w:r>
    </w:p>
    <w:p w14:paraId="5EA15BAC" w14:textId="77777777" w:rsidR="00E341A4" w:rsidRPr="00CB3885" w:rsidRDefault="00E341A4" w:rsidP="005A5750">
      <w:pPr>
        <w:pStyle w:val="Akapitzlist"/>
        <w:numPr>
          <w:ilvl w:val="0"/>
          <w:numId w:val="45"/>
        </w:numPr>
        <w:spacing w:line="360" w:lineRule="auto"/>
      </w:pPr>
      <w:r w:rsidRPr="00CB3885">
        <w:t xml:space="preserve">koszty związane z wynagrodzeniem specjalistów (m.in. pedagoga, psychologa, </w:t>
      </w:r>
      <w:proofErr w:type="spellStart"/>
      <w:r w:rsidRPr="00CB3885">
        <w:t>coacha</w:t>
      </w:r>
      <w:proofErr w:type="spellEnd"/>
      <w:r w:rsidRPr="00CB3885">
        <w:t xml:space="preserve">, trenera, korepetytora, itp.) pod warunkiem, że ich działania będą wykraczać ponad standardowość usług dotychczas świadczonych w placówce, </w:t>
      </w:r>
    </w:p>
    <w:p w14:paraId="6F46CB6B" w14:textId="77777777" w:rsidR="00E341A4" w:rsidRPr="00CB3885" w:rsidRDefault="00E341A4" w:rsidP="005A5750">
      <w:pPr>
        <w:pStyle w:val="Akapitzlist"/>
        <w:numPr>
          <w:ilvl w:val="0"/>
          <w:numId w:val="45"/>
        </w:numPr>
        <w:spacing w:line="360" w:lineRule="auto"/>
      </w:pPr>
      <w:r w:rsidRPr="00CB3885">
        <w:t>zakup materiałów i pomocy dydaktycznych niezbędnych do przeprowadzenia konsultacji specjalistycznych oraz do zajęć i warsztatów,</w:t>
      </w:r>
    </w:p>
    <w:p w14:paraId="09F6C455" w14:textId="77777777" w:rsidR="00E341A4" w:rsidRPr="00CB3885" w:rsidRDefault="00E341A4" w:rsidP="005A5750">
      <w:pPr>
        <w:pStyle w:val="Akapitzlist"/>
        <w:numPr>
          <w:ilvl w:val="0"/>
          <w:numId w:val="45"/>
        </w:numPr>
        <w:spacing w:line="360" w:lineRule="auto"/>
      </w:pPr>
      <w:r w:rsidRPr="00CB3885">
        <w:t>koszty związane z adaptacją, remontami mieszkań treningowych lub wspomaganych dla osób opuszczających instytucjonalne formy pieczy zastępczej (w ramach cross-financingu),</w:t>
      </w:r>
    </w:p>
    <w:p w14:paraId="5AD6991D" w14:textId="77777777" w:rsidR="00E341A4" w:rsidRPr="00CB3885" w:rsidRDefault="00E341A4" w:rsidP="005A5750">
      <w:pPr>
        <w:pStyle w:val="Akapitzlist"/>
        <w:numPr>
          <w:ilvl w:val="0"/>
          <w:numId w:val="45"/>
        </w:numPr>
        <w:spacing w:line="360" w:lineRule="auto"/>
      </w:pPr>
      <w:r w:rsidRPr="00CB3885">
        <w:t>koszty związane z funkcjonowaniem mieszkań treningowych lub wspomaganych,</w:t>
      </w:r>
    </w:p>
    <w:p w14:paraId="75BCDC20" w14:textId="77777777" w:rsidR="00E341A4" w:rsidRPr="00CB3885" w:rsidRDefault="00E341A4" w:rsidP="005A5750">
      <w:pPr>
        <w:pStyle w:val="Akapitzlist"/>
        <w:numPr>
          <w:ilvl w:val="0"/>
          <w:numId w:val="44"/>
        </w:numPr>
        <w:spacing w:line="360" w:lineRule="auto"/>
      </w:pPr>
      <w:r w:rsidRPr="00CB3885">
        <w:t>koszty spotkań z usamodzielnionymi osobami opuszczającymi instytucjonalne formy pieczy zastępczej w celu monitorowania ich losów (np. wspólne wyjścia do restauracji, na kręgle, itp.),</w:t>
      </w:r>
    </w:p>
    <w:p w14:paraId="6FCDF5B7" w14:textId="77777777" w:rsidR="009324B1" w:rsidRDefault="009324B1" w:rsidP="00E341A4">
      <w:pPr>
        <w:spacing w:before="240" w:line="360" w:lineRule="auto"/>
        <w:rPr>
          <w:rStyle w:val="Wyrnienieintensywne"/>
          <w:b/>
        </w:rPr>
      </w:pPr>
    </w:p>
    <w:p w14:paraId="6955BBB9" w14:textId="59280829" w:rsidR="00E341A4" w:rsidRPr="002D1C11" w:rsidRDefault="00E341A4" w:rsidP="00E341A4">
      <w:pPr>
        <w:spacing w:before="240" w:line="360" w:lineRule="auto"/>
        <w:rPr>
          <w:rStyle w:val="Wyrnienieintensywne"/>
          <w:b/>
        </w:rPr>
      </w:pPr>
      <w:r w:rsidRPr="002D1C11">
        <w:rPr>
          <w:rStyle w:val="Wyrnienieintensywne"/>
          <w:b/>
        </w:rPr>
        <w:lastRenderedPageBreak/>
        <w:t>Pamiętaj!</w:t>
      </w:r>
    </w:p>
    <w:p w14:paraId="190F8B0A" w14:textId="1E03C206" w:rsidR="00E341A4" w:rsidRPr="003B1471" w:rsidRDefault="00E341A4" w:rsidP="00E341A4">
      <w:pPr>
        <w:spacing w:line="360" w:lineRule="auto"/>
      </w:pPr>
      <w:r w:rsidRPr="003B1471">
        <w:t xml:space="preserve">Działania w ramach typu 4 nie mogą wzmacniać potencjału instytucjonalnego  placówek całodobowych (np. zatrudniania personelu, remonty, wyposażenie). Projekt może dotyczyć wyłącznie wsparcia dzieci i młodzieży oraz kadr w zakresie zgodnym z ideą deinstytucjonalizacji. </w:t>
      </w:r>
      <w:r w:rsidR="00BF2E2F" w:rsidRPr="00537C43">
        <w:t>Wsparcie powinno mieć charakter wykraczający poza standardowe wsparcie realizowane w placówce całodobowej.</w:t>
      </w:r>
      <w:r w:rsidR="00BF2E2F" w:rsidRPr="00BF2E2F">
        <w:t xml:space="preserve">   </w:t>
      </w:r>
    </w:p>
    <w:p w14:paraId="0455C884" w14:textId="2FEBEBB2" w:rsidR="00E341A4" w:rsidRPr="003B1471" w:rsidRDefault="7DCC9325" w:rsidP="00E341A4">
      <w:pPr>
        <w:spacing w:before="240" w:line="360" w:lineRule="auto"/>
      </w:pPr>
      <w:r>
        <w:t>Jeżeli zaplanujesz w projekcie utworzenie mieszkania treningowego lub wspomaganego musisz uwzględnić standard dotyczący tej formy wsparcia wynikający z ustawy z dnia 12 marca 2004 r. o pomocy społecznej i aktów wykonawczych wydanych na podstawie tej ustawy</w:t>
      </w:r>
      <w:r w:rsidR="27742BC6">
        <w:t xml:space="preserve"> oraz</w:t>
      </w:r>
      <w:r>
        <w:t xml:space="preserve"> Wytycznych dotyczących realizacji projektów z udziałem środków Europejskiego Funduszu Społecznego Plus w regionalnych programach na lata 2021-2027 </w:t>
      </w:r>
      <w:r w:rsidR="00D35372">
        <w:t>(wsparcie musi</w:t>
      </w:r>
      <w:r>
        <w:t xml:space="preserve"> być realizowane zgodnie z Sekcją 4.3.3 Usługi w mieszkaniach</w:t>
      </w:r>
      <w:r w:rsidR="00D35372">
        <w:t>)</w:t>
      </w:r>
      <w:r>
        <w:t>.</w:t>
      </w:r>
      <w:r w:rsidR="009E0743">
        <w:t xml:space="preserve"> </w:t>
      </w:r>
      <w:bookmarkStart w:id="19" w:name="_Hlk202525978"/>
      <w:r w:rsidR="009E0743" w:rsidRPr="009E0743">
        <w:rPr>
          <w:b/>
        </w:rPr>
        <w:t>Jednocześnie wszystkie czynności konieczne do uruchomienia mieszkania</w:t>
      </w:r>
      <w:r w:rsidR="009E0743">
        <w:rPr>
          <w:b/>
        </w:rPr>
        <w:t xml:space="preserve"> </w:t>
      </w:r>
      <w:r w:rsidR="009E0743" w:rsidRPr="009E0743">
        <w:rPr>
          <w:b/>
        </w:rPr>
        <w:t>treningowego/</w:t>
      </w:r>
      <w:r w:rsidR="009E0743">
        <w:rPr>
          <w:b/>
        </w:rPr>
        <w:t xml:space="preserve"> </w:t>
      </w:r>
      <w:r w:rsidR="009E0743" w:rsidRPr="009E0743">
        <w:rPr>
          <w:b/>
        </w:rPr>
        <w:t xml:space="preserve">wspomaganego musisz zaplanować w taki sposób, aby wsparcie udzielane uczestnikom w mieszkaniu prowadzone było przez </w:t>
      </w:r>
      <w:r w:rsidR="00FA4C96" w:rsidRPr="00FA4C96">
        <w:rPr>
          <w:b/>
        </w:rPr>
        <w:t>co najmniej 12 miesięcy</w:t>
      </w:r>
      <w:r w:rsidR="00FA4C96">
        <w:rPr>
          <w:b/>
        </w:rPr>
        <w:t>.</w:t>
      </w:r>
      <w:bookmarkEnd w:id="19"/>
    </w:p>
    <w:p w14:paraId="69FA272C" w14:textId="77777777" w:rsidR="00E341A4" w:rsidRPr="003B1471" w:rsidRDefault="00E341A4" w:rsidP="00E341A4">
      <w:pPr>
        <w:spacing w:before="240" w:line="360" w:lineRule="auto"/>
        <w:rPr>
          <w:rStyle w:val="Wyrnienieintensywne"/>
          <w:b/>
        </w:rPr>
      </w:pPr>
      <w:r w:rsidRPr="003B1471">
        <w:rPr>
          <w:rStyle w:val="Wyrnienieintensywne"/>
          <w:b/>
        </w:rPr>
        <w:t>Ważne!</w:t>
      </w:r>
    </w:p>
    <w:p w14:paraId="3CBDBE2B" w14:textId="77777777" w:rsidR="00E341A4" w:rsidRDefault="7DCC9325" w:rsidP="00E341A4">
      <w:pPr>
        <w:spacing w:line="360" w:lineRule="auto"/>
      </w:pPr>
      <w:r>
        <w:t>Planując wsparcie w postaci mieszkań treningowych lub wspomaganych we wniosku o dofinansowanie należy wskazać informację o aktualnym zasobie mieszkaniowym oraz określić czy rozwijasz dotychczasowy, istniejący zasób poprzez utworzenie nowych miejsc czy tworzysz nowe mieszkanie w projekcie. Wybierając formę wsparcia w postaci mieszkania masz zwiększony limit wydatków w kategorii limitowanej cross-financingu</w:t>
      </w:r>
      <w:r w:rsidRPr="00D35372">
        <w:t>, tj. 30%.</w:t>
      </w:r>
    </w:p>
    <w:p w14:paraId="563542C6" w14:textId="77777777" w:rsidR="00E341A4" w:rsidRPr="003B1471" w:rsidRDefault="7DCC9325" w:rsidP="00E341A4">
      <w:pPr>
        <w:spacing w:line="360" w:lineRule="auto"/>
      </w:pPr>
      <w:r>
        <w:t>Zwróć uwagę na liczbę miejsc w mieszkaniu treningowym i wspomaganym, nie może ona przekraczać 3, chyba że większa liczba miejsc wynika z faktu bycia rodziną w rozumieniu ustawy z dnia 12 marca 2004 r. o pomocy społecznej, a pokoje w takim mieszkaniu powinny być 1-osobowe.</w:t>
      </w:r>
    </w:p>
    <w:p w14:paraId="544F86E3" w14:textId="77777777" w:rsidR="00E341A4" w:rsidRDefault="00E341A4" w:rsidP="00E341A4">
      <w:pPr>
        <w:spacing w:before="240" w:line="360" w:lineRule="auto"/>
        <w:rPr>
          <w:b/>
          <w:bCs/>
        </w:rPr>
      </w:pPr>
      <w:r w:rsidRPr="00B91AD3">
        <w:rPr>
          <w:rStyle w:val="Wyrnienieintensywne"/>
          <w:b/>
        </w:rPr>
        <w:t>UWAGA!</w:t>
      </w:r>
      <w:r w:rsidRPr="006B1721">
        <w:rPr>
          <w:b/>
          <w:bCs/>
        </w:rPr>
        <w:t xml:space="preserve"> </w:t>
      </w:r>
    </w:p>
    <w:p w14:paraId="09F68DF5" w14:textId="77777777" w:rsidR="003523B7" w:rsidRPr="003523B7" w:rsidRDefault="00E341A4" w:rsidP="00E341A4">
      <w:pPr>
        <w:spacing w:line="360" w:lineRule="auto"/>
      </w:pPr>
      <w:r w:rsidRPr="003B1471">
        <w:t>Typ 4 nie może być realizowany samodzielnie w projekcie. Decydując się na realizację typu 4, Twój projekt musi być złożony na realizację typu 4 oraz typu 5.</w:t>
      </w:r>
    </w:p>
    <w:p w14:paraId="52B09B29" w14:textId="77777777" w:rsidR="00FB65CE" w:rsidRDefault="6CACB834" w:rsidP="00D13775">
      <w:pPr>
        <w:pStyle w:val="Nagwek3"/>
        <w:spacing w:before="240" w:line="360" w:lineRule="auto"/>
      </w:pPr>
      <w:bookmarkStart w:id="20" w:name="_Hlk165018494"/>
      <w:bookmarkStart w:id="21" w:name="_Toc204753946"/>
      <w:bookmarkEnd w:id="17"/>
      <w:r>
        <w:lastRenderedPageBreak/>
        <w:t xml:space="preserve">Typ </w:t>
      </w:r>
      <w:r w:rsidR="003523B7">
        <w:t>5</w:t>
      </w:r>
      <w:r>
        <w:t xml:space="preserve">. </w:t>
      </w:r>
      <w:r w:rsidR="00FB65CE" w:rsidRPr="00FB65CE">
        <w:t>Deinstytucjonalizacja pieczy zastępczej i wsparcie osób usamodzielnianych opuszczających pieczę zastępczą</w:t>
      </w:r>
      <w:bookmarkEnd w:id="20"/>
      <w:bookmarkEnd w:id="21"/>
    </w:p>
    <w:p w14:paraId="5C3D65B6" w14:textId="77777777" w:rsidR="00FB65CE" w:rsidRPr="00FB65CE" w:rsidRDefault="00FB65CE" w:rsidP="00FB65CE"/>
    <w:p w14:paraId="3A73CD96" w14:textId="77777777" w:rsidR="00AA14F6" w:rsidRDefault="731E2DFC" w:rsidP="00FB65CE">
      <w:pPr>
        <w:spacing w:line="360" w:lineRule="auto"/>
      </w:pPr>
      <w:r>
        <w:t xml:space="preserve">Decydując się na realizację projektu w ramach typu </w:t>
      </w:r>
      <w:r w:rsidR="11DD6DCA">
        <w:t>5</w:t>
      </w:r>
      <w:r>
        <w:t xml:space="preserve"> Twoim celem powinno być podjęcie działań w zakresie wsparcia </w:t>
      </w:r>
      <w:r w:rsidR="19F84A66">
        <w:t xml:space="preserve">deinstytucjonalizacji pieczy zastępczej oraz wsparcia osób usamodzielnianych opuszczających pieczę zastępczą. Działania w projekcie </w:t>
      </w:r>
      <w:r w:rsidR="4A834BCB">
        <w:t xml:space="preserve">mogą </w:t>
      </w:r>
      <w:r w:rsidR="19F84A66">
        <w:t>dotyczyć</w:t>
      </w:r>
      <w:r w:rsidR="4A834BCB">
        <w:t xml:space="preserve"> </w:t>
      </w:r>
      <w:r w:rsidR="19F84A66">
        <w:t>rozwoju rodzinnych form pieczy zastępczej i wsparci</w:t>
      </w:r>
      <w:r w:rsidR="4AECD997">
        <w:t>a</w:t>
      </w:r>
      <w:r w:rsidR="19F84A66">
        <w:t xml:space="preserve"> rodzin zastępczych, wsparci</w:t>
      </w:r>
      <w:r w:rsidR="7A0A181B">
        <w:t>a</w:t>
      </w:r>
      <w:r w:rsidR="19F84A66">
        <w:t xml:space="preserve"> dzieci przebywających w pieczy oraz usamodzielniani</w:t>
      </w:r>
      <w:r w:rsidR="33369739">
        <w:t>a</w:t>
      </w:r>
      <w:r w:rsidR="19F84A66">
        <w:t xml:space="preserve"> wychowanków pieczy zastępczej.</w:t>
      </w:r>
    </w:p>
    <w:p w14:paraId="07A2BE80" w14:textId="77777777" w:rsidR="006B3ABD" w:rsidRPr="003732B7" w:rsidRDefault="006B3ABD" w:rsidP="006B3ABD">
      <w:pPr>
        <w:spacing w:after="0" w:line="360" w:lineRule="auto"/>
        <w:rPr>
          <w:rFonts w:eastAsia="Calibri" w:cs="Arial"/>
          <w:u w:val="single"/>
        </w:rPr>
      </w:pPr>
      <w:r w:rsidRPr="496C5470">
        <w:rPr>
          <w:rFonts w:eastAsia="Calibri" w:cs="Arial"/>
        </w:rPr>
        <w:t>Realizowane działania muszą odbywać się zgodnie z ustawą z dnia 9 czerwca 2011</w:t>
      </w:r>
      <w:r>
        <w:rPr>
          <w:rFonts w:eastAsia="Calibri" w:cs="Arial"/>
        </w:rPr>
        <w:t> </w:t>
      </w:r>
      <w:r w:rsidRPr="496C5470">
        <w:rPr>
          <w:rFonts w:eastAsia="Calibri" w:cs="Arial"/>
        </w:rPr>
        <w:t xml:space="preserve">r. o wspieraniu rodziny i systemie pieczy zastępczej. Musisz jednak pamiętać, że nie możesz finansować świadczeń wypłacanych na podstawie tej ustawy. </w:t>
      </w:r>
      <w:r w:rsidRPr="003732B7">
        <w:rPr>
          <w:rFonts w:eastAsia="Calibri" w:cs="Arial"/>
          <w:u w:val="single"/>
        </w:rPr>
        <w:t>Świadczenia te mogą stanowić wkład własny do projektu</w:t>
      </w:r>
      <w:r w:rsidR="00D36E99">
        <w:rPr>
          <w:rFonts w:eastAsia="Calibri" w:cs="Arial"/>
          <w:u w:val="single"/>
        </w:rPr>
        <w:t xml:space="preserve"> (dotyczy wyłącznie świadczeń</w:t>
      </w:r>
      <w:r w:rsidR="006F3450">
        <w:rPr>
          <w:rFonts w:eastAsia="Calibri" w:cs="Arial"/>
          <w:u w:val="single"/>
        </w:rPr>
        <w:t xml:space="preserve"> na rzecz uczestników projektu,</w:t>
      </w:r>
      <w:r w:rsidR="00D36E99">
        <w:rPr>
          <w:rFonts w:eastAsia="Calibri" w:cs="Arial"/>
          <w:u w:val="single"/>
        </w:rPr>
        <w:t xml:space="preserve"> związanych z rodzinną pieczą zastępczą oraz usamodzielnianiem wychowanków pieczy zastępczej)</w:t>
      </w:r>
      <w:r w:rsidRPr="003732B7">
        <w:rPr>
          <w:rFonts w:eastAsia="Calibri" w:cs="Arial"/>
          <w:u w:val="single"/>
        </w:rPr>
        <w:t>.</w:t>
      </w:r>
    </w:p>
    <w:p w14:paraId="0972E129" w14:textId="77777777" w:rsidR="006B3ABD" w:rsidRDefault="003045E7" w:rsidP="00FB65CE">
      <w:pPr>
        <w:spacing w:line="360" w:lineRule="auto"/>
      </w:pPr>
      <w:r>
        <w:t>W ramach projektu nie ma również możliwości finansowania wynagrodzeń rodzin zastępczych oraz prowadzących rodzinne domy dziecka.</w:t>
      </w:r>
    </w:p>
    <w:p w14:paraId="17349F43" w14:textId="77777777" w:rsidR="00AA14F6" w:rsidRDefault="005E6E36" w:rsidP="00AA14F6">
      <w:pPr>
        <w:spacing w:line="360" w:lineRule="auto"/>
      </w:pPr>
      <w:r>
        <w:t>Przykładowe f</w:t>
      </w:r>
      <w:r w:rsidR="00AA14F6">
        <w:t>ormy wsparcia w ramach tego typu:</w:t>
      </w:r>
    </w:p>
    <w:p w14:paraId="58CE9E1D" w14:textId="77777777" w:rsidR="00D13775" w:rsidRDefault="00D13775" w:rsidP="005A5750">
      <w:pPr>
        <w:pStyle w:val="Akapitzlist"/>
        <w:numPr>
          <w:ilvl w:val="0"/>
          <w:numId w:val="50"/>
        </w:numPr>
        <w:spacing w:line="360" w:lineRule="auto"/>
      </w:pPr>
      <w:r>
        <w:t xml:space="preserve">w zakresie </w:t>
      </w:r>
      <w:r w:rsidRPr="00D13775">
        <w:t>rozw</w:t>
      </w:r>
      <w:r>
        <w:t>oju</w:t>
      </w:r>
      <w:r w:rsidRPr="00D13775">
        <w:t xml:space="preserve"> rodzinnych form pieczy zastępczej i wsparcie rodzin zastępczych</w:t>
      </w:r>
      <w:r>
        <w:t>:</w:t>
      </w:r>
    </w:p>
    <w:p w14:paraId="09949109" w14:textId="77777777" w:rsidR="00D13775" w:rsidRDefault="00D13775" w:rsidP="005A5750">
      <w:pPr>
        <w:pStyle w:val="Akapitzlist"/>
        <w:numPr>
          <w:ilvl w:val="1"/>
          <w:numId w:val="53"/>
        </w:numPr>
        <w:spacing w:line="360" w:lineRule="auto"/>
      </w:pPr>
      <w:r w:rsidRPr="00D13775">
        <w:t>tworzenie rodzinnych form opieki zastępczej</w:t>
      </w:r>
      <w:r>
        <w:t xml:space="preserve">, </w:t>
      </w:r>
    </w:p>
    <w:p w14:paraId="238CB939" w14:textId="3902E6EA" w:rsidR="00D13775" w:rsidRDefault="00D13775" w:rsidP="005A5750">
      <w:pPr>
        <w:pStyle w:val="Akapitzlist"/>
        <w:numPr>
          <w:ilvl w:val="1"/>
          <w:numId w:val="53"/>
        </w:numPr>
        <w:spacing w:line="360" w:lineRule="auto"/>
      </w:pPr>
      <w:r w:rsidRPr="00D13775">
        <w:t>opieka wytchnieniowa</w:t>
      </w:r>
      <w:r>
        <w:t>,</w:t>
      </w:r>
    </w:p>
    <w:p w14:paraId="68AA86F6" w14:textId="77777777" w:rsidR="00D13775" w:rsidRPr="00D13775" w:rsidRDefault="00D13775" w:rsidP="005A5750">
      <w:pPr>
        <w:pStyle w:val="Akapitzlist"/>
        <w:numPr>
          <w:ilvl w:val="1"/>
          <w:numId w:val="53"/>
        </w:numPr>
        <w:spacing w:line="360" w:lineRule="auto"/>
      </w:pPr>
      <w:r w:rsidRPr="00D13775">
        <w:t>poradnictwo specjalistyczne</w:t>
      </w:r>
      <w:r>
        <w:t>,</w:t>
      </w:r>
    </w:p>
    <w:p w14:paraId="7108819A" w14:textId="77777777" w:rsidR="00D13775" w:rsidRPr="00D13775" w:rsidRDefault="00D13775" w:rsidP="005A5750">
      <w:pPr>
        <w:pStyle w:val="Akapitzlist"/>
        <w:numPr>
          <w:ilvl w:val="1"/>
          <w:numId w:val="53"/>
        </w:numPr>
        <w:spacing w:line="360" w:lineRule="auto"/>
      </w:pPr>
      <w:r w:rsidRPr="00D13775">
        <w:t>szkolenia dla kandydatów do pełnienia funkcji rodziny zastępczej oraz prowadzenia rodzinnego domu dziecka</w:t>
      </w:r>
      <w:r w:rsidR="004C57D3">
        <w:rPr>
          <w:rStyle w:val="Odwoanieprzypisudolnego"/>
        </w:rPr>
        <w:footnoteReference w:id="4"/>
      </w:r>
      <w:r>
        <w:t>,</w:t>
      </w:r>
    </w:p>
    <w:p w14:paraId="6E60E2E9" w14:textId="77777777" w:rsidR="00D13775" w:rsidRPr="00D13775" w:rsidRDefault="00D13775" w:rsidP="005A5750">
      <w:pPr>
        <w:pStyle w:val="Akapitzlist"/>
        <w:numPr>
          <w:ilvl w:val="1"/>
          <w:numId w:val="53"/>
        </w:numPr>
        <w:spacing w:line="360" w:lineRule="auto"/>
      </w:pPr>
      <w:r w:rsidRPr="00D13775">
        <w:t>tematyczne szkolenia i kursy dla rodzin zastępczych i prowadzących rodzinne domy dziecka</w:t>
      </w:r>
      <w:r>
        <w:t>,</w:t>
      </w:r>
      <w:r w:rsidR="004A0252">
        <w:t xml:space="preserve"> </w:t>
      </w:r>
      <w:proofErr w:type="spellStart"/>
      <w:r w:rsidR="004A0252">
        <w:t>superwizje</w:t>
      </w:r>
      <w:proofErr w:type="spellEnd"/>
    </w:p>
    <w:p w14:paraId="15EDE920" w14:textId="77777777" w:rsidR="00D13775" w:rsidRPr="00D13775" w:rsidRDefault="00D13775" w:rsidP="005A5750">
      <w:pPr>
        <w:pStyle w:val="Akapitzlist"/>
        <w:numPr>
          <w:ilvl w:val="1"/>
          <w:numId w:val="53"/>
        </w:numPr>
        <w:spacing w:line="360" w:lineRule="auto"/>
      </w:pPr>
      <w:r w:rsidRPr="00D13775">
        <w:t>grupy wsparcia i samopomocowe</w:t>
      </w:r>
      <w:r>
        <w:t>,</w:t>
      </w:r>
    </w:p>
    <w:p w14:paraId="63153A6D" w14:textId="77777777" w:rsidR="00D13775" w:rsidRPr="00D13775" w:rsidRDefault="00D13775" w:rsidP="005A5750">
      <w:pPr>
        <w:pStyle w:val="Akapitzlist"/>
        <w:numPr>
          <w:ilvl w:val="1"/>
          <w:numId w:val="53"/>
        </w:numPr>
        <w:spacing w:line="360" w:lineRule="auto"/>
      </w:pPr>
      <w:r w:rsidRPr="00D13775">
        <w:t>zatrudnienie koordynatorów rodzinnej pieczy zastępczej</w:t>
      </w:r>
      <w:r>
        <w:t>,</w:t>
      </w:r>
    </w:p>
    <w:p w14:paraId="406F6494" w14:textId="77777777" w:rsidR="00D13775" w:rsidRPr="00D13775" w:rsidRDefault="00D13775" w:rsidP="005A5750">
      <w:pPr>
        <w:pStyle w:val="Akapitzlist"/>
        <w:numPr>
          <w:ilvl w:val="1"/>
          <w:numId w:val="53"/>
        </w:numPr>
        <w:spacing w:line="360" w:lineRule="auto"/>
      </w:pPr>
      <w:r w:rsidRPr="00D13775">
        <w:lastRenderedPageBreak/>
        <w:t>działania informujące i promujące ideę rodzicielstwa zastępczego</w:t>
      </w:r>
      <w:r>
        <w:t>,</w:t>
      </w:r>
    </w:p>
    <w:p w14:paraId="0C725AB5" w14:textId="77777777" w:rsidR="00D13775" w:rsidRPr="00D13775" w:rsidRDefault="00D13775" w:rsidP="005A5750">
      <w:pPr>
        <w:pStyle w:val="Akapitzlist"/>
        <w:numPr>
          <w:ilvl w:val="1"/>
          <w:numId w:val="53"/>
        </w:numPr>
        <w:spacing w:line="360" w:lineRule="auto"/>
      </w:pPr>
      <w:r w:rsidRPr="00D13775">
        <w:t>adaptacja mieszkań na potrzeby prowadzenia rodzinnych form pieczy</w:t>
      </w:r>
      <w:r w:rsidR="00B22A89">
        <w:rPr>
          <w:rStyle w:val="Odwoanieprzypisudolnego"/>
        </w:rPr>
        <w:footnoteReference w:id="5"/>
      </w:r>
      <w:r>
        <w:t>,</w:t>
      </w:r>
    </w:p>
    <w:p w14:paraId="1A0E9C89" w14:textId="77777777" w:rsidR="00D13775" w:rsidRPr="00D13775" w:rsidRDefault="00D13775" w:rsidP="005A5750">
      <w:pPr>
        <w:pStyle w:val="Akapitzlist"/>
        <w:numPr>
          <w:ilvl w:val="1"/>
          <w:numId w:val="53"/>
        </w:numPr>
        <w:spacing w:line="360" w:lineRule="auto"/>
      </w:pPr>
      <w:r w:rsidRPr="00D13775">
        <w:t xml:space="preserve">działania na rzecz rozwoju rodzin </w:t>
      </w:r>
      <w:r w:rsidR="004A0252" w:rsidRPr="00D13775">
        <w:t>za</w:t>
      </w:r>
      <w:r w:rsidR="004A0252">
        <w:t>stępczych</w:t>
      </w:r>
      <w:r w:rsidR="004A0252" w:rsidRPr="00D13775">
        <w:t xml:space="preserve"> </w:t>
      </w:r>
      <w:r w:rsidRPr="00D13775">
        <w:t>przyjmujących dzieci z niepełnosprawnością</w:t>
      </w:r>
      <w:r>
        <w:t>,</w:t>
      </w:r>
    </w:p>
    <w:p w14:paraId="3D97F1E3" w14:textId="77777777" w:rsidR="00D13775" w:rsidRPr="00D13775" w:rsidRDefault="00D13775" w:rsidP="005A5750">
      <w:pPr>
        <w:pStyle w:val="Akapitzlist"/>
        <w:numPr>
          <w:ilvl w:val="1"/>
          <w:numId w:val="53"/>
        </w:numPr>
        <w:spacing w:line="360" w:lineRule="auto"/>
      </w:pPr>
      <w:r w:rsidRPr="00D13775">
        <w:t>mediacje</w:t>
      </w:r>
      <w:r>
        <w:t>,</w:t>
      </w:r>
    </w:p>
    <w:p w14:paraId="09275B33" w14:textId="77777777" w:rsidR="00D13775" w:rsidRDefault="00D13775" w:rsidP="005A5750">
      <w:pPr>
        <w:pStyle w:val="Akapitzlist"/>
        <w:numPr>
          <w:ilvl w:val="1"/>
          <w:numId w:val="53"/>
        </w:numPr>
        <w:spacing w:line="360" w:lineRule="auto"/>
      </w:pPr>
      <w:r w:rsidRPr="00D13775">
        <w:t>usługi wspierające rodzinę biologiczną w celu powrotu dziecka</w:t>
      </w:r>
      <w:r w:rsidR="008D1A00">
        <w:t xml:space="preserve"> (zatrudnienie asystenta rodziny jest możliwe wyłącznie w przypadku miast na prawach powiatu lub gdy partnerem w projekcie jest odpowiednia gmina- finansowanie wynagrodzenia asystenta jest kwalifikowalne w wymiarze, jaki odpowiada jego pracy z rodzicami dzieci umieszczonych w pieczy zastępczej, w celu ich powrotu do rodziny)</w:t>
      </w:r>
      <w:r>
        <w:t>;</w:t>
      </w:r>
    </w:p>
    <w:p w14:paraId="45E25CD0" w14:textId="77777777" w:rsidR="00D13775" w:rsidRDefault="00D13775" w:rsidP="005A5750">
      <w:pPr>
        <w:pStyle w:val="Akapitzlist"/>
        <w:numPr>
          <w:ilvl w:val="0"/>
          <w:numId w:val="50"/>
        </w:numPr>
        <w:spacing w:line="360" w:lineRule="auto"/>
      </w:pPr>
      <w:r>
        <w:t xml:space="preserve">w zakresie </w:t>
      </w:r>
      <w:r w:rsidRPr="00D13775">
        <w:t>wsparci</w:t>
      </w:r>
      <w:r>
        <w:t>a</w:t>
      </w:r>
      <w:r w:rsidRPr="00D13775">
        <w:t xml:space="preserve"> dzieci przebywających w pieczy</w:t>
      </w:r>
      <w:r>
        <w:t>:</w:t>
      </w:r>
    </w:p>
    <w:p w14:paraId="180F74A0" w14:textId="77777777" w:rsidR="00896DC7" w:rsidRPr="00896DC7" w:rsidRDefault="00896DC7" w:rsidP="005A5750">
      <w:pPr>
        <w:pStyle w:val="Akapitzlist"/>
        <w:numPr>
          <w:ilvl w:val="0"/>
          <w:numId w:val="51"/>
        </w:numPr>
        <w:spacing w:line="360" w:lineRule="auto"/>
      </w:pPr>
      <w:r w:rsidRPr="00896DC7">
        <w:t>diagnoza dzieci przebywających w pieczy i kwalifikujących się do pieczy</w:t>
      </w:r>
      <w:r>
        <w:t>,</w:t>
      </w:r>
    </w:p>
    <w:p w14:paraId="23F9E888" w14:textId="77777777" w:rsidR="00896DC7" w:rsidRPr="00896DC7" w:rsidRDefault="00896DC7" w:rsidP="005A5750">
      <w:pPr>
        <w:pStyle w:val="Akapitzlist"/>
        <w:numPr>
          <w:ilvl w:val="0"/>
          <w:numId w:val="51"/>
        </w:numPr>
        <w:spacing w:line="360" w:lineRule="auto"/>
      </w:pPr>
      <w:r w:rsidRPr="00896DC7">
        <w:t>zatrudnienie specjalistów zgodnie z potrzebami</w:t>
      </w:r>
      <w:r>
        <w:t>,</w:t>
      </w:r>
    </w:p>
    <w:p w14:paraId="455A6B0B" w14:textId="77777777" w:rsidR="00896DC7" w:rsidRPr="00896DC7" w:rsidRDefault="00896DC7" w:rsidP="005A5750">
      <w:pPr>
        <w:pStyle w:val="Akapitzlist"/>
        <w:numPr>
          <w:ilvl w:val="0"/>
          <w:numId w:val="51"/>
        </w:numPr>
        <w:spacing w:line="360" w:lineRule="auto"/>
      </w:pPr>
      <w:r w:rsidRPr="00896DC7">
        <w:t>kontynuacja lub rozpoczęcie terapii</w:t>
      </w:r>
      <w:r w:rsidR="00F54192">
        <w:t xml:space="preserve"> (nie może być to terapia polegająca na świadczeniu usług zdrowotnych)</w:t>
      </w:r>
      <w:r>
        <w:t>,</w:t>
      </w:r>
    </w:p>
    <w:p w14:paraId="38C96355" w14:textId="77777777" w:rsidR="00896DC7" w:rsidRPr="00896DC7" w:rsidRDefault="00896DC7" w:rsidP="005A5750">
      <w:pPr>
        <w:pStyle w:val="Akapitzlist"/>
        <w:numPr>
          <w:ilvl w:val="0"/>
          <w:numId w:val="51"/>
        </w:numPr>
        <w:spacing w:line="360" w:lineRule="auto"/>
      </w:pPr>
      <w:r w:rsidRPr="00896DC7">
        <w:t>treningi wspierające prawidłowy rozwój</w:t>
      </w:r>
      <w:r>
        <w:t>,</w:t>
      </w:r>
    </w:p>
    <w:p w14:paraId="20F481A8" w14:textId="77777777" w:rsidR="00896DC7" w:rsidRPr="00896DC7" w:rsidRDefault="00896DC7" w:rsidP="005A5750">
      <w:pPr>
        <w:pStyle w:val="Akapitzlist"/>
        <w:numPr>
          <w:ilvl w:val="0"/>
          <w:numId w:val="51"/>
        </w:numPr>
        <w:spacing w:line="360" w:lineRule="auto"/>
      </w:pPr>
      <w:r w:rsidRPr="00896DC7">
        <w:t>wsparcie edukacyjne</w:t>
      </w:r>
      <w:r>
        <w:t>,</w:t>
      </w:r>
      <w:r w:rsidRPr="00896DC7">
        <w:t xml:space="preserve"> </w:t>
      </w:r>
    </w:p>
    <w:p w14:paraId="5F1ED256" w14:textId="77777777" w:rsidR="00896DC7" w:rsidRPr="00896DC7" w:rsidRDefault="00896DC7" w:rsidP="005A5750">
      <w:pPr>
        <w:pStyle w:val="Akapitzlist"/>
        <w:numPr>
          <w:ilvl w:val="0"/>
          <w:numId w:val="51"/>
        </w:numPr>
        <w:spacing w:line="360" w:lineRule="auto"/>
      </w:pPr>
      <w:r w:rsidRPr="00896DC7">
        <w:t>udział w wydarzeniach kulturalnych, społecznych, sportowych</w:t>
      </w:r>
      <w:r>
        <w:t>,</w:t>
      </w:r>
      <w:r w:rsidRPr="00896DC7">
        <w:t xml:space="preserve"> </w:t>
      </w:r>
    </w:p>
    <w:p w14:paraId="3C7811F2" w14:textId="77777777" w:rsidR="00896DC7" w:rsidRPr="00896DC7" w:rsidRDefault="00896DC7" w:rsidP="005A5750">
      <w:pPr>
        <w:pStyle w:val="Akapitzlist"/>
        <w:numPr>
          <w:ilvl w:val="0"/>
          <w:numId w:val="51"/>
        </w:numPr>
        <w:spacing w:line="360" w:lineRule="auto"/>
      </w:pPr>
      <w:r w:rsidRPr="00896DC7">
        <w:t>nauka organizacji czasu wolnego</w:t>
      </w:r>
      <w:r>
        <w:t>,</w:t>
      </w:r>
      <w:r w:rsidRPr="00896DC7">
        <w:t xml:space="preserve"> </w:t>
      </w:r>
    </w:p>
    <w:p w14:paraId="65554F8C" w14:textId="77777777" w:rsidR="00D13775" w:rsidRDefault="00896DC7" w:rsidP="005A5750">
      <w:pPr>
        <w:pStyle w:val="Akapitzlist"/>
        <w:numPr>
          <w:ilvl w:val="0"/>
          <w:numId w:val="51"/>
        </w:numPr>
        <w:spacing w:line="360" w:lineRule="auto"/>
      </w:pPr>
      <w:r w:rsidRPr="00896DC7">
        <w:t>organizacja wypoczynku</w:t>
      </w:r>
      <w:r>
        <w:t>;</w:t>
      </w:r>
    </w:p>
    <w:p w14:paraId="14D99783" w14:textId="77777777" w:rsidR="00896DC7" w:rsidRDefault="492954F1" w:rsidP="005A5750">
      <w:pPr>
        <w:pStyle w:val="Akapitzlist"/>
        <w:numPr>
          <w:ilvl w:val="0"/>
          <w:numId w:val="50"/>
        </w:numPr>
        <w:spacing w:line="360" w:lineRule="auto"/>
      </w:pPr>
      <w:r>
        <w:t>w zakresie usamodzielni</w:t>
      </w:r>
      <w:r w:rsidR="72903E83">
        <w:t>e</w:t>
      </w:r>
      <w:r>
        <w:t>nia wychowanków pieczy zastępczej:</w:t>
      </w:r>
    </w:p>
    <w:p w14:paraId="7A963468" w14:textId="77777777" w:rsidR="00896DC7" w:rsidRPr="00896DC7" w:rsidRDefault="00896DC7" w:rsidP="005A5750">
      <w:pPr>
        <w:pStyle w:val="Akapitzlist"/>
        <w:numPr>
          <w:ilvl w:val="0"/>
          <w:numId w:val="52"/>
        </w:numPr>
        <w:spacing w:line="360" w:lineRule="auto"/>
      </w:pPr>
      <w:r w:rsidRPr="00896DC7">
        <w:t>mieszkania treningowe/wsp</w:t>
      </w:r>
      <w:r w:rsidR="004C57D3">
        <w:t>omagane</w:t>
      </w:r>
      <w:r>
        <w:t>,</w:t>
      </w:r>
      <w:r w:rsidRPr="00896DC7">
        <w:t xml:space="preserve"> </w:t>
      </w:r>
    </w:p>
    <w:p w14:paraId="6F658658" w14:textId="77777777" w:rsidR="00896DC7" w:rsidRPr="00896DC7" w:rsidRDefault="492954F1" w:rsidP="005A5750">
      <w:pPr>
        <w:pStyle w:val="Akapitzlist"/>
        <w:numPr>
          <w:ilvl w:val="0"/>
          <w:numId w:val="52"/>
        </w:numPr>
        <w:spacing w:line="360" w:lineRule="auto"/>
      </w:pPr>
      <w:r>
        <w:t>tworzenie i realizacja efektywnych p</w:t>
      </w:r>
      <w:r w:rsidR="554E4D49">
        <w:t xml:space="preserve">rogramów </w:t>
      </w:r>
      <w:r>
        <w:t>usamodzielni</w:t>
      </w:r>
      <w:r w:rsidR="3D26A80A">
        <w:t>e</w:t>
      </w:r>
      <w:r>
        <w:t>nia wychowanków,</w:t>
      </w:r>
    </w:p>
    <w:p w14:paraId="24DFD4E2" w14:textId="5E0819E4" w:rsidR="00896DC7" w:rsidRPr="00896DC7" w:rsidRDefault="492954F1" w:rsidP="005A5750">
      <w:pPr>
        <w:pStyle w:val="Akapitzlist"/>
        <w:numPr>
          <w:ilvl w:val="0"/>
          <w:numId w:val="52"/>
        </w:numPr>
        <w:spacing w:line="360" w:lineRule="auto"/>
      </w:pPr>
      <w:r>
        <w:t>wsparcie w procesie usamodzielni</w:t>
      </w:r>
      <w:r w:rsidR="4D0BB7A6">
        <w:t>e</w:t>
      </w:r>
      <w:r>
        <w:t>nia, np. warsztaty, treningi</w:t>
      </w:r>
      <w:r w:rsidR="00126200">
        <w:t xml:space="preserve"> </w:t>
      </w:r>
      <w:r>
        <w:t xml:space="preserve">tematyczne, wsparcie psychologiczne, terapia uzależnień, </w:t>
      </w:r>
    </w:p>
    <w:p w14:paraId="39F69FC5" w14:textId="77777777" w:rsidR="00896DC7" w:rsidRPr="00896DC7" w:rsidRDefault="00896DC7" w:rsidP="005A5750">
      <w:pPr>
        <w:pStyle w:val="Akapitzlist"/>
        <w:numPr>
          <w:ilvl w:val="0"/>
          <w:numId w:val="52"/>
        </w:numPr>
        <w:spacing w:line="360" w:lineRule="auto"/>
      </w:pPr>
      <w:r w:rsidRPr="00896DC7">
        <w:t>budowanie kręgów wsparcia</w:t>
      </w:r>
      <w:r>
        <w:t>,</w:t>
      </w:r>
      <w:r w:rsidRPr="00896DC7">
        <w:t xml:space="preserve"> </w:t>
      </w:r>
    </w:p>
    <w:p w14:paraId="455C0ED9" w14:textId="77777777" w:rsidR="00896DC7" w:rsidRPr="00896DC7" w:rsidRDefault="492954F1" w:rsidP="005A5750">
      <w:pPr>
        <w:pStyle w:val="Akapitzlist"/>
        <w:numPr>
          <w:ilvl w:val="0"/>
          <w:numId w:val="52"/>
        </w:numPr>
        <w:spacing w:line="360" w:lineRule="auto"/>
      </w:pPr>
      <w:r>
        <w:lastRenderedPageBreak/>
        <w:t>monitoring usamodzielni</w:t>
      </w:r>
      <w:r w:rsidR="6758FFD4">
        <w:t>e</w:t>
      </w:r>
      <w:r>
        <w:t xml:space="preserve">nia, </w:t>
      </w:r>
    </w:p>
    <w:p w14:paraId="77B28334" w14:textId="77777777" w:rsidR="00896DC7" w:rsidRDefault="492954F1" w:rsidP="005A5750">
      <w:pPr>
        <w:pStyle w:val="Akapitzlist"/>
        <w:numPr>
          <w:ilvl w:val="0"/>
          <w:numId w:val="52"/>
        </w:numPr>
        <w:spacing w:line="360" w:lineRule="auto"/>
      </w:pPr>
      <w:r>
        <w:t xml:space="preserve">wsparcie opiekunów usamodzielnienia - szkolenia, </w:t>
      </w:r>
      <w:proofErr w:type="spellStart"/>
      <w:r>
        <w:t>superwizj</w:t>
      </w:r>
      <w:r w:rsidR="6E7E0A1E">
        <w:t>a</w:t>
      </w:r>
      <w:proofErr w:type="spellEnd"/>
      <w:r>
        <w:t>, coaching, grupy wsparcia.</w:t>
      </w:r>
    </w:p>
    <w:p w14:paraId="16606312" w14:textId="1B1E3CC5" w:rsidR="002638C0" w:rsidRDefault="002638C0" w:rsidP="00AA14F6">
      <w:pPr>
        <w:spacing w:line="360" w:lineRule="auto"/>
        <w:rPr>
          <w:u w:val="single"/>
        </w:rPr>
      </w:pPr>
      <w:r w:rsidRPr="002638C0">
        <w:rPr>
          <w:u w:val="single"/>
        </w:rPr>
        <w:t>Uzupełniająco możesz realizować</w:t>
      </w:r>
      <w:r>
        <w:rPr>
          <w:u w:val="single"/>
        </w:rPr>
        <w:t xml:space="preserve"> </w:t>
      </w:r>
      <w:r w:rsidRPr="002638C0">
        <w:rPr>
          <w:u w:val="single"/>
        </w:rPr>
        <w:t>wsparcie</w:t>
      </w:r>
      <w:r>
        <w:rPr>
          <w:u w:val="single"/>
        </w:rPr>
        <w:t xml:space="preserve"> dla</w:t>
      </w:r>
      <w:r w:rsidRPr="002638C0">
        <w:rPr>
          <w:u w:val="single"/>
        </w:rPr>
        <w:t xml:space="preserve"> kadry</w:t>
      </w:r>
      <w:r w:rsidR="00BB5FB0">
        <w:rPr>
          <w:u w:val="single"/>
        </w:rPr>
        <w:t xml:space="preserve"> proje</w:t>
      </w:r>
      <w:r w:rsidR="00DB0696">
        <w:rPr>
          <w:u w:val="single"/>
        </w:rPr>
        <w:t>k</w:t>
      </w:r>
      <w:r w:rsidR="00BB5FB0">
        <w:rPr>
          <w:u w:val="single"/>
        </w:rPr>
        <w:t>tu</w:t>
      </w:r>
      <w:r w:rsidRPr="002638C0">
        <w:rPr>
          <w:u w:val="single"/>
        </w:rPr>
        <w:t xml:space="preserve"> (pracowników zaangażowanych bezpośrednio w pracę z uczestnikami</w:t>
      </w:r>
      <w:r>
        <w:rPr>
          <w:u w:val="single"/>
        </w:rPr>
        <w:t>)</w:t>
      </w:r>
      <w:r w:rsidR="006E1D97">
        <w:rPr>
          <w:u w:val="single"/>
        </w:rPr>
        <w:t xml:space="preserve">. </w:t>
      </w:r>
      <w:r w:rsidR="00037891">
        <w:rPr>
          <w:u w:val="single"/>
        </w:rPr>
        <w:t>M</w:t>
      </w:r>
      <w:r w:rsidR="006E1D97" w:rsidRPr="006E1D97">
        <w:rPr>
          <w:u w:val="single"/>
        </w:rPr>
        <w:t>us</w:t>
      </w:r>
      <w:r w:rsidR="00037891">
        <w:rPr>
          <w:u w:val="single"/>
        </w:rPr>
        <w:t xml:space="preserve">i ono </w:t>
      </w:r>
      <w:r w:rsidR="006E1D97" w:rsidRPr="006E1D97">
        <w:rPr>
          <w:u w:val="single"/>
        </w:rPr>
        <w:t>wynikać z</w:t>
      </w:r>
      <w:r w:rsidR="009324B1">
        <w:rPr>
          <w:u w:val="single"/>
        </w:rPr>
        <w:t> </w:t>
      </w:r>
      <w:r w:rsidR="006E1D97" w:rsidRPr="006E1D97">
        <w:rPr>
          <w:u w:val="single"/>
        </w:rPr>
        <w:t>indywidualnych potrzeb uczestników projektu.</w:t>
      </w:r>
    </w:p>
    <w:p w14:paraId="0AC562B7" w14:textId="77777777" w:rsidR="002638C0" w:rsidRDefault="002638C0" w:rsidP="00AA14F6">
      <w:pPr>
        <w:spacing w:line="360" w:lineRule="auto"/>
        <w:rPr>
          <w:u w:val="single"/>
        </w:rPr>
      </w:pPr>
      <w:r>
        <w:rPr>
          <w:u w:val="single"/>
        </w:rPr>
        <w:t xml:space="preserve"> </w:t>
      </w:r>
    </w:p>
    <w:p w14:paraId="5168AA4C" w14:textId="77777777" w:rsidR="00AA14F6" w:rsidRPr="00220FBB" w:rsidRDefault="00AA14F6" w:rsidP="00AA14F6">
      <w:pPr>
        <w:spacing w:line="360" w:lineRule="auto"/>
        <w:rPr>
          <w:u w:val="single"/>
        </w:rPr>
      </w:pPr>
      <w:r w:rsidRPr="00220FBB">
        <w:rPr>
          <w:u w:val="single"/>
        </w:rPr>
        <w:t>Przykładowe wydatki:</w:t>
      </w:r>
    </w:p>
    <w:p w14:paraId="3759F8B5" w14:textId="77777777" w:rsidR="00AA14F6" w:rsidRDefault="6CACB834" w:rsidP="005A5750">
      <w:pPr>
        <w:pStyle w:val="Akapitzlist"/>
        <w:numPr>
          <w:ilvl w:val="0"/>
          <w:numId w:val="45"/>
        </w:numPr>
        <w:spacing w:line="360" w:lineRule="auto"/>
      </w:pPr>
      <w:r>
        <w:t xml:space="preserve">koszty związane z </w:t>
      </w:r>
      <w:r w:rsidR="0852A95F">
        <w:t>wynagrodzeniem</w:t>
      </w:r>
      <w:r>
        <w:t xml:space="preserve"> specjalistów (m.in. pedagoga, psychologa, </w:t>
      </w:r>
      <w:r w:rsidR="00896DC7">
        <w:t xml:space="preserve">terapeuty, </w:t>
      </w:r>
      <w:proofErr w:type="spellStart"/>
      <w:r>
        <w:t>coacha</w:t>
      </w:r>
      <w:proofErr w:type="spellEnd"/>
      <w:r>
        <w:t>, trenera, korepetytora, itp.)</w:t>
      </w:r>
      <w:r w:rsidR="51B2724B">
        <w:t>,</w:t>
      </w:r>
      <w:r w:rsidR="55D2CDF9">
        <w:t xml:space="preserve"> </w:t>
      </w:r>
    </w:p>
    <w:p w14:paraId="11A6FC17" w14:textId="77777777" w:rsidR="00AA14F6" w:rsidRDefault="00AA14F6" w:rsidP="005A5750">
      <w:pPr>
        <w:pStyle w:val="Akapitzlist"/>
        <w:numPr>
          <w:ilvl w:val="0"/>
          <w:numId w:val="45"/>
        </w:numPr>
        <w:spacing w:line="360" w:lineRule="auto"/>
      </w:pPr>
      <w:r>
        <w:t>zakup materiałów i pomocy dydaktycznych niezbędnych do przeprowadzenia konsultacji specjalistycznych oraz do zajęć i warsztatów,</w:t>
      </w:r>
    </w:p>
    <w:p w14:paraId="4E21CB02" w14:textId="6FFED49D" w:rsidR="00D74C51" w:rsidRDefault="00AA14F6" w:rsidP="005A5750">
      <w:pPr>
        <w:pStyle w:val="Akapitzlist"/>
        <w:numPr>
          <w:ilvl w:val="0"/>
          <w:numId w:val="45"/>
        </w:numPr>
        <w:spacing w:line="360" w:lineRule="auto"/>
      </w:pPr>
      <w:r>
        <w:t>koszty związane z adaptacją, remontami mieszkań</w:t>
      </w:r>
      <w:r w:rsidR="00D74C51">
        <w:t xml:space="preserve"> </w:t>
      </w:r>
      <w:r w:rsidR="00896DC7">
        <w:t>treningowych</w:t>
      </w:r>
      <w:r w:rsidR="003B1471">
        <w:t xml:space="preserve"> lub</w:t>
      </w:r>
      <w:r w:rsidR="00D74C51">
        <w:t xml:space="preserve"> wspomaganych</w:t>
      </w:r>
      <w:r>
        <w:t xml:space="preserve"> dla usamodzielnianych wychowanków</w:t>
      </w:r>
      <w:r w:rsidR="00D74C51">
        <w:t xml:space="preserve"> </w:t>
      </w:r>
      <w:r w:rsidR="00896DC7">
        <w:t xml:space="preserve">pieczy zastępczej </w:t>
      </w:r>
      <w:r w:rsidR="00D74C51">
        <w:t>(w</w:t>
      </w:r>
      <w:r w:rsidR="00126200">
        <w:t> </w:t>
      </w:r>
      <w:r w:rsidR="00D74C51">
        <w:t>ramach cross-financingu),</w:t>
      </w:r>
    </w:p>
    <w:p w14:paraId="0175DE9A" w14:textId="77777777" w:rsidR="00D74C51" w:rsidRDefault="00D74C51" w:rsidP="005A5750">
      <w:pPr>
        <w:pStyle w:val="Akapitzlist"/>
        <w:numPr>
          <w:ilvl w:val="0"/>
          <w:numId w:val="45"/>
        </w:numPr>
        <w:spacing w:line="360" w:lineRule="auto"/>
      </w:pPr>
      <w:r>
        <w:t>koszty związane z funkcjonowanie</w:t>
      </w:r>
      <w:r w:rsidR="00FC6790">
        <w:t>m</w:t>
      </w:r>
      <w:r>
        <w:t xml:space="preserve"> mieszkań </w:t>
      </w:r>
      <w:r w:rsidR="00896DC7">
        <w:t>treningowych</w:t>
      </w:r>
      <w:r w:rsidR="003B1471">
        <w:t xml:space="preserve"> lub </w:t>
      </w:r>
      <w:r>
        <w:t>wspomaganych,</w:t>
      </w:r>
    </w:p>
    <w:p w14:paraId="21E96961" w14:textId="77777777" w:rsidR="00896DC7" w:rsidRDefault="00896DC7" w:rsidP="005A5750">
      <w:pPr>
        <w:pStyle w:val="Akapitzlist"/>
        <w:numPr>
          <w:ilvl w:val="0"/>
          <w:numId w:val="45"/>
        </w:numPr>
        <w:spacing w:line="360" w:lineRule="auto"/>
      </w:pPr>
      <w:r>
        <w:t xml:space="preserve">koszty związane z </w:t>
      </w:r>
      <w:r w:rsidRPr="00D13775">
        <w:t>adaptacj</w:t>
      </w:r>
      <w:r>
        <w:t>ą</w:t>
      </w:r>
      <w:r w:rsidRPr="00D13775">
        <w:t xml:space="preserve"> mieszkań na potrzeby prowadzenia rodzinnych form pieczy</w:t>
      </w:r>
      <w:r>
        <w:t>,</w:t>
      </w:r>
    </w:p>
    <w:p w14:paraId="127C60E5" w14:textId="77777777" w:rsidR="005A764E" w:rsidRDefault="1A79FECE" w:rsidP="005A5750">
      <w:pPr>
        <w:pStyle w:val="Akapitzlist"/>
        <w:numPr>
          <w:ilvl w:val="0"/>
          <w:numId w:val="45"/>
        </w:numPr>
        <w:spacing w:line="360" w:lineRule="auto"/>
      </w:pPr>
      <w:r>
        <w:t xml:space="preserve">koszty spotkań z usamodzielnionymi wychowankami </w:t>
      </w:r>
      <w:r w:rsidR="00896DC7">
        <w:t xml:space="preserve">pieczy </w:t>
      </w:r>
      <w:r>
        <w:t>w celu monitorowania ich losów (np. wspólne wyjścia do restauracji, na kręgle, itp.)</w:t>
      </w:r>
      <w:r w:rsidR="005A764E">
        <w:t>,</w:t>
      </w:r>
    </w:p>
    <w:p w14:paraId="489DE814" w14:textId="77777777" w:rsidR="00896DC7" w:rsidRDefault="00896DC7" w:rsidP="005A5750">
      <w:pPr>
        <w:pStyle w:val="Akapitzlist"/>
        <w:numPr>
          <w:ilvl w:val="0"/>
          <w:numId w:val="45"/>
        </w:numPr>
        <w:spacing w:line="360" w:lineRule="auto"/>
      </w:pPr>
      <w:r>
        <w:t>koszty związane z organizacją opieki wytchnieniowej dla rodzin zastępczych,</w:t>
      </w:r>
    </w:p>
    <w:p w14:paraId="6CDD0FE8" w14:textId="77777777" w:rsidR="00896DC7" w:rsidRDefault="00896DC7" w:rsidP="005A5750">
      <w:pPr>
        <w:pStyle w:val="Akapitzlist"/>
        <w:numPr>
          <w:ilvl w:val="0"/>
          <w:numId w:val="45"/>
        </w:numPr>
        <w:spacing w:line="360" w:lineRule="auto"/>
      </w:pPr>
      <w:r>
        <w:t>koszty związane z</w:t>
      </w:r>
      <w:r w:rsidR="004C57D3">
        <w:t>e</w:t>
      </w:r>
      <w:r>
        <w:t xml:space="preserve"> </w:t>
      </w:r>
      <w:r w:rsidRPr="00D13775">
        <w:t>szkolenia</w:t>
      </w:r>
      <w:r>
        <w:t>mi</w:t>
      </w:r>
      <w:r w:rsidRPr="00D13775">
        <w:t xml:space="preserve"> dla kandydatów do pełnienia funkcji rodziny zastępczej oraz prowadzenia rodzinnego domu dziecka</w:t>
      </w:r>
      <w:r>
        <w:t>,</w:t>
      </w:r>
    </w:p>
    <w:p w14:paraId="77B8281F" w14:textId="77777777" w:rsidR="00AA14F6" w:rsidRPr="002D1C11" w:rsidRDefault="002D1C11" w:rsidP="00672CB2">
      <w:pPr>
        <w:spacing w:before="240" w:line="360" w:lineRule="auto"/>
        <w:rPr>
          <w:rStyle w:val="Wyrnienieintensywne"/>
          <w:b/>
        </w:rPr>
      </w:pPr>
      <w:r w:rsidRPr="002D1C11">
        <w:rPr>
          <w:rStyle w:val="Wyrnienieintensywne"/>
          <w:b/>
        </w:rPr>
        <w:t>Pamiętaj!</w:t>
      </w:r>
    </w:p>
    <w:p w14:paraId="6EE81C61" w14:textId="77777777" w:rsidR="00AA14F6" w:rsidRDefault="002D1C11" w:rsidP="00E04674">
      <w:pPr>
        <w:spacing w:line="360" w:lineRule="auto"/>
      </w:pPr>
      <w:r>
        <w:t>D</w:t>
      </w:r>
      <w:r w:rsidR="00AA14F6">
        <w:t xml:space="preserve">ziałania </w:t>
      </w:r>
      <w:r w:rsidR="00E04674">
        <w:t xml:space="preserve">w ramach typu </w:t>
      </w:r>
      <w:r w:rsidR="00D13775">
        <w:t>5</w:t>
      </w:r>
      <w:r w:rsidR="00AA14F6">
        <w:t xml:space="preserve"> nie mogą wzmacniać potencjału instytucjonalnego  </w:t>
      </w:r>
      <w:r w:rsidR="00E04674">
        <w:t>całodobowych</w:t>
      </w:r>
      <w:r w:rsidR="009C752B">
        <w:t xml:space="preserve"> </w:t>
      </w:r>
      <w:r w:rsidR="004A4260">
        <w:t xml:space="preserve">placówek pieczy zastępczej </w:t>
      </w:r>
      <w:r w:rsidR="00AA14F6">
        <w:t>(np. zatrudniania personelu, remonty, wyposażenie).</w:t>
      </w:r>
      <w:r w:rsidR="00E04674">
        <w:t xml:space="preserve"> Projekt może</w:t>
      </w:r>
      <w:r w:rsidR="00AA14F6">
        <w:t xml:space="preserve"> dotyczyć wyłącznie wsparcia dzieci i młodzieży oraz kadr w zakresie zgodnym z ideą deinstytucjonalizacji. </w:t>
      </w:r>
    </w:p>
    <w:p w14:paraId="59959D76" w14:textId="51E4B095" w:rsidR="004A4260" w:rsidRDefault="004A4260" w:rsidP="004A4260">
      <w:pPr>
        <w:spacing w:before="240" w:line="360" w:lineRule="auto"/>
      </w:pPr>
      <w:r w:rsidRPr="003B1471">
        <w:lastRenderedPageBreak/>
        <w:t>Jeżeli zaplanujesz w projekcie utworzenie mieszkania treningowego lub wspomaganego musisz uwzględnić standard dotyczący tej formy wsparcia wynikający z ustawy z dnia 12 marca 2004 r. o pomocy społecznej i aktów wykonawczych wydanych na podstawie tej ustawy</w:t>
      </w:r>
      <w:r w:rsidR="004C57D3">
        <w:t xml:space="preserve"> oraz</w:t>
      </w:r>
      <w:r w:rsidRPr="003B1471">
        <w:t xml:space="preserve"> Wytycznych dotyczących realizacji projektów z udziałem środków Europejskiego Funduszu Społecznego Plus w regionalnych programach na lata 2021-2027 </w:t>
      </w:r>
      <w:r w:rsidR="000121E5">
        <w:t>(wsparcie musi</w:t>
      </w:r>
      <w:r w:rsidRPr="003B1471">
        <w:t xml:space="preserve"> być realizowane zgodnie z Sekcją 4.3.3 Usługi w mieszkaniach</w:t>
      </w:r>
      <w:r w:rsidR="000121E5">
        <w:t>)</w:t>
      </w:r>
      <w:r w:rsidRPr="003B1471">
        <w:t>.</w:t>
      </w:r>
      <w:r w:rsidR="009E0743">
        <w:t xml:space="preserve"> </w:t>
      </w:r>
      <w:r w:rsidR="009E0743" w:rsidRPr="009E0743">
        <w:rPr>
          <w:b/>
          <w:bCs/>
        </w:rPr>
        <w:t>Jednocześnie wszystkie czynności konieczne do uruchomienia mieszkania treningowego/</w:t>
      </w:r>
      <w:r w:rsidR="009E0743">
        <w:rPr>
          <w:b/>
          <w:bCs/>
        </w:rPr>
        <w:t xml:space="preserve"> </w:t>
      </w:r>
      <w:r w:rsidR="009E0743" w:rsidRPr="009E0743">
        <w:rPr>
          <w:b/>
          <w:bCs/>
        </w:rPr>
        <w:t xml:space="preserve">wspomaganego musisz zaplanować w taki sposób, aby wsparcie udzielane uczestnikom w mieszkaniu prowadzone było przez </w:t>
      </w:r>
      <w:bookmarkStart w:id="22" w:name="_Hlk202512418"/>
      <w:r w:rsidR="00FA4C96">
        <w:rPr>
          <w:b/>
          <w:bCs/>
        </w:rPr>
        <w:t>co najmniej 12 miesięcy</w:t>
      </w:r>
      <w:bookmarkEnd w:id="22"/>
      <w:r w:rsidR="009E0743" w:rsidRPr="009E0743">
        <w:rPr>
          <w:b/>
          <w:bCs/>
        </w:rPr>
        <w:t>.</w:t>
      </w:r>
    </w:p>
    <w:p w14:paraId="5BC6AB2E" w14:textId="77777777" w:rsidR="002D1C11" w:rsidRPr="002D1C11" w:rsidRDefault="002D1C11" w:rsidP="00F54A75">
      <w:pPr>
        <w:spacing w:before="240" w:line="360" w:lineRule="auto"/>
        <w:rPr>
          <w:rStyle w:val="Wyrnienieintensywne"/>
          <w:b/>
        </w:rPr>
      </w:pPr>
      <w:r w:rsidRPr="002D1C11">
        <w:rPr>
          <w:rStyle w:val="Wyrnienieintensywne"/>
          <w:b/>
        </w:rPr>
        <w:t>Ważne!</w:t>
      </w:r>
    </w:p>
    <w:p w14:paraId="6FA1F274" w14:textId="77777777" w:rsidR="00AA14F6" w:rsidRDefault="3C84B5BC" w:rsidP="00AA14F6">
      <w:pPr>
        <w:spacing w:line="360" w:lineRule="auto"/>
      </w:pPr>
      <w:r>
        <w:t>Planując</w:t>
      </w:r>
      <w:r w:rsidR="54E7DB71">
        <w:t xml:space="preserve"> wsparcie w postaci mieszkań</w:t>
      </w:r>
      <w:r w:rsidR="18758F4B">
        <w:t xml:space="preserve"> </w:t>
      </w:r>
      <w:r w:rsidR="0E5C0A6D">
        <w:t>treningowych</w:t>
      </w:r>
      <w:r w:rsidR="05060D58">
        <w:t>/</w:t>
      </w:r>
      <w:r w:rsidR="18758F4B">
        <w:t>wspomaganych</w:t>
      </w:r>
      <w:r w:rsidR="54E7DB71">
        <w:t xml:space="preserve"> </w:t>
      </w:r>
      <w:r w:rsidR="05060D58">
        <w:t xml:space="preserve">lub mieszkań na potrzeby prowadzenia rodzinnych form pieczy, </w:t>
      </w:r>
      <w:r w:rsidR="54E7DB71">
        <w:t xml:space="preserve">we wniosku o dofinansowanie </w:t>
      </w:r>
      <w:r>
        <w:t xml:space="preserve">należy wskazać </w:t>
      </w:r>
      <w:r w:rsidR="54E7DB71">
        <w:t>informację o aktualnym zasobie mieszkaniowym</w:t>
      </w:r>
      <w:r>
        <w:t xml:space="preserve"> </w:t>
      </w:r>
      <w:r w:rsidR="27BCF5D3">
        <w:t>oraz określić</w:t>
      </w:r>
      <w:r w:rsidR="54E7DB71">
        <w:t xml:space="preserve"> czy rozwija</w:t>
      </w:r>
      <w:r>
        <w:t>sz</w:t>
      </w:r>
      <w:r w:rsidR="54E7DB71">
        <w:t xml:space="preserve"> dotychczas</w:t>
      </w:r>
      <w:r>
        <w:t>owy,</w:t>
      </w:r>
      <w:r w:rsidR="54E7DB71">
        <w:t xml:space="preserve"> istniejący zasób poprzez utworzenie nowych miejsc czy tworzy</w:t>
      </w:r>
      <w:r>
        <w:t>sz</w:t>
      </w:r>
      <w:r w:rsidR="54E7DB71">
        <w:t xml:space="preserve"> nowe mieszkani</w:t>
      </w:r>
      <w:r w:rsidR="27BCF5D3">
        <w:t>e</w:t>
      </w:r>
      <w:r>
        <w:t xml:space="preserve"> w projekcie</w:t>
      </w:r>
      <w:r w:rsidR="54E7DB71">
        <w:t>.</w:t>
      </w:r>
      <w:r>
        <w:t xml:space="preserve"> Wybierając formę wsparcia w postaci mieszkania masz zwiększony limit wydatków</w:t>
      </w:r>
      <w:r w:rsidR="5FF0FA5B">
        <w:t xml:space="preserve"> </w:t>
      </w:r>
      <w:r>
        <w:t>w</w:t>
      </w:r>
      <w:r w:rsidR="69E15AE1">
        <w:t xml:space="preserve"> </w:t>
      </w:r>
      <w:r w:rsidR="27BCF5D3">
        <w:t>kategorii</w:t>
      </w:r>
      <w:r w:rsidR="1C5ACE22">
        <w:t xml:space="preserve"> </w:t>
      </w:r>
      <w:r w:rsidR="6BAC745B">
        <w:t xml:space="preserve">limitowanej </w:t>
      </w:r>
      <w:r>
        <w:t>cross-financi</w:t>
      </w:r>
      <w:r w:rsidR="3728812D">
        <w:t>n</w:t>
      </w:r>
      <w:r>
        <w:t>gu</w:t>
      </w:r>
      <w:r w:rsidR="646AB9B7">
        <w:t>,</w:t>
      </w:r>
      <w:r w:rsidR="27BCF5D3">
        <w:t xml:space="preserve"> tj. 30%.</w:t>
      </w:r>
    </w:p>
    <w:p w14:paraId="32DF37D0" w14:textId="77777777" w:rsidR="00AA14F6" w:rsidRPr="003B1471" w:rsidRDefault="004A4260" w:rsidP="00AA14F6">
      <w:pPr>
        <w:spacing w:line="360" w:lineRule="auto"/>
      </w:pPr>
      <w:r w:rsidRPr="003B1471">
        <w:t>Zwróć uwagę na liczbę miejsc w mieszkaniu treningowym i wspomaganym, nie może ona przekraczać 3, chyba że większa liczba miejsc wynika z faktu bycia rodziną w rozumieniu ustawy z dnia 12 marca 2004 r. o pomocy społecznej, a pokoje w takim mieszkaniu powinny być 1-osobowe.</w:t>
      </w:r>
    </w:p>
    <w:p w14:paraId="386D0127" w14:textId="77777777" w:rsidR="00D13775" w:rsidRPr="003B1471" w:rsidRDefault="00D13775" w:rsidP="00D13775">
      <w:pPr>
        <w:spacing w:before="240" w:line="360" w:lineRule="auto"/>
        <w:rPr>
          <w:b/>
          <w:bCs/>
        </w:rPr>
      </w:pPr>
      <w:r w:rsidRPr="003B1471">
        <w:rPr>
          <w:rStyle w:val="Wyrnienieintensywne"/>
          <w:b/>
        </w:rPr>
        <w:t>UWAGA!</w:t>
      </w:r>
      <w:r w:rsidRPr="003B1471">
        <w:rPr>
          <w:b/>
          <w:bCs/>
        </w:rPr>
        <w:t xml:space="preserve"> </w:t>
      </w:r>
    </w:p>
    <w:p w14:paraId="48D1FFCC" w14:textId="77777777" w:rsidR="00D13775" w:rsidRDefault="00D13775" w:rsidP="00E341A4">
      <w:pPr>
        <w:spacing w:line="360" w:lineRule="auto"/>
      </w:pPr>
      <w:r w:rsidRPr="003B1471">
        <w:t xml:space="preserve">Typ 5 może być realizowany samodzielnie w projekcie. W jednym projekcie możesz też zdecydować się na realizację typu 5 i typu 4. </w:t>
      </w:r>
    </w:p>
    <w:p w14:paraId="3B4F0BA7" w14:textId="77777777" w:rsidR="00E72D9B" w:rsidRPr="002658DB" w:rsidRDefault="00E72D9B" w:rsidP="00414E64">
      <w:pPr>
        <w:pStyle w:val="Nagwekspisutreci"/>
        <w:rPr>
          <w:rStyle w:val="Wyrnienieintensywne"/>
        </w:rPr>
      </w:pPr>
      <w:r w:rsidRPr="002658DB">
        <w:rPr>
          <w:rStyle w:val="Wyrnienieintensywne"/>
        </w:rPr>
        <w:t>Dowiedz się więcej:</w:t>
      </w:r>
    </w:p>
    <w:p w14:paraId="37237D7A" w14:textId="054C7BFE" w:rsidR="002322FC" w:rsidRPr="00BB6BEB" w:rsidRDefault="00E72D9B" w:rsidP="00E72D9B">
      <w:pPr>
        <w:spacing w:line="360" w:lineRule="auto"/>
        <w:rPr>
          <w:rFonts w:cs="Arial"/>
        </w:rPr>
      </w:pPr>
      <w:r w:rsidRPr="6846CFB2">
        <w:rPr>
          <w:rFonts w:cs="Arial"/>
        </w:rPr>
        <w:t>Szczegółowe informacje dotyczące typów projektów znajdziesz w</w:t>
      </w:r>
      <w:r w:rsidR="00E8053D">
        <w:rPr>
          <w:rFonts w:cs="Arial"/>
        </w:rPr>
        <w:t xml:space="preserve"> Szczegółowym Opisie Priorytetów dla programu Fundusze Europejskie dla Śląskiego 2021-2027 (</w:t>
      </w:r>
      <w:r w:rsidRPr="6846CFB2">
        <w:rPr>
          <w:rFonts w:cs="Arial"/>
        </w:rPr>
        <w:t>SZOP FE SL 2021-2027</w:t>
      </w:r>
      <w:r w:rsidR="00E8053D">
        <w:rPr>
          <w:rFonts w:cs="Arial"/>
        </w:rPr>
        <w:t>)</w:t>
      </w:r>
      <w:r w:rsidRPr="6846CFB2">
        <w:rPr>
          <w:rFonts w:cs="Arial"/>
        </w:rPr>
        <w:t xml:space="preserve"> </w:t>
      </w:r>
      <w:r w:rsidR="00F92318">
        <w:rPr>
          <w:rFonts w:cs="Arial"/>
        </w:rPr>
        <w:t xml:space="preserve">pod adresem </w:t>
      </w:r>
      <w:hyperlink r:id="rId20" w:history="1">
        <w:r w:rsidR="002629DF" w:rsidRPr="002629DF">
          <w:rPr>
            <w:rStyle w:val="Hipercze"/>
          </w:rPr>
          <w:t>https://funduszeue.slaskie.pl/web/guest/w/szop_v_17</w:t>
        </w:r>
      </w:hyperlink>
    </w:p>
    <w:p w14:paraId="6791956C" w14:textId="77777777" w:rsidR="00E341A4" w:rsidRDefault="00E341A4" w:rsidP="00151F17">
      <w:pPr>
        <w:pStyle w:val="Nagwek3"/>
        <w:spacing w:after="480"/>
      </w:pPr>
      <w:bookmarkStart w:id="23" w:name="_Toc204753947"/>
      <w:bookmarkStart w:id="24" w:name="_Toc111010155"/>
      <w:bookmarkStart w:id="25" w:name="_Toc111010212"/>
      <w:bookmarkStart w:id="26" w:name="_Toc114570835"/>
      <w:r>
        <w:lastRenderedPageBreak/>
        <w:t>Szczegółowe warunki dotyczące realizacji typu projekt 4 oraz 5</w:t>
      </w:r>
      <w:bookmarkEnd w:id="23"/>
    </w:p>
    <w:p w14:paraId="571E43D9" w14:textId="77777777" w:rsidR="002322FC" w:rsidRPr="002322FC" w:rsidRDefault="002322FC" w:rsidP="002322FC"/>
    <w:p w14:paraId="3F1DC016" w14:textId="4E4B2A04" w:rsidR="00E341A4" w:rsidRPr="00537C43" w:rsidRDefault="00E341A4" w:rsidP="002322FC">
      <w:pPr>
        <w:pStyle w:val="Akapitzlist"/>
        <w:numPr>
          <w:ilvl w:val="0"/>
          <w:numId w:val="55"/>
        </w:numPr>
        <w:spacing w:line="360" w:lineRule="auto"/>
        <w:ind w:left="714" w:hanging="357"/>
      </w:pPr>
      <w:r>
        <w:t xml:space="preserve">Wnioskodawca, organizator rodzinnej pieczy zastępczej, może złożyć wyłącznie 1 </w:t>
      </w:r>
      <w:r w:rsidR="002D1083">
        <w:t xml:space="preserve">wniosek </w:t>
      </w:r>
      <w:r>
        <w:t>na maksymalną kwotę wskazaną w tabeli 1.</w:t>
      </w:r>
      <w:r w:rsidR="00D005A6">
        <w:t xml:space="preserve"> </w:t>
      </w:r>
      <w:bookmarkStart w:id="27" w:name="_Hlk202526099"/>
      <w:r w:rsidR="00D005A6" w:rsidRPr="00537C43">
        <w:t>W związku z tym, że przedmiotowy nabór stanowi ponowienie naboru nr FESL.07.07-IZ.01-133/24 w tabeli przedstawiono wyłącznie powiaty, które nie otrzymały dofinansowania</w:t>
      </w:r>
      <w:r w:rsidR="0000774B" w:rsidRPr="00537C43">
        <w:t xml:space="preserve"> w ww. naborze</w:t>
      </w:r>
      <w:r w:rsidR="00D005A6" w:rsidRPr="00537C43">
        <w:t>.</w:t>
      </w:r>
      <w:bookmarkEnd w:id="27"/>
    </w:p>
    <w:p w14:paraId="735EE72D" w14:textId="77777777" w:rsidR="00E341A4" w:rsidRDefault="00E341A4" w:rsidP="00E341A4">
      <w:pPr>
        <w:pStyle w:val="Akapitzlist"/>
        <w:numPr>
          <w:ilvl w:val="0"/>
          <w:numId w:val="55"/>
        </w:numPr>
        <w:spacing w:line="360" w:lineRule="auto"/>
        <w:ind w:left="714" w:hanging="357"/>
      </w:pPr>
      <w:r>
        <w:t>Typ 5 może być realizowany samodzielnie w projekcie, w przypadku realizowania typu 4 obligatoryjne należy realizować również typ 5 w projekcie.</w:t>
      </w:r>
    </w:p>
    <w:p w14:paraId="1AD7ABBA" w14:textId="77777777" w:rsidR="005E6E9D" w:rsidRPr="005E6E9D" w:rsidRDefault="005E6E9D" w:rsidP="005E6E9D">
      <w:pPr>
        <w:pStyle w:val="Akapitzlist"/>
        <w:numPr>
          <w:ilvl w:val="0"/>
          <w:numId w:val="55"/>
        </w:numPr>
        <w:spacing w:after="240" w:line="360" w:lineRule="auto"/>
        <w:rPr>
          <w:rFonts w:eastAsia="Calibri" w:cs="Arial"/>
          <w:i/>
          <w:iCs/>
        </w:rPr>
      </w:pPr>
      <w:r w:rsidRPr="005E6E9D">
        <w:rPr>
          <w:rFonts w:eastAsia="Calibri" w:cs="Arial"/>
        </w:rPr>
        <w:t xml:space="preserve">Jeżeli zdecydujesz się na świadczenie w projekcie usług opiekuńczych lub asystenckich muszą być one zgodne z zapisami </w:t>
      </w:r>
      <w:r w:rsidRPr="005E6E9D">
        <w:rPr>
          <w:rFonts w:eastAsia="Calibri" w:cs="Arial"/>
          <w:iCs/>
          <w:u w:val="single"/>
        </w:rPr>
        <w:t xml:space="preserve">Wytycznych dotyczących realizacji projektów z udziałem środków Europejskiego Funduszu Społecznego Plus w regionalnych programach na lata 2021–2027 </w:t>
      </w:r>
      <w:r w:rsidRPr="005E6E9D">
        <w:rPr>
          <w:rFonts w:eastAsia="Calibri" w:cs="Arial"/>
          <w:u w:val="single"/>
        </w:rPr>
        <w:t>Sekcja 4.3.5</w:t>
      </w:r>
      <w:r w:rsidRPr="005E6E9D">
        <w:rPr>
          <w:u w:val="single"/>
        </w:rPr>
        <w:t xml:space="preserve"> </w:t>
      </w:r>
      <w:r w:rsidRPr="005E6E9D">
        <w:rPr>
          <w:rFonts w:eastAsia="Calibri" w:cs="Arial"/>
          <w:iCs/>
          <w:u w:val="single"/>
        </w:rPr>
        <w:t>Minimalne wymagania świadczenia usług społecznych w społeczności lokalnej.</w:t>
      </w:r>
    </w:p>
    <w:p w14:paraId="5EE3B424" w14:textId="557C2371" w:rsidR="004F367A" w:rsidRDefault="1AAA2EAA" w:rsidP="00797D1D">
      <w:pPr>
        <w:pStyle w:val="Akapitzlist"/>
        <w:numPr>
          <w:ilvl w:val="0"/>
          <w:numId w:val="55"/>
        </w:numPr>
        <w:spacing w:after="0" w:line="360" w:lineRule="auto"/>
        <w:ind w:left="714" w:hanging="357"/>
        <w:contextualSpacing w:val="0"/>
        <w:rPr>
          <w:rFonts w:eastAsia="Calibri" w:cs="Arial"/>
        </w:rPr>
      </w:pPr>
      <w:r w:rsidRPr="35E58446">
        <w:rPr>
          <w:rFonts w:eastAsia="Calibri" w:cs="Arial"/>
        </w:rPr>
        <w:t>Finansowanie usług zdrowotnych jest możliwe uzupełniająco, wyłącznie w</w:t>
      </w:r>
      <w:r w:rsidR="00B13591">
        <w:rPr>
          <w:rFonts w:eastAsia="Calibri" w:cs="Arial"/>
        </w:rPr>
        <w:t> </w:t>
      </w:r>
      <w:r w:rsidRPr="35E58446">
        <w:rPr>
          <w:rFonts w:eastAsia="Calibri" w:cs="Arial"/>
        </w:rPr>
        <w:t>zakresie działań o charakterze diagnostycznym.</w:t>
      </w:r>
    </w:p>
    <w:p w14:paraId="6082C469" w14:textId="77777777" w:rsidR="005E6E9D" w:rsidRDefault="00797D1D" w:rsidP="00537C43">
      <w:pPr>
        <w:pStyle w:val="Akapitzlist"/>
        <w:numPr>
          <w:ilvl w:val="0"/>
          <w:numId w:val="55"/>
        </w:numPr>
        <w:spacing w:after="0" w:line="360" w:lineRule="auto"/>
        <w:ind w:left="714" w:hanging="357"/>
        <w:contextualSpacing w:val="0"/>
        <w:rPr>
          <w:rFonts w:eastAsia="Calibri" w:cs="Arial"/>
        </w:rPr>
      </w:pPr>
      <w:r w:rsidRPr="00797D1D">
        <w:rPr>
          <w:rFonts w:eastAsia="Calibri" w:cs="Arial"/>
        </w:rPr>
        <w:t>W przypadku, gdy planujesz zakup sprzętu lub mebli na potrzeby realizacji projektu musisz wskazać w jaki sposób zostaną one wykorzystane po jego zakończeniu.</w:t>
      </w:r>
    </w:p>
    <w:p w14:paraId="184BE3BD" w14:textId="4A2FC2FE" w:rsidR="00866594" w:rsidRDefault="00D73964" w:rsidP="00151F17">
      <w:pPr>
        <w:pStyle w:val="Akapitzlist"/>
        <w:numPr>
          <w:ilvl w:val="0"/>
          <w:numId w:val="55"/>
        </w:numPr>
        <w:spacing w:after="1440" w:line="360" w:lineRule="auto"/>
        <w:ind w:left="714" w:hanging="357"/>
        <w:contextualSpacing w:val="0"/>
        <w:rPr>
          <w:rFonts w:eastAsia="Calibri" w:cs="Arial"/>
        </w:rPr>
      </w:pPr>
      <w:r>
        <w:rPr>
          <w:rFonts w:eastAsia="Calibri" w:cs="Arial"/>
        </w:rPr>
        <w:t xml:space="preserve">W punkcie </w:t>
      </w:r>
      <w:r w:rsidRPr="00D73964">
        <w:rPr>
          <w:rFonts w:eastAsia="Calibri" w:cs="Arial"/>
        </w:rPr>
        <w:t>B.4.</w:t>
      </w:r>
      <w:r>
        <w:rPr>
          <w:rFonts w:eastAsia="Calibri" w:cs="Arial"/>
        </w:rPr>
        <w:t xml:space="preserve"> wniosku:</w:t>
      </w:r>
      <w:r w:rsidRPr="00D73964">
        <w:rPr>
          <w:rFonts w:eastAsia="Calibri" w:cs="Arial"/>
        </w:rPr>
        <w:t xml:space="preserve"> Klasyfikacja projektu i zakres interwencji</w:t>
      </w:r>
      <w:r>
        <w:rPr>
          <w:rFonts w:eastAsia="Calibri" w:cs="Arial"/>
        </w:rPr>
        <w:t xml:space="preserve">, Temat uzupełniający obowiązkowo wybierz z listy rozwijalnej: </w:t>
      </w:r>
      <w:r w:rsidRPr="00537C43">
        <w:rPr>
          <w:rFonts w:eastAsia="Calibri" w:cs="Arial"/>
          <w:b/>
          <w:bCs/>
        </w:rPr>
        <w:t>Zwalczanie ubóstwa dzieci</w:t>
      </w:r>
      <w:r>
        <w:rPr>
          <w:rFonts w:eastAsia="Calibri" w:cs="Arial"/>
        </w:rPr>
        <w:t>.</w:t>
      </w:r>
    </w:p>
    <w:p w14:paraId="3C41FA65" w14:textId="09C44219" w:rsidR="00D73964" w:rsidRPr="00866594" w:rsidRDefault="00866594" w:rsidP="00866594">
      <w:pPr>
        <w:spacing w:after="160"/>
        <w:rPr>
          <w:rFonts w:eastAsia="Calibri" w:cs="Arial"/>
        </w:rPr>
      </w:pPr>
      <w:r>
        <w:rPr>
          <w:rFonts w:eastAsia="Calibri" w:cs="Arial"/>
        </w:rPr>
        <w:br w:type="page"/>
      </w:r>
    </w:p>
    <w:p w14:paraId="13B5C93D" w14:textId="77777777" w:rsidR="00E341A4" w:rsidRDefault="00E341A4" w:rsidP="00E341A4">
      <w:r>
        <w:lastRenderedPageBreak/>
        <w:t>Tabela 1. Podstawowe informacje finansowe dotyczące projektu</w:t>
      </w:r>
    </w:p>
    <w:p w14:paraId="3FF5DB83" w14:textId="77777777" w:rsidR="00E341A4" w:rsidRDefault="00E341A4" w:rsidP="00E341A4"/>
    <w:tbl>
      <w:tblPr>
        <w:tblStyle w:val="Tabela-Siatka1"/>
        <w:tblW w:w="0" w:type="auto"/>
        <w:tblLook w:val="04A0" w:firstRow="1" w:lastRow="0" w:firstColumn="1" w:lastColumn="0" w:noHBand="0" w:noVBand="1"/>
      </w:tblPr>
      <w:tblGrid>
        <w:gridCol w:w="563"/>
        <w:gridCol w:w="3401"/>
        <w:gridCol w:w="2552"/>
        <w:gridCol w:w="2546"/>
      </w:tblGrid>
      <w:tr w:rsidR="00E341A4" w:rsidRPr="00E341A4" w14:paraId="3DCD0050" w14:textId="77777777" w:rsidTr="35E58446">
        <w:tc>
          <w:tcPr>
            <w:tcW w:w="563" w:type="dxa"/>
          </w:tcPr>
          <w:p w14:paraId="55F30CD3" w14:textId="77777777" w:rsidR="00E341A4" w:rsidRPr="00E341A4" w:rsidRDefault="00E341A4" w:rsidP="00E341A4">
            <w:pPr>
              <w:rPr>
                <w:b/>
              </w:rPr>
            </w:pPr>
            <w:r w:rsidRPr="00E341A4">
              <w:rPr>
                <w:b/>
              </w:rPr>
              <w:t>l.p.</w:t>
            </w:r>
          </w:p>
        </w:tc>
        <w:tc>
          <w:tcPr>
            <w:tcW w:w="3401" w:type="dxa"/>
          </w:tcPr>
          <w:p w14:paraId="683FEB7E" w14:textId="77777777" w:rsidR="00E341A4" w:rsidRPr="00E341A4" w:rsidRDefault="00E341A4" w:rsidP="00E341A4">
            <w:pPr>
              <w:rPr>
                <w:b/>
              </w:rPr>
            </w:pPr>
            <w:r w:rsidRPr="00E341A4">
              <w:rPr>
                <w:b/>
              </w:rPr>
              <w:t>Powiat/miasto na prawach powiatu</w:t>
            </w:r>
          </w:p>
        </w:tc>
        <w:tc>
          <w:tcPr>
            <w:tcW w:w="2552" w:type="dxa"/>
          </w:tcPr>
          <w:p w14:paraId="773A2FBD" w14:textId="77777777" w:rsidR="00E341A4" w:rsidRPr="00E341A4" w:rsidRDefault="7DCC9325" w:rsidP="35E58446">
            <w:pPr>
              <w:rPr>
                <w:b/>
                <w:bCs/>
              </w:rPr>
            </w:pPr>
            <w:r w:rsidRPr="35E58446">
              <w:rPr>
                <w:b/>
                <w:bCs/>
              </w:rPr>
              <w:t xml:space="preserve">Maksymalna kwota środków </w:t>
            </w:r>
            <w:r w:rsidRPr="003F11EB">
              <w:rPr>
                <w:b/>
                <w:bCs/>
              </w:rPr>
              <w:t>PLN</w:t>
            </w:r>
            <w:r w:rsidR="00E341A4" w:rsidRPr="003F11EB">
              <w:rPr>
                <w:rFonts w:cs="Arial"/>
                <w:vertAlign w:val="superscript"/>
              </w:rPr>
              <w:footnoteReference w:id="6"/>
            </w:r>
            <w:r w:rsidRPr="003F11EB">
              <w:rPr>
                <w:b/>
                <w:bCs/>
              </w:rPr>
              <w:t xml:space="preserve"> (</w:t>
            </w:r>
            <w:r w:rsidRPr="35E58446">
              <w:rPr>
                <w:b/>
                <w:bCs/>
              </w:rPr>
              <w:t>85%)</w:t>
            </w:r>
          </w:p>
        </w:tc>
        <w:tc>
          <w:tcPr>
            <w:tcW w:w="2546" w:type="dxa"/>
          </w:tcPr>
          <w:p w14:paraId="0E46663E" w14:textId="77777777" w:rsidR="00E341A4" w:rsidRPr="00E341A4" w:rsidRDefault="00E341A4" w:rsidP="00E341A4">
            <w:pPr>
              <w:rPr>
                <w:rFonts w:asciiTheme="minorHAnsi" w:hAnsiTheme="minorHAnsi"/>
                <w:b/>
                <w:sz w:val="22"/>
              </w:rPr>
            </w:pPr>
            <w:r w:rsidRPr="00E341A4">
              <w:rPr>
                <w:b/>
              </w:rPr>
              <w:t>Maksymalna kwota środków UE (85%)</w:t>
            </w:r>
          </w:p>
        </w:tc>
      </w:tr>
      <w:tr w:rsidR="00E341A4" w:rsidRPr="00E341A4" w14:paraId="07ED5965" w14:textId="77777777" w:rsidTr="35E58446">
        <w:tc>
          <w:tcPr>
            <w:tcW w:w="563" w:type="dxa"/>
          </w:tcPr>
          <w:p w14:paraId="7C91C1D8" w14:textId="77777777" w:rsidR="00E341A4" w:rsidRPr="00E341A4" w:rsidRDefault="00E341A4" w:rsidP="00E341A4">
            <w:r w:rsidRPr="00E341A4">
              <w:t>1.</w:t>
            </w:r>
          </w:p>
        </w:tc>
        <w:tc>
          <w:tcPr>
            <w:tcW w:w="3401" w:type="dxa"/>
          </w:tcPr>
          <w:p w14:paraId="7EC671ED" w14:textId="77777777" w:rsidR="00E341A4" w:rsidRPr="00E341A4" w:rsidRDefault="00E341A4" w:rsidP="00E341A4">
            <w:pPr>
              <w:rPr>
                <w:rFonts w:asciiTheme="minorHAnsi" w:hAnsiTheme="minorHAnsi"/>
                <w:sz w:val="22"/>
              </w:rPr>
            </w:pPr>
            <w:r w:rsidRPr="00E341A4">
              <w:t>Piekary Śląskie</w:t>
            </w:r>
          </w:p>
          <w:p w14:paraId="7B86D63E" w14:textId="21B597BB" w:rsidR="00E341A4" w:rsidRPr="00E341A4" w:rsidRDefault="00E341A4" w:rsidP="00E341A4"/>
        </w:tc>
        <w:tc>
          <w:tcPr>
            <w:tcW w:w="2552" w:type="dxa"/>
            <w:vAlign w:val="center"/>
          </w:tcPr>
          <w:p w14:paraId="7ED5F0F8" w14:textId="513214EB" w:rsidR="00E341A4" w:rsidRPr="00E341A4" w:rsidRDefault="003F11EB" w:rsidP="00E341A4">
            <w:pPr>
              <w:jc w:val="center"/>
              <w:rPr>
                <w:szCs w:val="24"/>
              </w:rPr>
            </w:pPr>
            <w:r w:rsidRPr="003F11EB">
              <w:rPr>
                <w:szCs w:val="24"/>
              </w:rPr>
              <w:t xml:space="preserve">1 280 250,00 zł </w:t>
            </w:r>
          </w:p>
        </w:tc>
        <w:tc>
          <w:tcPr>
            <w:tcW w:w="2546" w:type="dxa"/>
            <w:vAlign w:val="center"/>
          </w:tcPr>
          <w:p w14:paraId="708A6263" w14:textId="77777777" w:rsidR="00E341A4" w:rsidRPr="00E341A4" w:rsidRDefault="00E341A4" w:rsidP="00E341A4">
            <w:pPr>
              <w:jc w:val="center"/>
            </w:pPr>
            <w:r w:rsidRPr="00E341A4">
              <w:rPr>
                <w:szCs w:val="24"/>
              </w:rPr>
              <w:t>300 000,00 €</w:t>
            </w:r>
          </w:p>
        </w:tc>
      </w:tr>
      <w:tr w:rsidR="00E341A4" w:rsidRPr="00E341A4" w14:paraId="368A1067" w14:textId="77777777" w:rsidTr="003F11EB">
        <w:tc>
          <w:tcPr>
            <w:tcW w:w="563" w:type="dxa"/>
          </w:tcPr>
          <w:p w14:paraId="378B1AAF" w14:textId="77777777" w:rsidR="00E341A4" w:rsidRPr="00E341A4" w:rsidRDefault="00E341A4" w:rsidP="00E341A4">
            <w:r w:rsidRPr="00E341A4">
              <w:t>2.</w:t>
            </w:r>
          </w:p>
        </w:tc>
        <w:tc>
          <w:tcPr>
            <w:tcW w:w="3401" w:type="dxa"/>
          </w:tcPr>
          <w:p w14:paraId="687ABEE7" w14:textId="77777777" w:rsidR="00E341A4" w:rsidRPr="00E341A4" w:rsidRDefault="00E341A4" w:rsidP="00E341A4">
            <w:r w:rsidRPr="00E341A4">
              <w:t xml:space="preserve">p. kłobucki </w:t>
            </w:r>
          </w:p>
          <w:p w14:paraId="75884A28" w14:textId="7C04CC44" w:rsidR="00E341A4" w:rsidRPr="00E341A4" w:rsidRDefault="00E341A4" w:rsidP="00E341A4"/>
        </w:tc>
        <w:tc>
          <w:tcPr>
            <w:tcW w:w="2552" w:type="dxa"/>
            <w:vAlign w:val="center"/>
          </w:tcPr>
          <w:p w14:paraId="5F24B117" w14:textId="44DF4056" w:rsidR="00E341A4" w:rsidRPr="00E341A4" w:rsidRDefault="003F11EB" w:rsidP="003F11EB">
            <w:pPr>
              <w:jc w:val="center"/>
              <w:rPr>
                <w:szCs w:val="24"/>
              </w:rPr>
            </w:pPr>
            <w:r w:rsidRPr="003F11EB">
              <w:rPr>
                <w:szCs w:val="24"/>
              </w:rPr>
              <w:t>1 493 625,00 zł</w:t>
            </w:r>
          </w:p>
        </w:tc>
        <w:tc>
          <w:tcPr>
            <w:tcW w:w="2546" w:type="dxa"/>
            <w:vAlign w:val="center"/>
          </w:tcPr>
          <w:p w14:paraId="1DAAA509" w14:textId="77777777" w:rsidR="00E341A4" w:rsidRPr="00E341A4" w:rsidRDefault="00E341A4" w:rsidP="00E341A4">
            <w:pPr>
              <w:jc w:val="center"/>
            </w:pPr>
            <w:r w:rsidRPr="00E341A4">
              <w:rPr>
                <w:szCs w:val="24"/>
              </w:rPr>
              <w:t>350 000,00 €</w:t>
            </w:r>
          </w:p>
        </w:tc>
      </w:tr>
      <w:tr w:rsidR="00E341A4" w:rsidRPr="00E341A4" w14:paraId="7D548422" w14:textId="77777777" w:rsidTr="35E58446">
        <w:tc>
          <w:tcPr>
            <w:tcW w:w="563" w:type="dxa"/>
          </w:tcPr>
          <w:p w14:paraId="69A419DB" w14:textId="77777777" w:rsidR="00E341A4" w:rsidRPr="00E341A4" w:rsidRDefault="00E341A4" w:rsidP="00E341A4">
            <w:r w:rsidRPr="00E341A4">
              <w:t>3.</w:t>
            </w:r>
          </w:p>
        </w:tc>
        <w:tc>
          <w:tcPr>
            <w:tcW w:w="3401" w:type="dxa"/>
          </w:tcPr>
          <w:p w14:paraId="02C36AD3" w14:textId="43B3F1D8" w:rsidR="00E341A4" w:rsidRPr="00537C43" w:rsidRDefault="00E341A4" w:rsidP="00E341A4">
            <w:pPr>
              <w:rPr>
                <w:rFonts w:asciiTheme="minorHAnsi" w:hAnsiTheme="minorHAnsi"/>
                <w:sz w:val="22"/>
              </w:rPr>
            </w:pPr>
            <w:r w:rsidRPr="00E341A4">
              <w:t>Chorzów</w:t>
            </w:r>
          </w:p>
          <w:p w14:paraId="5CE1FD5C" w14:textId="77777777" w:rsidR="00E341A4" w:rsidRPr="00E341A4" w:rsidRDefault="00E341A4" w:rsidP="00E341A4">
            <w:r w:rsidRPr="00E341A4">
              <w:t>p. raciborski</w:t>
            </w:r>
          </w:p>
          <w:p w14:paraId="64C19939" w14:textId="7275E383" w:rsidR="00E341A4" w:rsidRPr="00E341A4" w:rsidRDefault="00E341A4" w:rsidP="00E341A4"/>
        </w:tc>
        <w:tc>
          <w:tcPr>
            <w:tcW w:w="2552" w:type="dxa"/>
            <w:vAlign w:val="center"/>
          </w:tcPr>
          <w:p w14:paraId="722001A3" w14:textId="1816CC06" w:rsidR="00E341A4" w:rsidRPr="00E341A4" w:rsidRDefault="003F11EB" w:rsidP="00E341A4">
            <w:pPr>
              <w:jc w:val="center"/>
              <w:rPr>
                <w:szCs w:val="24"/>
              </w:rPr>
            </w:pPr>
            <w:r w:rsidRPr="003F11EB">
              <w:rPr>
                <w:szCs w:val="24"/>
              </w:rPr>
              <w:t>1 707 000,00 zł</w:t>
            </w:r>
          </w:p>
        </w:tc>
        <w:tc>
          <w:tcPr>
            <w:tcW w:w="2546" w:type="dxa"/>
            <w:vAlign w:val="center"/>
          </w:tcPr>
          <w:p w14:paraId="50EBB390" w14:textId="77777777" w:rsidR="00E341A4" w:rsidRPr="00E341A4" w:rsidRDefault="00E341A4" w:rsidP="00E341A4">
            <w:pPr>
              <w:jc w:val="center"/>
            </w:pPr>
            <w:r w:rsidRPr="00E341A4">
              <w:rPr>
                <w:szCs w:val="24"/>
              </w:rPr>
              <w:t>400 000,00 €</w:t>
            </w:r>
          </w:p>
        </w:tc>
      </w:tr>
      <w:tr w:rsidR="00E341A4" w:rsidRPr="00E341A4" w14:paraId="6DFE5764" w14:textId="77777777" w:rsidTr="35E58446">
        <w:tc>
          <w:tcPr>
            <w:tcW w:w="563" w:type="dxa"/>
          </w:tcPr>
          <w:p w14:paraId="2E5E10FA" w14:textId="77777777" w:rsidR="00E341A4" w:rsidRPr="00E341A4" w:rsidRDefault="00E341A4" w:rsidP="00E341A4">
            <w:r w:rsidRPr="00E341A4">
              <w:t xml:space="preserve">4. </w:t>
            </w:r>
          </w:p>
        </w:tc>
        <w:tc>
          <w:tcPr>
            <w:tcW w:w="3401" w:type="dxa"/>
          </w:tcPr>
          <w:p w14:paraId="69BE0DC6" w14:textId="77777777" w:rsidR="00E341A4" w:rsidRPr="00E341A4" w:rsidRDefault="00E341A4" w:rsidP="00E341A4">
            <w:r w:rsidRPr="00E341A4">
              <w:t>Ruda Śląska</w:t>
            </w:r>
          </w:p>
          <w:p w14:paraId="57FFBA1E" w14:textId="77777777" w:rsidR="00E341A4" w:rsidRPr="00E341A4" w:rsidRDefault="00E341A4" w:rsidP="00E341A4">
            <w:r w:rsidRPr="00E341A4">
              <w:t>Tychy</w:t>
            </w:r>
          </w:p>
          <w:p w14:paraId="0893F3CF" w14:textId="77777777" w:rsidR="00E341A4" w:rsidRPr="00E341A4" w:rsidRDefault="00E341A4" w:rsidP="00E341A4">
            <w:r w:rsidRPr="00E341A4">
              <w:t xml:space="preserve">p. będziński </w:t>
            </w:r>
          </w:p>
          <w:p w14:paraId="754D61D3" w14:textId="39481C99" w:rsidR="00E341A4" w:rsidRPr="00E341A4" w:rsidRDefault="00E341A4" w:rsidP="00E341A4"/>
        </w:tc>
        <w:tc>
          <w:tcPr>
            <w:tcW w:w="2552" w:type="dxa"/>
            <w:vAlign w:val="center"/>
          </w:tcPr>
          <w:p w14:paraId="34AEC9A6" w14:textId="067F29B9" w:rsidR="00E341A4" w:rsidRPr="00E341A4" w:rsidRDefault="003F11EB" w:rsidP="00E341A4">
            <w:pPr>
              <w:jc w:val="center"/>
              <w:rPr>
                <w:szCs w:val="24"/>
              </w:rPr>
            </w:pPr>
            <w:r w:rsidRPr="003F11EB">
              <w:rPr>
                <w:szCs w:val="24"/>
              </w:rPr>
              <w:t>1 920 375,00 zł</w:t>
            </w:r>
          </w:p>
        </w:tc>
        <w:tc>
          <w:tcPr>
            <w:tcW w:w="2546" w:type="dxa"/>
            <w:vAlign w:val="center"/>
          </w:tcPr>
          <w:p w14:paraId="307AB1A8" w14:textId="77777777" w:rsidR="00E341A4" w:rsidRPr="00E341A4" w:rsidRDefault="00E341A4" w:rsidP="00E341A4">
            <w:pPr>
              <w:jc w:val="center"/>
            </w:pPr>
            <w:r w:rsidRPr="00E341A4">
              <w:rPr>
                <w:szCs w:val="24"/>
              </w:rPr>
              <w:t>450 000,00 €</w:t>
            </w:r>
          </w:p>
        </w:tc>
      </w:tr>
    </w:tbl>
    <w:p w14:paraId="51D0F8C5" w14:textId="77777777" w:rsidR="00E341A4" w:rsidRDefault="00E341A4" w:rsidP="00E341A4"/>
    <w:p w14:paraId="58E479A7" w14:textId="77777777" w:rsidR="00E341A4" w:rsidRPr="00E341A4" w:rsidRDefault="00E341A4" w:rsidP="00E341A4">
      <w:pPr>
        <w:spacing w:before="240" w:after="120" w:line="276" w:lineRule="auto"/>
        <w:textAlignment w:val="baseline"/>
        <w:rPr>
          <w:b/>
          <w:bCs/>
          <w:iCs/>
          <w:color w:val="2E74B5" w:themeColor="accent1" w:themeShade="BF"/>
        </w:rPr>
      </w:pPr>
      <w:r w:rsidRPr="00E341A4">
        <w:rPr>
          <w:b/>
          <w:bCs/>
          <w:iCs/>
          <w:color w:val="2E74B5" w:themeColor="accent1" w:themeShade="BF"/>
        </w:rPr>
        <w:t>Pamiętaj! </w:t>
      </w:r>
    </w:p>
    <w:p w14:paraId="501BDE93" w14:textId="77777777" w:rsidR="00E341A4" w:rsidRPr="00E341A4" w:rsidRDefault="00E341A4" w:rsidP="00E341A4">
      <w:pPr>
        <w:spacing w:after="0" w:line="360" w:lineRule="auto"/>
        <w:textAlignment w:val="baseline"/>
        <w:rPr>
          <w:rFonts w:cs="Arial"/>
        </w:rPr>
      </w:pPr>
      <w:r w:rsidRPr="00E341A4">
        <w:rPr>
          <w:rFonts w:cs="Arial"/>
        </w:rPr>
        <w:t>Kwota przeznaczona na dofinansowanie projektów w naborze może zmieniać się w wyniku zmian kursu PLN wobec EUR i będzie ostatecznie ustalana w dniu zatwierdzenia wyników oceny wniosków o dofinansowanie.</w:t>
      </w:r>
      <w:r w:rsidRPr="00E341A4">
        <w:rPr>
          <w:rFonts w:cs="Arial"/>
          <w:vertAlign w:val="superscript"/>
        </w:rPr>
        <w:footnoteReference w:id="7"/>
      </w:r>
    </w:p>
    <w:p w14:paraId="58367E40" w14:textId="77777777" w:rsidR="00E341A4" w:rsidRPr="00E341A4" w:rsidRDefault="00E341A4" w:rsidP="00E341A4">
      <w:pPr>
        <w:spacing w:after="0" w:line="360" w:lineRule="auto"/>
        <w:textAlignment w:val="baseline"/>
        <w:rPr>
          <w:rFonts w:cs="Arial"/>
        </w:rPr>
      </w:pPr>
      <w:r w:rsidRPr="00E341A4">
        <w:rPr>
          <w:rFonts w:cs="Arial"/>
        </w:rPr>
        <w:t xml:space="preserve">Aby uzyskać ostateczną wartość projektu, do podanych wartości w tabeli 1 (w której ujęto 85% wartości projektu) , należy doliczyć wkład budżetu państwa (10%) oraz wkład własny (5%), zgodnie z montażem finansowym dla naboru, wskazanym w </w:t>
      </w:r>
      <w:hyperlink w:anchor="_Podstawowe_informacje_finansowe" w:history="1">
        <w:r w:rsidRPr="002322FC">
          <w:rPr>
            <w:rStyle w:val="Hipercze"/>
            <w:rFonts w:cs="Arial"/>
          </w:rPr>
          <w:t>tabeli 2 w Podrozdziale 2.1 Podstawowe informacje finansowe Regulaminu.</w:t>
        </w:r>
      </w:hyperlink>
      <w:r w:rsidRPr="00E341A4">
        <w:rPr>
          <w:rFonts w:cs="Arial"/>
        </w:rPr>
        <w:t xml:space="preserve">   </w:t>
      </w:r>
    </w:p>
    <w:p w14:paraId="46BDDFAD" w14:textId="4928642A" w:rsidR="00E341A4" w:rsidRPr="00866594" w:rsidRDefault="002D1083" w:rsidP="00866594">
      <w:pPr>
        <w:spacing w:after="0" w:line="360" w:lineRule="auto"/>
        <w:textAlignment w:val="baseline"/>
        <w:rPr>
          <w:rFonts w:cs="Arial"/>
        </w:rPr>
      </w:pPr>
      <w:r>
        <w:rPr>
          <w:rFonts w:cs="Arial"/>
        </w:rPr>
        <w:t>Wniosek</w:t>
      </w:r>
      <w:r w:rsidRPr="00E341A4">
        <w:rPr>
          <w:rFonts w:cs="Arial"/>
        </w:rPr>
        <w:t xml:space="preserve"> </w:t>
      </w:r>
      <w:r w:rsidR="00E341A4" w:rsidRPr="00E341A4">
        <w:rPr>
          <w:rFonts w:cs="Arial"/>
        </w:rPr>
        <w:t xml:space="preserve">o dofinansowanie, może zostać złożony na mniejszą kwotę, zgodnie z potrzebami organizatora rodzinnej pieczy zastępczej, nie może jednak przekraczać wskazanych wartości. </w:t>
      </w:r>
    </w:p>
    <w:p w14:paraId="7D3AB77A" w14:textId="77777777" w:rsidR="00E72D9B" w:rsidRDefault="7DCC9325" w:rsidP="00830B82">
      <w:pPr>
        <w:pStyle w:val="Nagwek2"/>
        <w:spacing w:before="240" w:after="240"/>
        <w:ind w:left="935" w:hanging="578"/>
      </w:pPr>
      <w:bookmarkStart w:id="28" w:name="_Toc204753948"/>
      <w:r>
        <w:t>J</w:t>
      </w:r>
      <w:r w:rsidR="0BEF7C33">
        <w:t>akie warunki musisz spełnić</w:t>
      </w:r>
      <w:bookmarkEnd w:id="24"/>
      <w:bookmarkEnd w:id="25"/>
      <w:bookmarkEnd w:id="26"/>
      <w:bookmarkEnd w:id="28"/>
    </w:p>
    <w:p w14:paraId="509DB609" w14:textId="77777777" w:rsidR="00127ECE" w:rsidRPr="005105B3" w:rsidRDefault="00127ECE" w:rsidP="00127ECE">
      <w:pPr>
        <w:numPr>
          <w:ilvl w:val="0"/>
          <w:numId w:val="13"/>
        </w:numPr>
        <w:spacing w:before="200" w:line="360" w:lineRule="auto"/>
        <w:ind w:left="284"/>
        <w:contextualSpacing/>
      </w:pPr>
      <w:r w:rsidRPr="002638AD">
        <w:rPr>
          <w:b/>
          <w:bCs/>
        </w:rPr>
        <w:t xml:space="preserve">Okres, w którym musisz zrealizować projekt </w:t>
      </w:r>
      <w:r w:rsidRPr="002638AD">
        <w:t xml:space="preserve">nie może przekroczyć </w:t>
      </w:r>
      <w:r w:rsidRPr="002638AD">
        <w:rPr>
          <w:rFonts w:cs="Arial"/>
        </w:rPr>
        <w:t xml:space="preserve">30 czerwca </w:t>
      </w:r>
      <w:r w:rsidRPr="006A6194">
        <w:rPr>
          <w:rFonts w:cs="Arial"/>
        </w:rPr>
        <w:t>2029</w:t>
      </w:r>
      <w:r w:rsidRPr="002638AD">
        <w:rPr>
          <w:rFonts w:cs="Arial"/>
        </w:rPr>
        <w:t xml:space="preserve"> r.</w:t>
      </w:r>
      <w:r w:rsidR="002D3E48">
        <w:rPr>
          <w:rFonts w:cs="Arial"/>
        </w:rPr>
        <w:t xml:space="preserve"> </w:t>
      </w:r>
      <w:r w:rsidR="002D3E48" w:rsidRPr="002D3E48">
        <w:rPr>
          <w:rFonts w:cs="Arial"/>
        </w:rPr>
        <w:t xml:space="preserve">W uzasadnionych przypadkach na etapie realizacji projektu, ION </w:t>
      </w:r>
      <w:r w:rsidR="002D3E48" w:rsidRPr="002D3E48">
        <w:rPr>
          <w:rFonts w:cs="Arial"/>
        </w:rPr>
        <w:lastRenderedPageBreak/>
        <w:t>dopuszcza możliwość odstępstwa w zakresie przedmiotowego warunku poprzez wydłużenie terminu realizacji projektu.</w:t>
      </w:r>
    </w:p>
    <w:p w14:paraId="4D5D54B4" w14:textId="5E1B01D4" w:rsidR="00127ECE" w:rsidRDefault="05AEC28A" w:rsidP="00127ECE">
      <w:pPr>
        <w:spacing w:before="200" w:line="360" w:lineRule="auto"/>
        <w:ind w:left="284"/>
        <w:contextualSpacing/>
      </w:pPr>
      <w:r>
        <w:t xml:space="preserve">Zalecamy, aby projekt zaplanować w taki sposób, by rozpoczął się najpóźniej w </w:t>
      </w:r>
      <w:r w:rsidR="002D3E48">
        <w:t>trzecim</w:t>
      </w:r>
      <w:r w:rsidR="006157DE">
        <w:t xml:space="preserve"> </w:t>
      </w:r>
      <w:r w:rsidR="002D3E48">
        <w:t xml:space="preserve">kwartale </w:t>
      </w:r>
      <w:r>
        <w:t>202</w:t>
      </w:r>
      <w:r w:rsidR="002D3E48">
        <w:t>6</w:t>
      </w:r>
      <w:r>
        <w:t xml:space="preserve"> r</w:t>
      </w:r>
      <w:r w:rsidR="002D3E48">
        <w:t>.</w:t>
      </w:r>
      <w:r w:rsidR="00127ECE">
        <w:br/>
      </w:r>
      <w:r w:rsidR="3292C31B">
        <w:t>Pamiętaj, że projekt musi trwać minim</w:t>
      </w:r>
      <w:r w:rsidR="00612379">
        <w:t>um</w:t>
      </w:r>
      <w:r w:rsidR="3292C31B">
        <w:t xml:space="preserve"> 2 lata.</w:t>
      </w:r>
    </w:p>
    <w:p w14:paraId="10876AA4" w14:textId="77777777" w:rsidR="00E72D9B" w:rsidRDefault="00127ECE" w:rsidP="00BA58DE">
      <w:pPr>
        <w:numPr>
          <w:ilvl w:val="0"/>
          <w:numId w:val="13"/>
        </w:numPr>
        <w:spacing w:before="200" w:line="360" w:lineRule="auto"/>
        <w:ind w:left="284"/>
        <w:contextualSpacing/>
      </w:pPr>
      <w:r w:rsidRPr="002638AD">
        <w:rPr>
          <w:b/>
          <w:bCs/>
        </w:rPr>
        <w:t>Twój projekt musi spełniać kryteria wyboru projektów</w:t>
      </w:r>
      <w:r w:rsidRPr="002638AD">
        <w:t xml:space="preserve"> opisane w </w:t>
      </w:r>
      <w:r w:rsidR="0037461E" w:rsidRPr="004A6166">
        <w:t>załączniku nr 1</w:t>
      </w:r>
      <w:r w:rsidR="00D20165">
        <w:t xml:space="preserve"> </w:t>
      </w:r>
      <w:r w:rsidR="00D20165" w:rsidRPr="00845A28">
        <w:rPr>
          <w:rFonts w:cs="Arial"/>
          <w:szCs w:val="24"/>
        </w:rPr>
        <w:t>oraz realizować wskaźniki opisane w załączniku nr 2</w:t>
      </w:r>
      <w:r w:rsidRPr="002638AD">
        <w:t xml:space="preserve"> </w:t>
      </w:r>
      <w:r w:rsidRPr="002638AD">
        <w:rPr>
          <w:rFonts w:eastAsia="Times New Roman" w:cs="Arial"/>
          <w:szCs w:val="24"/>
          <w:lang w:eastAsia="pl-PL"/>
        </w:rPr>
        <w:t xml:space="preserve">do niniejszego Regulaminu </w:t>
      </w:r>
      <w:r w:rsidRPr="002638AD">
        <w:rPr>
          <w:iCs/>
        </w:rPr>
        <w:t>wyboru projektów</w:t>
      </w:r>
      <w:r w:rsidRPr="002638AD">
        <w:rPr>
          <w:rFonts w:eastAsia="Times New Roman" w:cs="Arial"/>
          <w:szCs w:val="24"/>
          <w:lang w:eastAsia="pl-PL"/>
        </w:rPr>
        <w:t>.</w:t>
      </w:r>
    </w:p>
    <w:p w14:paraId="3612C29C" w14:textId="77777777" w:rsidR="00BA58DE" w:rsidRPr="00BA58DE" w:rsidRDefault="160D9A0C" w:rsidP="00866594">
      <w:pPr>
        <w:pStyle w:val="Nagwek2"/>
        <w:spacing w:before="360" w:after="240"/>
        <w:ind w:left="935" w:hanging="578"/>
      </w:pPr>
      <w:bookmarkStart w:id="29" w:name="_Kto_skorzysta_na"/>
      <w:bookmarkStart w:id="30" w:name="_Toc114570836"/>
      <w:bookmarkStart w:id="31" w:name="_Toc204753949"/>
      <w:bookmarkEnd w:id="29"/>
      <w:r>
        <w:t>Kto skorzysta na realizacji projektu</w:t>
      </w:r>
      <w:bookmarkEnd w:id="30"/>
      <w:bookmarkEnd w:id="31"/>
    </w:p>
    <w:p w14:paraId="08C0BAE2" w14:textId="77777777" w:rsidR="00E72D9B" w:rsidRPr="003B1471" w:rsidRDefault="00E72D9B" w:rsidP="00E72D9B">
      <w:pPr>
        <w:spacing w:before="100" w:beforeAutospacing="1" w:line="360" w:lineRule="auto"/>
        <w:textAlignment w:val="baseline"/>
        <w:rPr>
          <w:rFonts w:eastAsia="Times New Roman" w:cs="Arial"/>
          <w:szCs w:val="24"/>
          <w:lang w:eastAsia="pl-PL"/>
        </w:rPr>
      </w:pPr>
      <w:r w:rsidRPr="003B1471">
        <w:rPr>
          <w:rFonts w:eastAsia="Times New Roman" w:cs="Arial"/>
          <w:szCs w:val="24"/>
          <w:lang w:eastAsia="pl-PL"/>
        </w:rPr>
        <w:t>Projekty realizowane przy dofinansowaniu z funduszy europejskich mają na celu wesprzeć określoną grupę docelową (bezpośrednich odbiorców wsparcia). </w:t>
      </w:r>
    </w:p>
    <w:p w14:paraId="64CE2C44" w14:textId="51E36E28" w:rsidR="00914B52" w:rsidRPr="003B1471" w:rsidRDefault="516BBBD5" w:rsidP="00866594">
      <w:pPr>
        <w:spacing w:after="480" w:line="360" w:lineRule="auto"/>
        <w:textAlignment w:val="baseline"/>
        <w:rPr>
          <w:rFonts w:eastAsia="Times New Roman" w:cs="Arial"/>
          <w:szCs w:val="24"/>
          <w:lang w:eastAsia="pl-PL"/>
        </w:rPr>
      </w:pPr>
      <w:r w:rsidRPr="003B1471">
        <w:rPr>
          <w:rFonts w:eastAsia="Times New Roman" w:cs="Arial"/>
          <w:lang w:eastAsia="pl-PL"/>
        </w:rPr>
        <w:t>Grupę docelową/ostatecznych odbiorców wsparcia w ramach przedmiotowego naboru stanowią:</w:t>
      </w:r>
    </w:p>
    <w:p w14:paraId="5485276F" w14:textId="77777777" w:rsidR="00923C6E" w:rsidRPr="00612379" w:rsidRDefault="526AEDF9" w:rsidP="35E58446">
      <w:pPr>
        <w:pStyle w:val="Akapitzlist"/>
        <w:numPr>
          <w:ilvl w:val="0"/>
          <w:numId w:val="31"/>
        </w:numPr>
        <w:spacing w:line="360" w:lineRule="auto"/>
        <w:rPr>
          <w:b/>
          <w:bCs/>
          <w:szCs w:val="24"/>
        </w:rPr>
      </w:pPr>
      <w:r w:rsidRPr="35E58446">
        <w:t xml:space="preserve"> </w:t>
      </w:r>
      <w:r w:rsidR="00BB61BB">
        <w:rPr>
          <w:b/>
        </w:rPr>
        <w:t>O</w:t>
      </w:r>
      <w:r w:rsidR="00BB61BB" w:rsidRPr="00BB61BB">
        <w:rPr>
          <w:b/>
        </w:rPr>
        <w:t>soby pełniące funkcję/kandydaci do pełnienia funkcji rodziny zastępczej, rodzinnego domu dziecka lub prowadzących placówki opiekuńczo-wychowawcze typu rodzinnego oraz członkowie ich rodzin</w:t>
      </w:r>
    </w:p>
    <w:p w14:paraId="1346BB66" w14:textId="77777777" w:rsidR="00612379" w:rsidRDefault="39F8FDBA" w:rsidP="00612379">
      <w:pPr>
        <w:pStyle w:val="Akapitzlist"/>
        <w:spacing w:line="360" w:lineRule="auto"/>
      </w:pPr>
      <w:bookmarkStart w:id="32" w:name="_Hlk138412594"/>
      <w:r>
        <w:t>P</w:t>
      </w:r>
      <w:r w:rsidR="6296D996">
        <w:t>otwierdz</w:t>
      </w:r>
      <w:r>
        <w:t>enie</w:t>
      </w:r>
      <w:r w:rsidR="6296D996">
        <w:t xml:space="preserve"> kwalifikowalnoś</w:t>
      </w:r>
      <w:r>
        <w:t>ci</w:t>
      </w:r>
      <w:r w:rsidR="6296D996">
        <w:t xml:space="preserve"> uczestnika: </w:t>
      </w:r>
      <w:r w:rsidR="00612379" w:rsidRPr="00612379">
        <w:t xml:space="preserve">dokument wystawiony przez organizatora pieczy zastępczej </w:t>
      </w:r>
      <w:bookmarkEnd w:id="32"/>
    </w:p>
    <w:p w14:paraId="1B8FE504" w14:textId="77777777" w:rsidR="61BAF53B" w:rsidRPr="00612379" w:rsidRDefault="07CE12C7" w:rsidP="00612379">
      <w:pPr>
        <w:pStyle w:val="Akapitzlist"/>
        <w:numPr>
          <w:ilvl w:val="0"/>
          <w:numId w:val="69"/>
        </w:numPr>
        <w:spacing w:line="360" w:lineRule="auto"/>
        <w:ind w:left="709"/>
        <w:rPr>
          <w:b/>
        </w:rPr>
      </w:pPr>
      <w:r w:rsidRPr="00612379">
        <w:rPr>
          <w:b/>
        </w:rPr>
        <w:t>Dzieci umieszczone w pieczy zastępczej</w:t>
      </w:r>
    </w:p>
    <w:p w14:paraId="7A517D54" w14:textId="77777777" w:rsidR="00612379" w:rsidRDefault="68D9CC9F" w:rsidP="00612379">
      <w:pPr>
        <w:pStyle w:val="Akapitzlist"/>
        <w:spacing w:line="360" w:lineRule="auto"/>
      </w:pPr>
      <w:r>
        <w:t>Potwierdzenie kwalifikowalności uczestnika</w:t>
      </w:r>
      <w:r w:rsidR="00612379">
        <w:t>:</w:t>
      </w:r>
      <w:r w:rsidR="00612379" w:rsidRPr="00612379">
        <w:t xml:space="preserve"> dokument wystawiony przez organizatora pieczy zastępczej</w:t>
      </w:r>
    </w:p>
    <w:p w14:paraId="2341E62B" w14:textId="5F261359" w:rsidR="3853F9DD" w:rsidRPr="00612379" w:rsidRDefault="61BAF53B" w:rsidP="00612379">
      <w:pPr>
        <w:pStyle w:val="Akapitzlist"/>
        <w:numPr>
          <w:ilvl w:val="0"/>
          <w:numId w:val="69"/>
        </w:numPr>
        <w:spacing w:line="360" w:lineRule="auto"/>
        <w:ind w:left="709"/>
        <w:rPr>
          <w:b/>
          <w:bCs/>
          <w:szCs w:val="24"/>
          <w:lang w:eastAsia="pl-PL"/>
        </w:rPr>
      </w:pPr>
      <w:r w:rsidRPr="00612379">
        <w:rPr>
          <w:b/>
          <w:bCs/>
        </w:rPr>
        <w:t>O</w:t>
      </w:r>
      <w:r w:rsidR="2A8423EF" w:rsidRPr="00612379">
        <w:rPr>
          <w:b/>
          <w:bCs/>
        </w:rPr>
        <w:t>soby opuszczające</w:t>
      </w:r>
      <w:r w:rsidR="7EA3AAC5" w:rsidRPr="00612379">
        <w:rPr>
          <w:b/>
          <w:bCs/>
        </w:rPr>
        <w:t xml:space="preserve"> pieczę zastępczą oraz inne instytucje opieki całodobowej, w których przebywają dzieci i młodzież</w:t>
      </w:r>
      <w:r w:rsidR="58D49C6C" w:rsidRPr="00612379">
        <w:rPr>
          <w:b/>
          <w:bCs/>
        </w:rPr>
        <w:t xml:space="preserve"> </w:t>
      </w:r>
    </w:p>
    <w:p w14:paraId="3227D3C4" w14:textId="77777777" w:rsidR="003C0B92" w:rsidRPr="008857C2" w:rsidRDefault="7A50F3E2" w:rsidP="00732D7F">
      <w:pPr>
        <w:pStyle w:val="Akapitzlist"/>
        <w:spacing w:line="360" w:lineRule="auto"/>
      </w:pPr>
      <w:r>
        <w:t xml:space="preserve">Potwierdzenie kwalifikowalności uczestnika: zaświadczenie z </w:t>
      </w:r>
      <w:r w:rsidR="58D49C6C">
        <w:t xml:space="preserve">instytucjonalnej formy pieczy zastępczej </w:t>
      </w:r>
      <w:r>
        <w:t>lub inny dokument potwierdzający przebywanie dziecka w placówce</w:t>
      </w:r>
      <w:r w:rsidR="58D49C6C">
        <w:t xml:space="preserve"> lub w </w:t>
      </w:r>
      <w:r w:rsidR="34BE4B51">
        <w:t>rodzinnej formie pieczy zastępczej</w:t>
      </w:r>
      <w:r>
        <w:t>.</w:t>
      </w:r>
    </w:p>
    <w:p w14:paraId="3CF3DF5E" w14:textId="77777777" w:rsidR="1893FB56" w:rsidRPr="00612379" w:rsidRDefault="61BAF53B" w:rsidP="35E58446">
      <w:pPr>
        <w:pStyle w:val="Akapitzlist"/>
        <w:numPr>
          <w:ilvl w:val="0"/>
          <w:numId w:val="31"/>
        </w:numPr>
        <w:spacing w:line="360" w:lineRule="auto"/>
        <w:rPr>
          <w:rFonts w:eastAsia="Calibri"/>
          <w:b/>
          <w:bCs/>
          <w:lang w:eastAsia="pl-PL"/>
        </w:rPr>
      </w:pPr>
      <w:r w:rsidRPr="00612379">
        <w:rPr>
          <w:b/>
          <w:bCs/>
        </w:rPr>
        <w:t>O</w:t>
      </w:r>
      <w:r w:rsidR="48544564" w:rsidRPr="00612379">
        <w:rPr>
          <w:b/>
          <w:bCs/>
        </w:rPr>
        <w:t>toczenie ww. grup docelowych</w:t>
      </w:r>
      <w:r w:rsidR="6296D996" w:rsidRPr="00612379">
        <w:rPr>
          <w:b/>
          <w:bCs/>
        </w:rPr>
        <w:t>.</w:t>
      </w:r>
    </w:p>
    <w:p w14:paraId="72CCF8D4" w14:textId="77777777" w:rsidR="003C0B92" w:rsidRPr="008857C2" w:rsidRDefault="7A50F3E2" w:rsidP="003C0B92">
      <w:pPr>
        <w:pStyle w:val="Akapitzlist"/>
        <w:spacing w:line="360" w:lineRule="auto"/>
      </w:pPr>
      <w:r w:rsidRPr="00612379">
        <w:t>Potwierdzenie</w:t>
      </w:r>
      <w:r w:rsidR="61BAF53B" w:rsidRPr="00612379">
        <w:t>m</w:t>
      </w:r>
      <w:r w:rsidRPr="00612379">
        <w:t xml:space="preserve"> kwalifikowalności uczestnika</w:t>
      </w:r>
      <w:r w:rsidR="68D9CC9F" w:rsidRPr="00612379">
        <w:t xml:space="preserve"> </w:t>
      </w:r>
      <w:r w:rsidR="61BAF53B" w:rsidRPr="00612379">
        <w:t>jest</w:t>
      </w:r>
      <w:r w:rsidRPr="00612379">
        <w:t xml:space="preserve"> dokument wystawiony przez odpowiedniego specjalistę potwierdzający zasadność udzielenia wsparcia.</w:t>
      </w:r>
      <w:r>
        <w:t xml:space="preserve"> </w:t>
      </w:r>
    </w:p>
    <w:p w14:paraId="3C72DB7F" w14:textId="77777777" w:rsidR="1AC694C6" w:rsidRPr="003B1471" w:rsidRDefault="0028462F" w:rsidP="005A5750">
      <w:pPr>
        <w:pStyle w:val="Akapitzlist"/>
        <w:numPr>
          <w:ilvl w:val="0"/>
          <w:numId w:val="31"/>
        </w:numPr>
        <w:spacing w:line="360" w:lineRule="auto"/>
        <w:rPr>
          <w:rFonts w:eastAsia="Calibri"/>
          <w:b/>
          <w:szCs w:val="24"/>
          <w:lang w:eastAsia="pl-PL"/>
        </w:rPr>
      </w:pPr>
      <w:r w:rsidRPr="003B1471">
        <w:rPr>
          <w:b/>
        </w:rPr>
        <w:t>O</w:t>
      </w:r>
      <w:r w:rsidR="1AC694C6" w:rsidRPr="003B1471">
        <w:rPr>
          <w:b/>
        </w:rPr>
        <w:t>soby świadczące usługi na rzecz w/w grup</w:t>
      </w:r>
      <w:r w:rsidR="00913C24" w:rsidRPr="003B1471">
        <w:rPr>
          <w:b/>
        </w:rPr>
        <w:t>.</w:t>
      </w:r>
    </w:p>
    <w:p w14:paraId="1D5B61FE" w14:textId="77777777" w:rsidR="003C0B92" w:rsidRPr="003B1471" w:rsidRDefault="003C0B92" w:rsidP="003C0B92">
      <w:pPr>
        <w:pStyle w:val="Akapitzlist"/>
        <w:spacing w:line="360" w:lineRule="auto"/>
      </w:pPr>
      <w:r w:rsidRPr="003B1471">
        <w:lastRenderedPageBreak/>
        <w:t xml:space="preserve">Potwierdzenie kwalifikowalności uczestnika: umowa o pracę, umowa </w:t>
      </w:r>
      <w:r w:rsidR="00732D7F" w:rsidRPr="003B1471">
        <w:t xml:space="preserve">cywilno-prawna, umowa </w:t>
      </w:r>
      <w:r w:rsidR="0028462F" w:rsidRPr="003B1471">
        <w:t xml:space="preserve">o </w:t>
      </w:r>
      <w:r w:rsidR="00732D7F" w:rsidRPr="003B1471">
        <w:t xml:space="preserve">wolontariat </w:t>
      </w:r>
      <w:r w:rsidRPr="003B1471">
        <w:t>lub inny dokument potwierdzający świadczenie usług</w:t>
      </w:r>
      <w:r w:rsidR="00732D7F" w:rsidRPr="003B1471">
        <w:t>.</w:t>
      </w:r>
      <w:r w:rsidRPr="003B1471">
        <w:t xml:space="preserve"> </w:t>
      </w:r>
    </w:p>
    <w:p w14:paraId="55CB125B" w14:textId="77777777" w:rsidR="00612379" w:rsidRPr="00612379" w:rsidRDefault="00612379" w:rsidP="00CD4A2A">
      <w:pPr>
        <w:pStyle w:val="Akapitzlist"/>
        <w:numPr>
          <w:ilvl w:val="0"/>
          <w:numId w:val="69"/>
        </w:numPr>
        <w:spacing w:after="0" w:line="360" w:lineRule="auto"/>
        <w:ind w:left="709"/>
        <w:rPr>
          <w:b/>
          <w:bCs/>
        </w:rPr>
      </w:pPr>
      <w:bookmarkStart w:id="33" w:name="_Hlk115254582"/>
      <w:r w:rsidRPr="00612379">
        <w:rPr>
          <w:b/>
          <w:bCs/>
        </w:rPr>
        <w:t>Podmioty realizujące zadania z zakresu rodzinnej pieczy zastępczej.</w:t>
      </w:r>
    </w:p>
    <w:p w14:paraId="6A8C1907" w14:textId="77777777" w:rsidR="00612379" w:rsidRDefault="00612379" w:rsidP="00612379">
      <w:pPr>
        <w:spacing w:after="120" w:line="360" w:lineRule="auto"/>
        <w:ind w:left="708"/>
      </w:pPr>
      <w:r w:rsidRPr="00612379">
        <w:t>Potwierdzenie kwalifikowalności uczestnika: rejestr, statut lub inny dokument potwierdzający możliwość realizacji zadań z zakresu rodzinnej pieczy zast</w:t>
      </w:r>
      <w:r>
        <w:t>ę</w:t>
      </w:r>
      <w:r w:rsidRPr="00612379">
        <w:t>pczej.</w:t>
      </w:r>
      <w:r>
        <w:t xml:space="preserve"> </w:t>
      </w:r>
    </w:p>
    <w:p w14:paraId="1BA917EF" w14:textId="77777777" w:rsidR="009C752B" w:rsidRPr="008857C2" w:rsidRDefault="00433CFB" w:rsidP="00CD4A2A">
      <w:pPr>
        <w:spacing w:after="120" w:line="360" w:lineRule="auto"/>
        <w:rPr>
          <w:lang w:eastAsia="pl-PL"/>
        </w:rPr>
      </w:pPr>
      <w:r w:rsidRPr="008857C2">
        <w:rPr>
          <w:lang w:eastAsia="pl-PL"/>
        </w:rPr>
        <w:t>W ramach rekrutacji do projektu</w:t>
      </w:r>
      <w:r w:rsidR="0DE26E91" w:rsidRPr="008857C2">
        <w:rPr>
          <w:lang w:eastAsia="pl-PL"/>
        </w:rPr>
        <w:t xml:space="preserve"> należy preferować</w:t>
      </w:r>
      <w:r w:rsidR="0135951E" w:rsidRPr="008857C2">
        <w:rPr>
          <w:lang w:eastAsia="pl-PL"/>
        </w:rPr>
        <w:t>:</w:t>
      </w:r>
    </w:p>
    <w:p w14:paraId="4107DF00" w14:textId="77777777" w:rsidR="00E26165" w:rsidRPr="008857C2" w:rsidRDefault="00AA24E6" w:rsidP="005A5750">
      <w:pPr>
        <w:pStyle w:val="Akapitzlist"/>
        <w:numPr>
          <w:ilvl w:val="0"/>
          <w:numId w:val="46"/>
        </w:numPr>
        <w:spacing w:after="240" w:line="360" w:lineRule="auto"/>
        <w:rPr>
          <w:lang w:eastAsia="pl-PL"/>
        </w:rPr>
      </w:pPr>
      <w:r w:rsidRPr="008857C2">
        <w:rPr>
          <w:lang w:eastAsia="pl-PL"/>
        </w:rPr>
        <w:t xml:space="preserve">osoby </w:t>
      </w:r>
      <w:r w:rsidR="00E26165" w:rsidRPr="008857C2">
        <w:rPr>
          <w:lang w:eastAsia="pl-PL"/>
        </w:rPr>
        <w:t>o znacznym lub umiarkowanym stopniu niepełnosprawności,</w:t>
      </w:r>
    </w:p>
    <w:p w14:paraId="6602DF29" w14:textId="77777777" w:rsidR="00E26165" w:rsidRPr="008857C2" w:rsidRDefault="00AA24E6" w:rsidP="005A5750">
      <w:pPr>
        <w:pStyle w:val="Akapitzlist"/>
        <w:numPr>
          <w:ilvl w:val="0"/>
          <w:numId w:val="46"/>
        </w:numPr>
        <w:spacing w:after="240" w:line="360" w:lineRule="auto"/>
        <w:rPr>
          <w:lang w:eastAsia="pl-PL"/>
        </w:rPr>
      </w:pPr>
      <w:r w:rsidRPr="008857C2">
        <w:rPr>
          <w:lang w:eastAsia="pl-PL"/>
        </w:rPr>
        <w:t xml:space="preserve">osoby </w:t>
      </w:r>
      <w:r w:rsidR="00E26165" w:rsidRPr="008857C2">
        <w:rPr>
          <w:lang w:eastAsia="pl-PL"/>
        </w:rPr>
        <w:t>z niepełnosprawnością sprzężoną,</w:t>
      </w:r>
    </w:p>
    <w:p w14:paraId="173811C5" w14:textId="77777777" w:rsidR="00E26165" w:rsidRPr="008857C2" w:rsidRDefault="00AA24E6" w:rsidP="005A5750">
      <w:pPr>
        <w:pStyle w:val="Akapitzlist"/>
        <w:numPr>
          <w:ilvl w:val="0"/>
          <w:numId w:val="46"/>
        </w:numPr>
        <w:spacing w:after="240" w:line="360" w:lineRule="auto"/>
        <w:rPr>
          <w:lang w:eastAsia="pl-PL"/>
        </w:rPr>
      </w:pPr>
      <w:r w:rsidRPr="008857C2">
        <w:rPr>
          <w:lang w:eastAsia="pl-PL"/>
        </w:rPr>
        <w:t xml:space="preserve">osoby </w:t>
      </w:r>
      <w:r w:rsidR="00E26165" w:rsidRPr="008857C2">
        <w:rPr>
          <w:lang w:eastAsia="pl-PL"/>
        </w:rPr>
        <w:t>z chorobami psychicznymi,</w:t>
      </w:r>
    </w:p>
    <w:p w14:paraId="5D0E7F4B" w14:textId="77777777" w:rsidR="00E26165" w:rsidRPr="008857C2" w:rsidRDefault="00AA24E6" w:rsidP="005A5750">
      <w:pPr>
        <w:pStyle w:val="Akapitzlist"/>
        <w:numPr>
          <w:ilvl w:val="0"/>
          <w:numId w:val="46"/>
        </w:numPr>
        <w:spacing w:after="240" w:line="360" w:lineRule="auto"/>
        <w:rPr>
          <w:lang w:eastAsia="pl-PL"/>
        </w:rPr>
      </w:pPr>
      <w:r w:rsidRPr="008857C2">
        <w:rPr>
          <w:lang w:eastAsia="pl-PL"/>
        </w:rPr>
        <w:t xml:space="preserve">osoby </w:t>
      </w:r>
      <w:r w:rsidR="00E26165" w:rsidRPr="008857C2">
        <w:rPr>
          <w:lang w:eastAsia="pl-PL"/>
        </w:rPr>
        <w:t>z niepełnosprawnością intelektualną,</w:t>
      </w:r>
    </w:p>
    <w:p w14:paraId="10363A17" w14:textId="77777777" w:rsidR="00E26165" w:rsidRPr="008857C2" w:rsidRDefault="00AA24E6" w:rsidP="005A5750">
      <w:pPr>
        <w:pStyle w:val="Akapitzlist"/>
        <w:numPr>
          <w:ilvl w:val="0"/>
          <w:numId w:val="46"/>
        </w:numPr>
        <w:spacing w:after="240" w:line="360" w:lineRule="auto"/>
        <w:rPr>
          <w:lang w:eastAsia="pl-PL"/>
        </w:rPr>
      </w:pPr>
      <w:r w:rsidRPr="008857C2">
        <w:rPr>
          <w:lang w:eastAsia="pl-PL"/>
        </w:rPr>
        <w:t xml:space="preserve">osoby </w:t>
      </w:r>
      <w:r w:rsidR="00E26165" w:rsidRPr="008857C2">
        <w:rPr>
          <w:lang w:eastAsia="pl-PL"/>
        </w:rPr>
        <w:t>z całościowymi zaburzeniami rozwojowymi (w rozumieniu zgodnym z Międzynarodową Statystyczną Klasyfikacją Chorób i Problemów Zdrowotnych ICD10),</w:t>
      </w:r>
    </w:p>
    <w:p w14:paraId="0B5F2FAB" w14:textId="77777777" w:rsidR="00AA555D" w:rsidRPr="00CD4A2A" w:rsidRDefault="00AA24E6" w:rsidP="00CD4A2A">
      <w:pPr>
        <w:pStyle w:val="Akapitzlist"/>
        <w:numPr>
          <w:ilvl w:val="0"/>
          <w:numId w:val="46"/>
        </w:numPr>
        <w:spacing w:after="240" w:line="360" w:lineRule="auto"/>
        <w:rPr>
          <w:rStyle w:val="Wyrnienieintensywne"/>
          <w:iCs w:val="0"/>
          <w:color w:val="auto"/>
          <w:lang w:eastAsia="pl-PL"/>
        </w:rPr>
      </w:pPr>
      <w:r w:rsidRPr="008857C2">
        <w:rPr>
          <w:lang w:eastAsia="pl-PL"/>
        </w:rPr>
        <w:t xml:space="preserve">osoby </w:t>
      </w:r>
      <w:r w:rsidR="00E26165" w:rsidRPr="008857C2">
        <w:rPr>
          <w:lang w:eastAsia="pl-PL"/>
        </w:rPr>
        <w:t>korzystające z programu FE PŻ</w:t>
      </w:r>
      <w:r w:rsidR="00065663">
        <w:rPr>
          <w:lang w:eastAsia="pl-PL"/>
        </w:rPr>
        <w:t>.</w:t>
      </w:r>
    </w:p>
    <w:p w14:paraId="5DB46625" w14:textId="77777777" w:rsidR="00A01A0B" w:rsidRPr="008857C2" w:rsidRDefault="00A01A0B" w:rsidP="00A01A0B">
      <w:pPr>
        <w:autoSpaceDE w:val="0"/>
        <w:autoSpaceDN w:val="0"/>
        <w:adjustRightInd w:val="0"/>
        <w:spacing w:after="0" w:line="360" w:lineRule="auto"/>
        <w:rPr>
          <w:rStyle w:val="Wyrnienieintensywne"/>
          <w:b/>
        </w:rPr>
      </w:pPr>
      <w:r w:rsidRPr="003B1471">
        <w:rPr>
          <w:rStyle w:val="Wyrnienieintensywne"/>
          <w:b/>
        </w:rPr>
        <w:t>Pamiętaj!</w:t>
      </w:r>
    </w:p>
    <w:p w14:paraId="6CBF8E07" w14:textId="77777777" w:rsidR="00A01A0B" w:rsidRPr="008857C2" w:rsidRDefault="00A01A0B" w:rsidP="00A01A0B">
      <w:pPr>
        <w:spacing w:line="360" w:lineRule="auto"/>
      </w:pPr>
      <w:r w:rsidRPr="008857C2">
        <w:t>Twoje zaplanowane wsparcie w projekcie musi być dostosowane do indywidualnych potrzeb, potencjału i osobistych preferencji odbiorców tych usług (zwłaszcza w</w:t>
      </w:r>
      <w:r w:rsidR="004D05AD" w:rsidRPr="008857C2">
        <w:t> </w:t>
      </w:r>
      <w:r w:rsidRPr="008857C2">
        <w:t>przypadku osób potrzebujących wsparcia w codziennym funkcjonowaniu i osób</w:t>
      </w:r>
    </w:p>
    <w:p w14:paraId="0BB894AA" w14:textId="77777777" w:rsidR="00A01A0B" w:rsidRPr="008857C2" w:rsidRDefault="00A01A0B" w:rsidP="00A01A0B">
      <w:pPr>
        <w:spacing w:line="360" w:lineRule="auto"/>
      </w:pPr>
      <w:r w:rsidRPr="008857C2">
        <w:t>z niepełnosprawnościami). Ponadto niezbędne jest dopasowanie wsparcia dla</w:t>
      </w:r>
    </w:p>
    <w:p w14:paraId="432BE372" w14:textId="69ADF603" w:rsidR="00A01A0B" w:rsidRPr="008857C2" w:rsidRDefault="3485C089" w:rsidP="6921B0B7">
      <w:pPr>
        <w:spacing w:line="360" w:lineRule="auto"/>
      </w:pPr>
      <w:r w:rsidRPr="008857C2">
        <w:t>osób wykluczonych komunikacyjnie</w:t>
      </w:r>
      <w:r w:rsidR="006228E3" w:rsidRPr="008857C2">
        <w:t xml:space="preserve"> </w:t>
      </w:r>
      <w:r w:rsidR="006228E3" w:rsidRPr="00AA555D">
        <w:t>(zgodnie z tabelami nr 1 i 2 wskazanymi w</w:t>
      </w:r>
      <w:r w:rsidR="008370D3" w:rsidRPr="00AA555D">
        <w:t> </w:t>
      </w:r>
      <w:r w:rsidR="0037461E" w:rsidRPr="004A6166">
        <w:t xml:space="preserve">załączniku nr </w:t>
      </w:r>
      <w:r w:rsidR="000D3FCC">
        <w:t>8</w:t>
      </w:r>
      <w:r w:rsidR="008370D3" w:rsidRPr="00AA555D">
        <w:t xml:space="preserve"> </w:t>
      </w:r>
      <w:r w:rsidR="006228E3" w:rsidRPr="00AA555D">
        <w:t>do Regulaminu wyboru projektu)</w:t>
      </w:r>
      <w:r w:rsidRPr="00AA555D">
        <w:t>.</w:t>
      </w:r>
    </w:p>
    <w:p w14:paraId="05C17445" w14:textId="77777777" w:rsidR="00732D7F" w:rsidRPr="008857C2" w:rsidRDefault="00732D7F" w:rsidP="6921B0B7">
      <w:pPr>
        <w:spacing w:line="360" w:lineRule="auto"/>
        <w:rPr>
          <w:rStyle w:val="ui-provider"/>
        </w:rPr>
      </w:pPr>
      <w:r w:rsidRPr="008857C2">
        <w:rPr>
          <w:rStyle w:val="ui-provider"/>
        </w:rPr>
        <w:t xml:space="preserve">Należy pamiętać, że </w:t>
      </w:r>
      <w:r w:rsidR="0028462F" w:rsidRPr="008857C2">
        <w:rPr>
          <w:rStyle w:val="ui-provider"/>
        </w:rPr>
        <w:t>w</w:t>
      </w:r>
      <w:r w:rsidRPr="008857C2">
        <w:rPr>
          <w:rStyle w:val="ui-provider"/>
        </w:rPr>
        <w:t>arunkiem kwalifikowalności uczestnika projektu lub podmiotu otrzymującego wsparcie jest spełnienie przez niego kryteriów kwalifikowalności uprawniających do udziału w projekcie, co jest potwierdzone właściwym dokumentem, w szczególności zaświadczeniem lub innym dokumentem wystawionym przez właściwy podmiot, albo oświadczeniem uczestnika projektu (w</w:t>
      </w:r>
      <w:r w:rsidR="0028462F" w:rsidRPr="008857C2">
        <w:rPr>
          <w:rStyle w:val="ui-provider"/>
        </w:rPr>
        <w:t> </w:t>
      </w:r>
      <w:r w:rsidRPr="008857C2">
        <w:rPr>
          <w:rStyle w:val="ui-provider"/>
        </w:rPr>
        <w:t>uzasadnionych przypadkach, gdy nie jest możliwe uzyskanie innego dokumentu) lub podmiotu otrzymującego wsparcie, jeżeli kryterium kwalifikowalności nie może zostać potwierdzone dokumentem wystawionym przez właściwy podmiot.</w:t>
      </w:r>
    </w:p>
    <w:p w14:paraId="69962519" w14:textId="77777777" w:rsidR="00732D7F" w:rsidRPr="008857C2" w:rsidRDefault="68D9CC9F" w:rsidP="00732D7F">
      <w:pPr>
        <w:spacing w:line="360" w:lineRule="auto"/>
        <w:rPr>
          <w:lang w:eastAsia="pl-PL"/>
        </w:rPr>
      </w:pPr>
      <w:r w:rsidRPr="35E58446">
        <w:rPr>
          <w:lang w:eastAsia="pl-PL"/>
        </w:rPr>
        <w:lastRenderedPageBreak/>
        <w:t>Co do zasady, kwalifikowalność uczestnika projektu lub podmiotu otrzymującego wsparcie jest potwierdzana bezpośrednio przed udzieleniem mu pierwszej formy wsparcia w ramach projektu, przy czym jeżeli charakter wsparcia uzasadnia prowadzenie rekrutacji na wcześniejszym etapie realizacji projektu – kwalifikowalność uczestnika projektu lub podmiotu otrzymującego wsparcie potwierdzana może być na etapie rekrutacji do projektu</w:t>
      </w:r>
      <w:r w:rsidR="31EC736E" w:rsidRPr="35E58446">
        <w:rPr>
          <w:lang w:eastAsia="pl-PL"/>
        </w:rPr>
        <w:t>.</w:t>
      </w:r>
    </w:p>
    <w:p w14:paraId="401A2C77" w14:textId="77777777" w:rsidR="00E72D9B" w:rsidRPr="008857C2" w:rsidRDefault="160D9A0C" w:rsidP="00CE6806">
      <w:pPr>
        <w:pStyle w:val="Nagwek2"/>
        <w:spacing w:before="240" w:after="240"/>
        <w:ind w:left="935" w:hanging="578"/>
      </w:pPr>
      <w:bookmarkStart w:id="34" w:name="_Toc111010158"/>
      <w:bookmarkStart w:id="35" w:name="_Toc111010215"/>
      <w:bookmarkStart w:id="36" w:name="_Toc204753950"/>
      <w:bookmarkStart w:id="37" w:name="_Toc114570837"/>
      <w:bookmarkEnd w:id="33"/>
      <w:r>
        <w:t>Informacje dotyczące partnerstwa</w:t>
      </w:r>
      <w:bookmarkEnd w:id="34"/>
      <w:bookmarkEnd w:id="35"/>
      <w:bookmarkEnd w:id="36"/>
      <w:r>
        <w:t xml:space="preserve"> </w:t>
      </w:r>
      <w:bookmarkEnd w:id="37"/>
    </w:p>
    <w:p w14:paraId="472898C9" w14:textId="77777777" w:rsidR="00A707A3" w:rsidRDefault="00A707A3" w:rsidP="00A707A3">
      <w:pPr>
        <w:spacing w:line="360" w:lineRule="auto"/>
        <w:rPr>
          <w:b/>
          <w:lang w:eastAsia="pl-PL"/>
        </w:rPr>
      </w:pPr>
      <w:bookmarkStart w:id="38" w:name="_Toc111010159"/>
      <w:bookmarkStart w:id="39" w:name="_Toc111010216"/>
      <w:bookmarkStart w:id="40" w:name="_Toc114570838"/>
      <w:r w:rsidRPr="008857C2">
        <w:rPr>
          <w:lang w:eastAsia="pl-PL"/>
        </w:rPr>
        <w:t xml:space="preserve">Masz możliwość realizacji swojego projektu </w:t>
      </w:r>
      <w:r w:rsidRPr="008857C2">
        <w:rPr>
          <w:b/>
          <w:lang w:eastAsia="pl-PL"/>
        </w:rPr>
        <w:t>wspólnie z partnerem</w:t>
      </w:r>
      <w:r w:rsidRPr="008857C2">
        <w:rPr>
          <w:lang w:eastAsia="pl-PL"/>
        </w:rPr>
        <w:t xml:space="preserve">. Możliwość realizacji projektu w partnerstwie opisuje art. 39 ustawy wdrożeniowej, a </w:t>
      </w:r>
      <w:r w:rsidRPr="008857C2">
        <w:rPr>
          <w:b/>
          <w:lang w:eastAsia="pl-PL"/>
        </w:rPr>
        <w:t>wybór partnera</w:t>
      </w:r>
      <w:r w:rsidRPr="008857C2">
        <w:rPr>
          <w:lang w:eastAsia="pl-PL"/>
        </w:rPr>
        <w:t xml:space="preserve"> powinien zostać dokonany zgodnie z ust. 2-4 tego art. Aby realizować projekt w partnerstwie, partner wiodący musi wykazać się odpowiednim </w:t>
      </w:r>
      <w:r w:rsidRPr="008857C2">
        <w:rPr>
          <w:b/>
          <w:lang w:eastAsia="pl-PL"/>
        </w:rPr>
        <w:t>potencjałem ekonomicznym</w:t>
      </w:r>
      <w:r w:rsidRPr="008857C2">
        <w:rPr>
          <w:lang w:eastAsia="pl-PL"/>
        </w:rPr>
        <w:t xml:space="preserve"> </w:t>
      </w:r>
      <w:r w:rsidRPr="008857C2">
        <w:rPr>
          <w:b/>
          <w:lang w:eastAsia="pl-PL"/>
        </w:rPr>
        <w:t>zapewniającym prawidłową realizację projektu partnerskiego.</w:t>
      </w:r>
    </w:p>
    <w:p w14:paraId="7B7A42C3" w14:textId="77777777" w:rsidR="00127ECE" w:rsidRPr="008857C2" w:rsidRDefault="00127ECE" w:rsidP="00A707A3">
      <w:pPr>
        <w:spacing w:line="360" w:lineRule="auto"/>
        <w:rPr>
          <w:b/>
          <w:lang w:eastAsia="pl-PL"/>
        </w:rPr>
      </w:pPr>
    </w:p>
    <w:p w14:paraId="1C603AB0" w14:textId="77777777" w:rsidR="002658DB" w:rsidRPr="008857C2" w:rsidRDefault="00A707A3" w:rsidP="00A707A3">
      <w:pPr>
        <w:spacing w:line="360" w:lineRule="auto"/>
        <w:rPr>
          <w:lang w:eastAsia="pl-PL"/>
        </w:rPr>
      </w:pPr>
      <w:r w:rsidRPr="008857C2">
        <w:rPr>
          <w:lang w:eastAsia="pl-PL"/>
        </w:rPr>
        <w:t xml:space="preserve">Należy podkreślić, że </w:t>
      </w:r>
      <w:r w:rsidRPr="008857C2">
        <w:rPr>
          <w:b/>
          <w:lang w:eastAsia="pl-PL"/>
        </w:rPr>
        <w:t>istotą realizacji projektu w partnerstwie jest wspólna realizacja projektu przez podmioty wnoszące do partnerstwa różnorodne zasoby (ludzkie, organizacyjne, techniczne, finansowe)</w:t>
      </w:r>
      <w:r w:rsidRPr="00BA58DE">
        <w:rPr>
          <w:lang w:eastAsia="pl-PL"/>
        </w:rPr>
        <w:t>.</w:t>
      </w:r>
      <w:r w:rsidRPr="008857C2">
        <w:rPr>
          <w:lang w:eastAsia="pl-PL"/>
        </w:rPr>
        <w:t xml:space="preserve"> Należy jednak mieć na uwadze, że aby uznać zawiązane partnerstwo za zasadne i racjonalne niezbędna jest realizacja przez partnera/ów zadań merytorycznych zaplanowanych w ramach kosztów bezpośrednich i tym samym korzystanie przez partnera/ów projektu z dofinansowania UE, które musi być przewidziane dla partnera/ów w budżecie projektu.</w:t>
      </w:r>
    </w:p>
    <w:p w14:paraId="32B8318E" w14:textId="77777777" w:rsidR="004B7DD8" w:rsidRPr="008857C2" w:rsidRDefault="004B7DD8" w:rsidP="002D4B28">
      <w:pPr>
        <w:spacing w:before="240" w:line="360" w:lineRule="auto"/>
        <w:rPr>
          <w:rFonts w:eastAsia="Times New Roman" w:cs="Arial"/>
          <w:szCs w:val="24"/>
          <w:lang w:eastAsia="pl-PL"/>
        </w:rPr>
      </w:pPr>
      <w:r w:rsidRPr="008857C2">
        <w:rPr>
          <w:rFonts w:eastAsia="Times New Roman" w:cs="Arial"/>
          <w:szCs w:val="24"/>
          <w:lang w:eastAsia="pl-PL"/>
        </w:rPr>
        <w:t>Realizacja projektów partnerskich w ramach FE SL 2021-2027 wymaga spełnienia łącznie następujących warunków:</w:t>
      </w:r>
    </w:p>
    <w:p w14:paraId="5F51D03A" w14:textId="77777777" w:rsidR="004B7DD8" w:rsidRPr="008857C2" w:rsidRDefault="641DDCA6" w:rsidP="00B12386">
      <w:pPr>
        <w:pStyle w:val="Akapitzlist"/>
        <w:numPr>
          <w:ilvl w:val="1"/>
          <w:numId w:val="42"/>
        </w:numPr>
        <w:spacing w:after="480" w:line="360" w:lineRule="auto"/>
        <w:ind w:left="709" w:hanging="357"/>
        <w:rPr>
          <w:rFonts w:eastAsia="Times New Roman" w:cs="Arial"/>
          <w:lang w:eastAsia="pl-PL"/>
        </w:rPr>
      </w:pPr>
      <w:r w:rsidRPr="008857C2">
        <w:rPr>
          <w:rFonts w:eastAsia="Times New Roman" w:cs="Arial"/>
          <w:lang w:eastAsia="pl-PL"/>
        </w:rPr>
        <w:t>posiadania partnera wiodącego, który jest jednocześnie beneficjentem projektu (stroną umowy o dofinansowanie)</w:t>
      </w:r>
      <w:r w:rsidR="005E649D" w:rsidRPr="008857C2">
        <w:rPr>
          <w:rFonts w:eastAsia="Times New Roman" w:cs="Arial"/>
          <w:lang w:eastAsia="pl-PL"/>
        </w:rPr>
        <w:t>.</w:t>
      </w:r>
      <w:r w:rsidRPr="008857C2">
        <w:rPr>
          <w:rFonts w:eastAsia="Times New Roman" w:cs="Arial"/>
          <w:lang w:eastAsia="pl-PL"/>
        </w:rPr>
        <w:t xml:space="preserve"> </w:t>
      </w:r>
    </w:p>
    <w:p w14:paraId="60AE3163" w14:textId="77777777" w:rsidR="00231DE1" w:rsidRPr="00AA6559" w:rsidRDefault="00231DE1" w:rsidP="00231DE1">
      <w:pPr>
        <w:spacing w:before="240" w:after="120" w:line="360" w:lineRule="auto"/>
        <w:ind w:left="349"/>
        <w:rPr>
          <w:rStyle w:val="Wyrnienieintensywne"/>
          <w:b/>
        </w:rPr>
      </w:pPr>
      <w:r w:rsidRPr="00AA6559">
        <w:rPr>
          <w:rStyle w:val="Wyrnienieintensywne"/>
          <w:b/>
        </w:rPr>
        <w:t>Uwaga!</w:t>
      </w:r>
    </w:p>
    <w:p w14:paraId="15A98786" w14:textId="77777777" w:rsidR="004B7DD8" w:rsidRPr="008857C2" w:rsidRDefault="641DDCA6" w:rsidP="005E649D">
      <w:pPr>
        <w:pStyle w:val="Akapitzlist"/>
        <w:spacing w:line="360" w:lineRule="auto"/>
        <w:rPr>
          <w:rFonts w:eastAsia="Times New Roman" w:cs="Arial"/>
          <w:b/>
          <w:bCs/>
          <w:lang w:eastAsia="pl-PL"/>
        </w:rPr>
      </w:pPr>
      <w:r w:rsidRPr="008857C2">
        <w:rPr>
          <w:rFonts w:eastAsia="Times New Roman" w:cs="Arial"/>
          <w:b/>
          <w:bCs/>
          <w:lang w:eastAsia="pl-PL"/>
        </w:rPr>
        <w:t>Partnerem wiodącym w projekcie partnerskim może być wyłącznie podmiot inicjujący projekt partnerski</w:t>
      </w:r>
      <w:r w:rsidR="001B08FE" w:rsidRPr="008857C2">
        <w:rPr>
          <w:rFonts w:eastAsia="Times New Roman" w:cs="Arial"/>
          <w:b/>
          <w:bCs/>
          <w:lang w:eastAsia="pl-PL"/>
        </w:rPr>
        <w:t xml:space="preserve"> oraz o potencjale ekonomicznym zapewniającym prawidłową </w:t>
      </w:r>
      <w:r w:rsidR="005E649D" w:rsidRPr="008857C2">
        <w:rPr>
          <w:rFonts w:eastAsia="Times New Roman" w:cs="Arial"/>
          <w:b/>
          <w:bCs/>
          <w:lang w:eastAsia="pl-PL"/>
        </w:rPr>
        <w:t xml:space="preserve">realizację projektu partnerskiego. Ponadto </w:t>
      </w:r>
      <w:r w:rsidR="005E649D" w:rsidRPr="008857C2">
        <w:rPr>
          <w:rFonts w:eastAsia="Times New Roman" w:cs="Arial"/>
          <w:b/>
          <w:bCs/>
          <w:lang w:eastAsia="pl-PL"/>
        </w:rPr>
        <w:lastRenderedPageBreak/>
        <w:t xml:space="preserve">zadania realizowane przez poszczególnych partnerów w ramach projektu partnerskiego nie mogą polegać na oferowaniu towarów, świadczeniu usług lub wykonywaniu robót budowlanych na rzecz pozostałych partnerów. </w:t>
      </w:r>
    </w:p>
    <w:p w14:paraId="23C0CA04" w14:textId="77777777" w:rsidR="004B7DD8" w:rsidRPr="00D4189A" w:rsidRDefault="004B7DD8" w:rsidP="005A5750">
      <w:pPr>
        <w:pStyle w:val="Akapitzlist"/>
        <w:numPr>
          <w:ilvl w:val="0"/>
          <w:numId w:val="42"/>
        </w:numPr>
        <w:spacing w:line="360" w:lineRule="auto"/>
        <w:rPr>
          <w:rFonts w:eastAsia="Times New Roman" w:cs="Arial"/>
          <w:szCs w:val="24"/>
          <w:lang w:eastAsia="pl-PL"/>
        </w:rPr>
      </w:pPr>
      <w:r w:rsidRPr="008857C2">
        <w:rPr>
          <w:rFonts w:eastAsia="Times New Roman" w:cs="Arial"/>
          <w:szCs w:val="24"/>
          <w:lang w:eastAsia="pl-PL"/>
        </w:rPr>
        <w:t>uczestnictwa partnerów w realizacji projektu na każdym jego etapie, co oznacza również wspólne przygotowanie wniosku o dofinansowanie projektu oraz wspólne zarządzanie projektem, przy czym partner może uczestniczyć w</w:t>
      </w:r>
      <w:r w:rsidR="00E836A3" w:rsidRPr="008857C2">
        <w:rPr>
          <w:rFonts w:eastAsia="Times New Roman" w:cs="Arial"/>
          <w:szCs w:val="24"/>
          <w:lang w:eastAsia="pl-PL"/>
        </w:rPr>
        <w:t> </w:t>
      </w:r>
      <w:r w:rsidRPr="008857C2">
        <w:rPr>
          <w:rFonts w:eastAsia="Times New Roman" w:cs="Arial"/>
          <w:szCs w:val="24"/>
          <w:lang w:eastAsia="pl-PL"/>
        </w:rPr>
        <w:t>realizacji tylko części zadań</w:t>
      </w:r>
      <w:r w:rsidRPr="00D4189A">
        <w:rPr>
          <w:rFonts w:eastAsia="Times New Roman" w:cs="Arial"/>
          <w:szCs w:val="24"/>
          <w:lang w:eastAsia="pl-PL"/>
        </w:rPr>
        <w:t xml:space="preserve"> w projekcie,</w:t>
      </w:r>
    </w:p>
    <w:p w14:paraId="3612C6FB" w14:textId="77777777" w:rsidR="004B7DD8" w:rsidRPr="00D4189A" w:rsidRDefault="004B7DD8" w:rsidP="005A5750">
      <w:pPr>
        <w:pStyle w:val="Akapitzlist"/>
        <w:numPr>
          <w:ilvl w:val="0"/>
          <w:numId w:val="42"/>
        </w:numPr>
        <w:spacing w:line="360" w:lineRule="auto"/>
        <w:rPr>
          <w:rFonts w:eastAsia="Times New Roman" w:cs="Arial"/>
          <w:szCs w:val="24"/>
          <w:lang w:eastAsia="pl-PL"/>
        </w:rPr>
      </w:pPr>
      <w:r w:rsidRPr="00D4189A">
        <w:rPr>
          <w:rFonts w:eastAsia="Times New Roman" w:cs="Arial"/>
          <w:szCs w:val="24"/>
          <w:lang w:eastAsia="pl-PL"/>
        </w:rPr>
        <w:t>adekwatności udziału partnerów, co oznacza odpowiedni udział partnerów w realizacji projektu (wniesienie zasobów ludzkich, organizacyjnych, technicznych lub finansowych odpowiadających realizowanym zadaniom).</w:t>
      </w:r>
    </w:p>
    <w:p w14:paraId="0968689F" w14:textId="77777777" w:rsidR="004B7DD8" w:rsidRPr="00AA6559" w:rsidRDefault="004B7DD8" w:rsidP="002D4B28">
      <w:pPr>
        <w:spacing w:before="240" w:line="360" w:lineRule="auto"/>
        <w:rPr>
          <w:rStyle w:val="Wyrnienieintensywne"/>
          <w:b/>
        </w:rPr>
      </w:pPr>
      <w:r w:rsidRPr="00AA6559">
        <w:rPr>
          <w:rStyle w:val="Wyrnienieintensywne"/>
          <w:b/>
        </w:rPr>
        <w:t xml:space="preserve">Pamiętaj! </w:t>
      </w:r>
    </w:p>
    <w:p w14:paraId="058262A6" w14:textId="77777777" w:rsidR="004B7DD8" w:rsidRPr="000B1274" w:rsidRDefault="004B7DD8" w:rsidP="004B7DD8">
      <w:pPr>
        <w:spacing w:line="360" w:lineRule="auto"/>
        <w:rPr>
          <w:rFonts w:eastAsia="Times New Roman" w:cs="Arial"/>
          <w:szCs w:val="24"/>
          <w:lang w:eastAsia="pl-PL"/>
        </w:rPr>
      </w:pPr>
      <w:r w:rsidRPr="000B1274">
        <w:rPr>
          <w:rFonts w:eastAsia="Times New Roman" w:cs="Arial"/>
          <w:szCs w:val="24"/>
          <w:lang w:eastAsia="pl-PL"/>
        </w:rPr>
        <w:t xml:space="preserve">Każdy partner podobnie jak wnioskodawca powinien być podmiotem uprawnionym do ubiegania się o dofinansowanie (zgodnie z pkt.1.3 niniejszego </w:t>
      </w:r>
      <w:hyperlink w:anchor="_Kto_może_ubiegać" w:history="1">
        <w:r w:rsidRPr="00D30F5D">
          <w:rPr>
            <w:rStyle w:val="Hipercze"/>
            <w:rFonts w:eastAsia="Times New Roman" w:cs="Arial"/>
            <w:szCs w:val="24"/>
            <w:lang w:eastAsia="pl-PL"/>
          </w:rPr>
          <w:t>Regulaminu Kto może ubiegać się o dofinansowanie - typy wnioskodawcy</w:t>
        </w:r>
      </w:hyperlink>
      <w:r w:rsidRPr="000B1274">
        <w:rPr>
          <w:rFonts w:eastAsia="Times New Roman" w:cs="Arial"/>
          <w:szCs w:val="24"/>
          <w:lang w:eastAsia="pl-PL"/>
        </w:rPr>
        <w:t xml:space="preserve">). </w:t>
      </w:r>
    </w:p>
    <w:p w14:paraId="760F2755" w14:textId="77777777" w:rsidR="004B7DD8" w:rsidRPr="000B1274" w:rsidRDefault="004B7DD8" w:rsidP="002D4B28">
      <w:pPr>
        <w:spacing w:before="240" w:line="360" w:lineRule="auto"/>
        <w:rPr>
          <w:rFonts w:eastAsia="Times New Roman" w:cs="Arial"/>
          <w:szCs w:val="24"/>
          <w:u w:val="single"/>
          <w:lang w:eastAsia="pl-PL"/>
        </w:rPr>
      </w:pPr>
      <w:r w:rsidRPr="000B1274">
        <w:rPr>
          <w:rFonts w:eastAsia="Times New Roman" w:cs="Arial"/>
          <w:szCs w:val="24"/>
          <w:u w:val="single"/>
          <w:lang w:eastAsia="pl-PL"/>
        </w:rPr>
        <w:t xml:space="preserve">W systemie LSI 2021 partnerzy są oznaczani jako </w:t>
      </w:r>
      <w:r w:rsidRPr="000B1274">
        <w:rPr>
          <w:rFonts w:eastAsia="Times New Roman" w:cs="Arial"/>
          <w:b/>
          <w:bCs/>
          <w:szCs w:val="24"/>
          <w:u w:val="single"/>
          <w:lang w:eastAsia="pl-PL"/>
        </w:rPr>
        <w:t>realizatorzy</w:t>
      </w:r>
      <w:r w:rsidRPr="000B1274">
        <w:rPr>
          <w:rFonts w:eastAsia="Times New Roman" w:cs="Arial"/>
          <w:szCs w:val="24"/>
          <w:u w:val="single"/>
          <w:lang w:eastAsia="pl-PL"/>
        </w:rPr>
        <w:t xml:space="preserve">. </w:t>
      </w:r>
    </w:p>
    <w:p w14:paraId="3E64EE73" w14:textId="77777777" w:rsidR="00127ECE" w:rsidRDefault="00127ECE" w:rsidP="00127ECE">
      <w:pPr>
        <w:spacing w:after="200" w:line="360" w:lineRule="auto"/>
        <w:rPr>
          <w:rFonts w:eastAsia="Times New Roman" w:cs="Arial"/>
          <w:u w:val="single"/>
          <w:lang w:eastAsia="pl-PL"/>
        </w:rPr>
      </w:pPr>
      <w:r w:rsidRPr="002638AD">
        <w:rPr>
          <w:rFonts w:eastAsia="Times New Roman" w:cs="Arial"/>
          <w:u w:val="single"/>
          <w:lang w:eastAsia="pl-PL"/>
        </w:rPr>
        <w:t xml:space="preserve">Należy dokonać wyboru partnerów przed złożeniem wniosku o dofinansowanie projektu. We wniosku należy wskazać imiennie każdego partnera. ION rekomenduje, aby porozumienie lub umowa o partnerstwie została zawarta przed złożeniem wniosku o dofinansowanie. Porozumienie lub umowa o partnerstwie musi zostać zawarta najpóźniej przed </w:t>
      </w:r>
      <w:r>
        <w:rPr>
          <w:rFonts w:eastAsia="Times New Roman" w:cs="Arial"/>
          <w:u w:val="single"/>
          <w:lang w:eastAsia="pl-PL"/>
        </w:rPr>
        <w:t>popisaniem umowy</w:t>
      </w:r>
      <w:r w:rsidRPr="002638AD">
        <w:rPr>
          <w:rFonts w:eastAsia="Times New Roman" w:cs="Arial"/>
          <w:u w:val="single"/>
          <w:lang w:eastAsia="pl-PL"/>
        </w:rPr>
        <w:t xml:space="preserve"> o dofinansowaniu.</w:t>
      </w:r>
      <w:r w:rsidRPr="002638AD" w:rsidDel="00417687">
        <w:rPr>
          <w:rFonts w:eastAsia="Times New Roman" w:cs="Arial"/>
          <w:u w:val="single"/>
          <w:lang w:eastAsia="pl-PL"/>
        </w:rPr>
        <w:t xml:space="preserve"> </w:t>
      </w:r>
    </w:p>
    <w:p w14:paraId="411C944F" w14:textId="77777777" w:rsidR="00127ECE" w:rsidRPr="002638AD" w:rsidRDefault="00127ECE" w:rsidP="00127ECE">
      <w:pPr>
        <w:spacing w:after="200" w:line="360" w:lineRule="auto"/>
        <w:rPr>
          <w:rFonts w:eastAsia="Times New Roman" w:cs="Arial"/>
          <w:szCs w:val="24"/>
          <w:lang w:eastAsia="pl-PL"/>
        </w:rPr>
      </w:pPr>
      <w:r w:rsidRPr="002638AD">
        <w:rPr>
          <w:rFonts w:eastAsia="Times New Roman" w:cs="Arial"/>
          <w:szCs w:val="24"/>
          <w:lang w:eastAsia="pl-PL"/>
        </w:rPr>
        <w:t>Wspólna realizacja projektu partnerskiego opiera się na warunkach określonych w </w:t>
      </w:r>
      <w:r>
        <w:rPr>
          <w:rFonts w:eastAsia="Times New Roman" w:cs="Arial"/>
          <w:szCs w:val="24"/>
          <w:lang w:eastAsia="pl-PL"/>
        </w:rPr>
        <w:t xml:space="preserve">umowie </w:t>
      </w:r>
      <w:r w:rsidRPr="002638AD">
        <w:rPr>
          <w:rFonts w:eastAsia="Times New Roman" w:cs="Arial"/>
          <w:szCs w:val="24"/>
          <w:lang w:eastAsia="pl-PL"/>
        </w:rPr>
        <w:t>o dofinasowaniu i umowie/porozumieniu o partnerstwie.</w:t>
      </w:r>
      <w:r w:rsidRPr="002638AD">
        <w:rPr>
          <w:rFonts w:eastAsia="Times New Roman" w:cs="Arial"/>
          <w:b/>
          <w:szCs w:val="24"/>
          <w:lang w:eastAsia="pl-PL"/>
        </w:rPr>
        <w:t xml:space="preserve"> Zakres informacji jakie powinny znaleźć się w porozumieniu oraz umowie o partnerstwie znajduje się w art. 39 ust. 9 ustawy wdrożeniowej</w:t>
      </w:r>
      <w:r w:rsidRPr="002638AD">
        <w:rPr>
          <w:rFonts w:eastAsia="Times New Roman" w:cs="Arial"/>
          <w:i/>
          <w:szCs w:val="24"/>
          <w:lang w:eastAsia="pl-PL"/>
        </w:rPr>
        <w:t>.</w:t>
      </w:r>
      <w:r w:rsidRPr="002638AD">
        <w:rPr>
          <w:rFonts w:eastAsia="Times New Roman" w:cs="Arial"/>
          <w:szCs w:val="24"/>
          <w:lang w:eastAsia="pl-PL"/>
        </w:rPr>
        <w:t xml:space="preserve"> Integralną częścią umowy pomiędzy partnerami powinno być również pełnomocnictwo/pełnomocnictwa dla partnera wiodącego do reprezentowania partnera/partnerów projektu.</w:t>
      </w:r>
    </w:p>
    <w:p w14:paraId="00726F13" w14:textId="77777777" w:rsidR="00127ECE" w:rsidRDefault="00127ECE" w:rsidP="00127ECE">
      <w:pPr>
        <w:spacing w:after="200" w:line="360" w:lineRule="auto"/>
        <w:rPr>
          <w:rFonts w:eastAsia="Times New Roman" w:cs="Arial"/>
          <w:b/>
          <w:szCs w:val="24"/>
          <w:lang w:val="x-none" w:eastAsia="pl-PL"/>
        </w:rPr>
      </w:pPr>
      <w:r w:rsidRPr="002638AD">
        <w:rPr>
          <w:rFonts w:eastAsia="Times New Roman" w:cs="Arial"/>
          <w:szCs w:val="24"/>
          <w:lang w:val="x-none" w:eastAsia="pl-PL"/>
        </w:rPr>
        <w:lastRenderedPageBreak/>
        <w:t>W przypadkach uzasadnionych koniecznością zapewnienia prawidłowej i</w:t>
      </w:r>
      <w:r w:rsidRPr="002638AD">
        <w:rPr>
          <w:rFonts w:eastAsia="Times New Roman" w:cs="Arial"/>
          <w:szCs w:val="24"/>
          <w:lang w:eastAsia="pl-PL"/>
        </w:rPr>
        <w:t> </w:t>
      </w:r>
      <w:r w:rsidRPr="002638AD">
        <w:rPr>
          <w:rFonts w:eastAsia="Times New Roman" w:cs="Arial"/>
          <w:szCs w:val="24"/>
          <w:lang w:val="x-none" w:eastAsia="pl-PL"/>
        </w:rPr>
        <w:t xml:space="preserve">terminowej realizacji projektu, za zgodą IZ, może nastąpić zmiana partnera. </w:t>
      </w:r>
      <w:r w:rsidRPr="002638AD">
        <w:rPr>
          <w:rFonts w:eastAsia="Times New Roman" w:cs="Arial"/>
          <w:b/>
          <w:szCs w:val="24"/>
          <w:lang w:val="x-none" w:eastAsia="pl-PL"/>
        </w:rPr>
        <w:t>Do zmiany partnera stosuje się odpowiednio przepis art. 3</w:t>
      </w:r>
      <w:r w:rsidRPr="002638AD">
        <w:rPr>
          <w:rFonts w:eastAsia="Times New Roman" w:cs="Arial"/>
          <w:b/>
          <w:szCs w:val="24"/>
          <w:lang w:eastAsia="pl-PL"/>
        </w:rPr>
        <w:t>9</w:t>
      </w:r>
      <w:r w:rsidRPr="002638AD">
        <w:rPr>
          <w:rFonts w:eastAsia="Times New Roman" w:cs="Arial"/>
          <w:b/>
          <w:szCs w:val="24"/>
          <w:lang w:val="x-none" w:eastAsia="pl-PL"/>
        </w:rPr>
        <w:t xml:space="preserve"> ust. </w:t>
      </w:r>
      <w:r w:rsidRPr="002638AD">
        <w:rPr>
          <w:rFonts w:eastAsia="Times New Roman" w:cs="Arial"/>
          <w:b/>
          <w:szCs w:val="24"/>
          <w:lang w:eastAsia="pl-PL"/>
        </w:rPr>
        <w:t>5</w:t>
      </w:r>
      <w:r w:rsidRPr="002638AD">
        <w:rPr>
          <w:rFonts w:eastAsia="Times New Roman" w:cs="Arial"/>
          <w:b/>
          <w:szCs w:val="24"/>
          <w:lang w:val="x-none" w:eastAsia="pl-PL"/>
        </w:rPr>
        <w:t xml:space="preserve"> </w:t>
      </w:r>
      <w:r w:rsidRPr="002638AD">
        <w:rPr>
          <w:rFonts w:eastAsia="Times New Roman" w:cs="Arial"/>
          <w:b/>
          <w:szCs w:val="24"/>
          <w:lang w:eastAsia="pl-PL"/>
        </w:rPr>
        <w:t>u</w:t>
      </w:r>
      <w:r w:rsidRPr="002638AD">
        <w:rPr>
          <w:rFonts w:eastAsia="Times New Roman" w:cs="Arial"/>
          <w:b/>
          <w:szCs w:val="24"/>
          <w:lang w:val="x-none" w:eastAsia="pl-PL"/>
        </w:rPr>
        <w:t>stawy wdrożeniowej.</w:t>
      </w:r>
    </w:p>
    <w:p w14:paraId="411BCD3F" w14:textId="77777777" w:rsidR="00073C99" w:rsidRPr="00537C43" w:rsidRDefault="00073C99" w:rsidP="00127ECE">
      <w:pPr>
        <w:spacing w:after="200" w:line="360" w:lineRule="auto"/>
        <w:rPr>
          <w:rFonts w:eastAsiaTheme="majorEastAsia" w:cstheme="majorBidi"/>
          <w:bCs/>
          <w:color w:val="2E74B5" w:themeColor="accent1" w:themeShade="BF"/>
          <w:sz w:val="26"/>
          <w:szCs w:val="26"/>
        </w:rPr>
      </w:pPr>
      <w:r>
        <w:rPr>
          <w:rFonts w:eastAsia="Times New Roman" w:cs="Arial"/>
          <w:bCs/>
          <w:szCs w:val="24"/>
          <w:lang w:val="x-none" w:eastAsia="pl-PL"/>
        </w:rPr>
        <w:t xml:space="preserve">Każdy projekt partnerski musi obowiązkowo spełniać kryterium:  </w:t>
      </w:r>
      <w:r w:rsidRPr="00537C43">
        <w:rPr>
          <w:rFonts w:eastAsia="Times New Roman" w:cs="Arial"/>
          <w:b/>
          <w:szCs w:val="24"/>
          <w:lang w:val="x-none" w:eastAsia="pl-PL"/>
        </w:rPr>
        <w:t>Udział partnera w projekcie jest uzasadniony, partnerstwo zostało zawiązane w sposób zgodny z przepisami</w:t>
      </w:r>
      <w:r>
        <w:rPr>
          <w:rFonts w:eastAsia="Times New Roman" w:cs="Arial"/>
          <w:b/>
          <w:szCs w:val="24"/>
          <w:lang w:val="x-none" w:eastAsia="pl-PL"/>
        </w:rPr>
        <w:t xml:space="preserve">, </w:t>
      </w:r>
      <w:r>
        <w:rPr>
          <w:rFonts w:eastAsia="Times New Roman" w:cs="Arial"/>
          <w:bCs/>
          <w:szCs w:val="24"/>
          <w:lang w:val="x-none" w:eastAsia="pl-PL"/>
        </w:rPr>
        <w:t>wskazane w załączniku nr 1 do Regulaminu.</w:t>
      </w:r>
    </w:p>
    <w:p w14:paraId="629DBD35" w14:textId="77777777" w:rsidR="007B5256" w:rsidRDefault="3016EF84" w:rsidP="002A47D5">
      <w:pPr>
        <w:pStyle w:val="Nagwek2"/>
        <w:spacing w:before="240" w:after="240"/>
        <w:ind w:left="935" w:hanging="578"/>
      </w:pPr>
      <w:bookmarkStart w:id="41" w:name="_Toc204753951"/>
      <w:r>
        <w:t>Zgodność z zasadami</w:t>
      </w:r>
      <w:r w:rsidR="2E287DA9">
        <w:t xml:space="preserve"> horyzontalnymi</w:t>
      </w:r>
      <w:bookmarkEnd w:id="41"/>
    </w:p>
    <w:p w14:paraId="58707EF5" w14:textId="7C44681C" w:rsidR="007B5256" w:rsidRPr="004C6B4E" w:rsidRDefault="002A47D5" w:rsidP="000A6362">
      <w:pPr>
        <w:spacing w:after="240" w:line="360" w:lineRule="auto"/>
      </w:pPr>
      <w:r w:rsidRPr="002A47D5">
        <w:t xml:space="preserve">Twój projekt musi mieć pozytywny wpływ na </w:t>
      </w:r>
      <w:r w:rsidRPr="002A47D5">
        <w:rPr>
          <w:b/>
          <w:bCs/>
        </w:rPr>
        <w:t>zasad</w:t>
      </w:r>
      <w:r w:rsidR="00060C95">
        <w:rPr>
          <w:b/>
          <w:bCs/>
        </w:rPr>
        <w:t>ę</w:t>
      </w:r>
      <w:r w:rsidRPr="002A47D5">
        <w:t xml:space="preserve"> </w:t>
      </w:r>
      <w:r w:rsidRPr="002A47D5">
        <w:rPr>
          <w:b/>
          <w:bCs/>
        </w:rPr>
        <w:t xml:space="preserve">równości szans i niedyskryminacji, w tym dostępności dla osób z niepełnosprawnościami </w:t>
      </w:r>
      <w:r w:rsidRPr="002A47D5">
        <w:rPr>
          <w:bCs/>
        </w:rPr>
        <w:t>oraz być zgodny</w:t>
      </w:r>
      <w:r w:rsidRPr="002A47D5">
        <w:rPr>
          <w:b/>
          <w:bCs/>
        </w:rPr>
        <w:t xml:space="preserve"> </w:t>
      </w:r>
      <w:r w:rsidRPr="002A47D5">
        <w:rPr>
          <w:bCs/>
        </w:rPr>
        <w:t>z</w:t>
      </w:r>
      <w:r w:rsidRPr="002A47D5">
        <w:rPr>
          <w:b/>
          <w:bCs/>
        </w:rPr>
        <w:t xml:space="preserve"> zasadą równości kobiet i mężczyzn. </w:t>
      </w:r>
      <w:r w:rsidRPr="002A47D5">
        <w:rPr>
          <w:bCs/>
        </w:rPr>
        <w:t xml:space="preserve">Ponadto, projekt musi być zgodny z </w:t>
      </w:r>
      <w:r w:rsidRPr="002A47D5">
        <w:rPr>
          <w:b/>
          <w:bCs/>
        </w:rPr>
        <w:t>Kartą Praw Podstawowych Unii Europejskiej</w:t>
      </w:r>
      <w:r w:rsidRPr="002A47D5">
        <w:rPr>
          <w:bCs/>
        </w:rPr>
        <w:t xml:space="preserve">, </w:t>
      </w:r>
      <w:r w:rsidRPr="002A47D5">
        <w:rPr>
          <w:b/>
          <w:bCs/>
        </w:rPr>
        <w:t>Konwencją o Prawach Osób Niepełnosprawnych</w:t>
      </w:r>
      <w:r w:rsidRPr="002A47D5">
        <w:rPr>
          <w:bCs/>
        </w:rPr>
        <w:t xml:space="preserve"> oraz </w:t>
      </w:r>
      <w:r w:rsidRPr="002A47D5">
        <w:rPr>
          <w:b/>
          <w:bCs/>
        </w:rPr>
        <w:t>zasadą zrównoważonego rozwoju</w:t>
      </w:r>
      <w:r w:rsidRPr="002A47D5">
        <w:rPr>
          <w:bCs/>
        </w:rPr>
        <w:t>.</w:t>
      </w:r>
    </w:p>
    <w:p w14:paraId="6EC35BA3" w14:textId="77777777" w:rsidR="00E72D9B" w:rsidRPr="007E2BEE" w:rsidRDefault="1C4A8D20" w:rsidP="00812A40">
      <w:pPr>
        <w:pStyle w:val="Nagwek3"/>
        <w:rPr>
          <w:color w:val="2E74B5" w:themeColor="accent1" w:themeShade="BF"/>
        </w:rPr>
      </w:pPr>
      <w:bookmarkStart w:id="42" w:name="_Toc204753952"/>
      <w:r w:rsidRPr="6921B0B7">
        <w:rPr>
          <w:color w:val="2E74B5" w:themeColor="accent1" w:themeShade="BF"/>
        </w:rPr>
        <w:t>Zasada ró</w:t>
      </w:r>
      <w:r w:rsidR="36092D64" w:rsidRPr="6921B0B7">
        <w:rPr>
          <w:color w:val="2E74B5" w:themeColor="accent1" w:themeShade="BF"/>
        </w:rPr>
        <w:t>wności szans i niedyskryminacji</w:t>
      </w:r>
      <w:r w:rsidRPr="6921B0B7">
        <w:rPr>
          <w:color w:val="2E74B5" w:themeColor="accent1" w:themeShade="BF"/>
        </w:rPr>
        <w:t xml:space="preserve"> </w:t>
      </w:r>
      <w:r w:rsidR="36092D64" w:rsidRPr="6921B0B7">
        <w:rPr>
          <w:color w:val="2E74B5" w:themeColor="accent1" w:themeShade="BF"/>
        </w:rPr>
        <w:t>(</w:t>
      </w:r>
      <w:r w:rsidRPr="6921B0B7">
        <w:rPr>
          <w:color w:val="2E74B5" w:themeColor="accent1" w:themeShade="BF"/>
        </w:rPr>
        <w:t>w tym dostępności dla osób z niepełnosprawnościami</w:t>
      </w:r>
      <w:r w:rsidR="36092D64" w:rsidRPr="6921B0B7">
        <w:rPr>
          <w:color w:val="2E74B5" w:themeColor="accent1" w:themeShade="BF"/>
        </w:rPr>
        <w:t>)</w:t>
      </w:r>
      <w:bookmarkEnd w:id="42"/>
      <w:r w:rsidRPr="6921B0B7">
        <w:rPr>
          <w:color w:val="2E74B5" w:themeColor="accent1" w:themeShade="BF"/>
        </w:rPr>
        <w:t xml:space="preserve"> </w:t>
      </w:r>
      <w:bookmarkEnd w:id="38"/>
      <w:bookmarkEnd w:id="39"/>
      <w:bookmarkEnd w:id="40"/>
    </w:p>
    <w:p w14:paraId="579F65DD" w14:textId="143DC2DA" w:rsidR="00127ECE" w:rsidRDefault="692BFB6E" w:rsidP="6921B0B7">
      <w:pPr>
        <w:spacing w:before="240" w:line="360" w:lineRule="auto"/>
      </w:pPr>
      <w:r>
        <w:t xml:space="preserve">Wsparcie polityki spójności będzie udzielane wyłącznie projektom i </w:t>
      </w:r>
      <w:r w:rsidR="000E3A36">
        <w:t>beneficjentom</w:t>
      </w:r>
      <w:r>
        <w:t>, którzy przestrzegają przepisów antydyskryminacyjnych, o których mowa w art. 9 ust. 3 Rozporządzenia PE i Rady nr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r w:rsidR="6CE05BF6">
        <w:t xml:space="preserve"> </w:t>
      </w:r>
      <w:r>
        <w:t>(dalej zwanym „Rozporządzeni</w:t>
      </w:r>
      <w:r w:rsidR="6CE05BF6">
        <w:t>em</w:t>
      </w:r>
      <w:r>
        <w:t xml:space="preserve"> PE i Rady nr 2021/1060</w:t>
      </w:r>
      <w:r w:rsidR="6CE05BF6">
        <w:t>)</w:t>
      </w:r>
      <w:r>
        <w:t>”.</w:t>
      </w:r>
    </w:p>
    <w:p w14:paraId="1913AD9F" w14:textId="77777777" w:rsidR="000A6362" w:rsidRDefault="000A6362" w:rsidP="000A6362">
      <w:pPr>
        <w:spacing w:line="360" w:lineRule="auto"/>
        <w:rPr>
          <w:rFonts w:cs="Arial"/>
          <w:szCs w:val="24"/>
        </w:rPr>
      </w:pPr>
      <w:r>
        <w:rPr>
          <w:rFonts w:cs="Arial"/>
          <w:szCs w:val="24"/>
        </w:rPr>
        <w:t xml:space="preserve">Beneficjent nie może dopuszczać się działań lub zaniedbań noszących znamiona dyskryminacji pośredniej lub bezpośredniej, w szczególności ze względu na takie cechy jak: płeć, rasa, pochodzenie etniczne, narodowość, religię, wyznanie, światopogląd, niepełnosprawność, wiek lub orientację seksualną. Rezultaty projektu będą dostępne dla społeczeństwa bez dyskryminacji ze względu na przywołane </w:t>
      </w:r>
      <w:r>
        <w:rPr>
          <w:rFonts w:cs="Arial"/>
          <w:szCs w:val="24"/>
        </w:rPr>
        <w:lastRenderedPageBreak/>
        <w:t>powyżej cechy, a sama treść projektu nie będzie dyskryminacyjna. Beneficjent ma obowiązek zapewnienia wszystkim osobom jednakowego dostępu do m.in. informacji, produktów, usług, infrastruktury. Różnicowanie w traktowaniu osób ze względu na obiektywnie uzasadnione przyczyny (tzw. działania pozytywne) nie stanowi przypadku dyskryminacji.</w:t>
      </w:r>
    </w:p>
    <w:p w14:paraId="22F87A8A" w14:textId="77777777" w:rsidR="00E72D9B" w:rsidRDefault="00E72D9B" w:rsidP="00470E7C">
      <w:pPr>
        <w:autoSpaceDE w:val="0"/>
        <w:autoSpaceDN w:val="0"/>
        <w:adjustRightInd w:val="0"/>
        <w:spacing w:after="0" w:line="360" w:lineRule="auto"/>
        <w:rPr>
          <w:rFonts w:cs="Arial"/>
          <w:color w:val="000000"/>
          <w:szCs w:val="24"/>
        </w:rPr>
      </w:pPr>
      <w:r w:rsidRPr="00470E7C">
        <w:rPr>
          <w:rFonts w:cs="Arial"/>
          <w:b/>
          <w:bCs/>
          <w:color w:val="000000"/>
          <w:szCs w:val="24"/>
        </w:rPr>
        <w:t xml:space="preserve">Głównym celem tej zasady </w:t>
      </w:r>
      <w:r w:rsidR="00FB1E13">
        <w:rPr>
          <w:rFonts w:cs="Arial"/>
          <w:b/>
          <w:bCs/>
          <w:color w:val="000000"/>
          <w:szCs w:val="24"/>
        </w:rPr>
        <w:t xml:space="preserve">w zakresie dostępności </w:t>
      </w:r>
      <w:r w:rsidRPr="00470E7C">
        <w:rPr>
          <w:rFonts w:cs="Arial"/>
          <w:b/>
          <w:bCs/>
          <w:color w:val="000000"/>
          <w:szCs w:val="24"/>
        </w:rPr>
        <w:t>jest zapewnienie osobom z</w:t>
      </w:r>
      <w:r w:rsidR="00617264">
        <w:rPr>
          <w:rFonts w:cs="Arial"/>
          <w:b/>
          <w:bCs/>
          <w:color w:val="000000"/>
          <w:szCs w:val="24"/>
        </w:rPr>
        <w:t> </w:t>
      </w:r>
      <w:r w:rsidRPr="00470E7C">
        <w:rPr>
          <w:rFonts w:cs="Arial"/>
          <w:b/>
          <w:bCs/>
          <w:color w:val="000000"/>
          <w:szCs w:val="24"/>
        </w:rPr>
        <w:t>niepełnosprawnościami (</w:t>
      </w:r>
      <w:r w:rsidR="00592BD5" w:rsidRPr="00592BD5">
        <w:rPr>
          <w:rFonts w:cs="Arial"/>
          <w:b/>
          <w:bCs/>
          <w:color w:val="000000"/>
          <w:szCs w:val="24"/>
        </w:rPr>
        <w:t>np.: ruchową, narządu wzroku, słuchu i</w:t>
      </w:r>
      <w:r w:rsidR="00617264">
        <w:rPr>
          <w:rFonts w:cs="Arial"/>
          <w:b/>
          <w:bCs/>
          <w:color w:val="000000"/>
          <w:szCs w:val="24"/>
        </w:rPr>
        <w:t> </w:t>
      </w:r>
      <w:r w:rsidR="00592BD5" w:rsidRPr="00592BD5">
        <w:rPr>
          <w:rFonts w:cs="Arial"/>
          <w:b/>
          <w:bCs/>
          <w:color w:val="000000"/>
          <w:szCs w:val="24"/>
        </w:rPr>
        <w:t>intelektualną</w:t>
      </w:r>
      <w:r w:rsidRPr="001638B9">
        <w:rPr>
          <w:rFonts w:cs="Arial"/>
          <w:color w:val="000000"/>
          <w:szCs w:val="24"/>
        </w:rPr>
        <w:t>)</w:t>
      </w:r>
      <w:r>
        <w:rPr>
          <w:rFonts w:cs="Arial"/>
          <w:color w:val="000000"/>
          <w:szCs w:val="24"/>
        </w:rPr>
        <w:t>,</w:t>
      </w:r>
      <w:r w:rsidRPr="005A3391">
        <w:rPr>
          <w:rFonts w:cs="Arial"/>
          <w:color w:val="000000"/>
          <w:szCs w:val="24"/>
        </w:rPr>
        <w:t xml:space="preserve"> na równi z osobami pełnosprawnymi</w:t>
      </w:r>
      <w:r>
        <w:rPr>
          <w:rFonts w:cs="Arial"/>
          <w:color w:val="000000"/>
          <w:szCs w:val="24"/>
        </w:rPr>
        <w:t>,</w:t>
      </w:r>
      <w:r w:rsidRPr="005A3391">
        <w:rPr>
          <w:rFonts w:cs="Arial"/>
          <w:color w:val="000000"/>
          <w:szCs w:val="24"/>
        </w:rPr>
        <w:t xml:space="preserve"> dostępu do funduszy europejskich</w:t>
      </w:r>
      <w:r>
        <w:rPr>
          <w:rFonts w:cs="Arial"/>
          <w:color w:val="000000"/>
          <w:szCs w:val="24"/>
        </w:rPr>
        <w:t xml:space="preserve"> w zakresie:</w:t>
      </w:r>
    </w:p>
    <w:p w14:paraId="3181C871" w14:textId="77777777" w:rsidR="00E72D9B" w:rsidRDefault="00E72D9B" w:rsidP="00933FE0">
      <w:pPr>
        <w:pStyle w:val="Akapitzlist"/>
        <w:numPr>
          <w:ilvl w:val="0"/>
          <w:numId w:val="4"/>
        </w:numPr>
        <w:autoSpaceDE w:val="0"/>
        <w:autoSpaceDN w:val="0"/>
        <w:adjustRightInd w:val="0"/>
        <w:spacing w:after="0" w:line="360" w:lineRule="auto"/>
        <w:rPr>
          <w:rFonts w:cs="Arial"/>
          <w:color w:val="000000"/>
          <w:szCs w:val="24"/>
        </w:rPr>
      </w:pPr>
      <w:r w:rsidRPr="007652AD">
        <w:rPr>
          <w:rFonts w:cs="Arial"/>
          <w:color w:val="000000"/>
          <w:szCs w:val="24"/>
        </w:rPr>
        <w:t xml:space="preserve">udziału w projektach, </w:t>
      </w:r>
    </w:p>
    <w:p w14:paraId="5AF35564" w14:textId="77777777" w:rsidR="00E72D9B" w:rsidRDefault="00E72D9B" w:rsidP="00933FE0">
      <w:pPr>
        <w:pStyle w:val="Akapitzlist"/>
        <w:numPr>
          <w:ilvl w:val="0"/>
          <w:numId w:val="4"/>
        </w:numPr>
        <w:autoSpaceDE w:val="0"/>
        <w:autoSpaceDN w:val="0"/>
        <w:adjustRightInd w:val="0"/>
        <w:spacing w:after="0" w:line="360" w:lineRule="auto"/>
        <w:rPr>
          <w:rFonts w:cs="Arial"/>
          <w:color w:val="000000"/>
          <w:szCs w:val="24"/>
        </w:rPr>
      </w:pPr>
      <w:r w:rsidRPr="007652AD">
        <w:rPr>
          <w:rFonts w:cs="Arial"/>
          <w:color w:val="000000"/>
          <w:szCs w:val="24"/>
        </w:rPr>
        <w:t xml:space="preserve">użytkowania, </w:t>
      </w:r>
    </w:p>
    <w:p w14:paraId="441FBBF6" w14:textId="77777777" w:rsidR="00E72D9B" w:rsidRDefault="00E72D9B" w:rsidP="00933FE0">
      <w:pPr>
        <w:pStyle w:val="Akapitzlist"/>
        <w:numPr>
          <w:ilvl w:val="0"/>
          <w:numId w:val="4"/>
        </w:numPr>
        <w:autoSpaceDE w:val="0"/>
        <w:autoSpaceDN w:val="0"/>
        <w:adjustRightInd w:val="0"/>
        <w:spacing w:after="0" w:line="360" w:lineRule="auto"/>
        <w:rPr>
          <w:rFonts w:cs="Arial"/>
          <w:color w:val="000000"/>
          <w:szCs w:val="24"/>
        </w:rPr>
      </w:pPr>
      <w:r w:rsidRPr="007652AD">
        <w:rPr>
          <w:rFonts w:cs="Arial"/>
          <w:color w:val="000000"/>
          <w:szCs w:val="24"/>
        </w:rPr>
        <w:t xml:space="preserve">zrozumienia, </w:t>
      </w:r>
    </w:p>
    <w:p w14:paraId="107AB605" w14:textId="77777777" w:rsidR="00E72D9B" w:rsidRDefault="5E0C28DB" w:rsidP="00933FE0">
      <w:pPr>
        <w:pStyle w:val="Akapitzlist"/>
        <w:numPr>
          <w:ilvl w:val="0"/>
          <w:numId w:val="4"/>
        </w:numPr>
        <w:autoSpaceDE w:val="0"/>
        <w:autoSpaceDN w:val="0"/>
        <w:adjustRightInd w:val="0"/>
        <w:spacing w:after="0" w:line="360" w:lineRule="auto"/>
        <w:rPr>
          <w:rFonts w:cs="Arial"/>
          <w:color w:val="000000"/>
        </w:rPr>
      </w:pPr>
      <w:r w:rsidRPr="5FF3BFD4">
        <w:rPr>
          <w:rFonts w:cs="Arial"/>
          <w:color w:val="000000" w:themeColor="text1"/>
        </w:rPr>
        <w:t>komunikowania się</w:t>
      </w:r>
      <w:r w:rsidR="79E89436" w:rsidRPr="5FF3BFD4">
        <w:rPr>
          <w:rFonts w:cs="Arial"/>
          <w:color w:val="000000" w:themeColor="text1"/>
        </w:rPr>
        <w:t>,</w:t>
      </w:r>
      <w:r w:rsidRPr="5FF3BFD4">
        <w:rPr>
          <w:rFonts w:cs="Arial"/>
          <w:color w:val="000000" w:themeColor="text1"/>
        </w:rPr>
        <w:t xml:space="preserve"> </w:t>
      </w:r>
    </w:p>
    <w:p w14:paraId="4EA595A3" w14:textId="77777777" w:rsidR="00376977" w:rsidRDefault="00E72D9B" w:rsidP="00933FE0">
      <w:pPr>
        <w:pStyle w:val="Akapitzlist"/>
        <w:numPr>
          <w:ilvl w:val="0"/>
          <w:numId w:val="4"/>
        </w:numPr>
        <w:spacing w:after="0" w:line="360" w:lineRule="auto"/>
        <w:rPr>
          <w:rFonts w:cs="Arial"/>
          <w:color w:val="000000" w:themeColor="text1"/>
        </w:rPr>
      </w:pPr>
      <w:r w:rsidRPr="2832C87D">
        <w:rPr>
          <w:rFonts w:cs="Arial"/>
          <w:color w:val="000000" w:themeColor="text1"/>
        </w:rPr>
        <w:t>oraz korzystania z ich efektów.</w:t>
      </w:r>
    </w:p>
    <w:p w14:paraId="33E45CBE" w14:textId="07BD9167" w:rsidR="00EC481C" w:rsidRDefault="7A928941" w:rsidP="00CA4441">
      <w:pPr>
        <w:spacing w:line="360" w:lineRule="auto"/>
        <w:rPr>
          <w:rStyle w:val="Hipercze"/>
          <w:rFonts w:cs="Arial"/>
        </w:rPr>
      </w:pPr>
      <w:r w:rsidRPr="6921B0B7">
        <w:rPr>
          <w:rFonts w:cs="Arial"/>
          <w:color w:val="000000" w:themeColor="text1"/>
        </w:rPr>
        <w:t xml:space="preserve">Standardy dostępności dla osób z niepełnosprawnościami zostały wskazane </w:t>
      </w:r>
      <w:r w:rsidR="000A6362">
        <w:br/>
      </w:r>
      <w:r w:rsidRPr="6921B0B7">
        <w:rPr>
          <w:rFonts w:cs="Arial"/>
          <w:color w:val="000000" w:themeColor="text1"/>
        </w:rPr>
        <w:t xml:space="preserve">w </w:t>
      </w:r>
      <w:r w:rsidRPr="00A858B3">
        <w:rPr>
          <w:rFonts w:cs="Arial"/>
          <w:b/>
          <w:bCs/>
        </w:rPr>
        <w:t>załączniku nr 2</w:t>
      </w:r>
      <w:r w:rsidRPr="6921B0B7">
        <w:rPr>
          <w:rFonts w:cs="Arial"/>
          <w:color w:val="000000" w:themeColor="text1"/>
        </w:rPr>
        <w:t xml:space="preserve"> do </w:t>
      </w:r>
      <w:hyperlink r:id="rId21" w:history="1">
        <w:r w:rsidR="057C9932" w:rsidRPr="6921B0B7">
          <w:rPr>
            <w:rStyle w:val="Hipercze"/>
            <w:rFonts w:cs="Arial"/>
          </w:rPr>
          <w:t>Wytycznych dotyczących realizacji zasad równościowych w</w:t>
        </w:r>
        <w:r w:rsidR="00617264">
          <w:rPr>
            <w:rStyle w:val="Hipercze"/>
            <w:rFonts w:cs="Arial"/>
          </w:rPr>
          <w:t> </w:t>
        </w:r>
        <w:r w:rsidR="057C9932" w:rsidRPr="6921B0B7">
          <w:rPr>
            <w:rStyle w:val="Hipercze"/>
            <w:rFonts w:cs="Arial"/>
          </w:rPr>
          <w:t>ramach funduszy unijnych na lata 2021-2027.</w:t>
        </w:r>
      </w:hyperlink>
    </w:p>
    <w:p w14:paraId="49AFED4A" w14:textId="77777777" w:rsidR="00CA4441" w:rsidRPr="00CA4441" w:rsidRDefault="00CA4441" w:rsidP="00CA4441">
      <w:pPr>
        <w:spacing w:line="360" w:lineRule="auto"/>
        <w:rPr>
          <w:rStyle w:val="Wyrnienieintensywne"/>
          <w:rFonts w:cs="Arial"/>
          <w:iCs w:val="0"/>
          <w:color w:val="0563C1" w:themeColor="hyperlink"/>
          <w:u w:val="single"/>
        </w:rPr>
      </w:pPr>
    </w:p>
    <w:p w14:paraId="5AC6A2C3" w14:textId="77777777" w:rsidR="00231DE1" w:rsidRDefault="00231DE1" w:rsidP="00BA58DE">
      <w:pPr>
        <w:spacing w:after="120" w:line="360" w:lineRule="auto"/>
        <w:rPr>
          <w:rStyle w:val="Wyrnienieintensywne"/>
          <w:b/>
        </w:rPr>
      </w:pPr>
      <w:r w:rsidRPr="00AA6559">
        <w:rPr>
          <w:rStyle w:val="Wyrnienieintensywne"/>
          <w:b/>
        </w:rPr>
        <w:t>Uwaga!</w:t>
      </w:r>
    </w:p>
    <w:p w14:paraId="115F0675" w14:textId="77777777" w:rsidR="00231DE1" w:rsidRPr="00231DE1" w:rsidRDefault="5F40653B" w:rsidP="35E58446">
      <w:pPr>
        <w:spacing w:after="120" w:line="360" w:lineRule="auto"/>
        <w:rPr>
          <w:b/>
          <w:bCs/>
          <w:color w:val="2E74B5" w:themeColor="accent1" w:themeShade="BF"/>
        </w:rPr>
      </w:pPr>
      <w:r>
        <w:t xml:space="preserve">Przeanalizuj sytuację występująca w projekcie pod kątem występujących barier i zaplanuj jakie działania można podjąć w celu ich zniwelowania. W ramach projektu masz możliwość sfinansowania "wydatków na dostępność" w celu poprawy dostępności. </w:t>
      </w:r>
    </w:p>
    <w:p w14:paraId="05877466" w14:textId="77777777" w:rsidR="00231DE1" w:rsidRDefault="00127ECE" w:rsidP="00231DE1">
      <w:pPr>
        <w:spacing w:before="120" w:after="0" w:line="360" w:lineRule="auto"/>
        <w:rPr>
          <w:rFonts w:cs="Arial"/>
        </w:rPr>
      </w:pPr>
      <w:r w:rsidRPr="002638AD">
        <w:rPr>
          <w:rFonts w:cs="Arial"/>
          <w:b/>
          <w:color w:val="2E74B5" w:themeColor="accent1" w:themeShade="BF"/>
        </w:rPr>
        <w:t>Pamiętaj!</w:t>
      </w:r>
      <w:r w:rsidRPr="002638AD">
        <w:rPr>
          <w:rFonts w:cs="Arial"/>
        </w:rPr>
        <w:t xml:space="preserve">  </w:t>
      </w:r>
    </w:p>
    <w:p w14:paraId="388921E1" w14:textId="77777777" w:rsidR="00127ECE" w:rsidRDefault="00127ECE" w:rsidP="00231DE1">
      <w:pPr>
        <w:spacing w:before="120" w:after="0" w:line="360" w:lineRule="auto"/>
        <w:rPr>
          <w:rFonts w:cs="Arial"/>
          <w:color w:val="000000"/>
          <w:szCs w:val="24"/>
        </w:rPr>
      </w:pPr>
      <w:r>
        <w:rPr>
          <w:rFonts w:cs="Arial"/>
          <w:color w:val="000000"/>
          <w:szCs w:val="24"/>
        </w:rPr>
        <w:t xml:space="preserve">Produkty projektu NIE powinny mieć charakteru neutralnego. </w:t>
      </w:r>
    </w:p>
    <w:p w14:paraId="7FE590BF" w14:textId="77777777" w:rsidR="00127ECE" w:rsidRDefault="00127ECE" w:rsidP="00127ECE">
      <w:pPr>
        <w:spacing w:after="0" w:line="360" w:lineRule="auto"/>
        <w:rPr>
          <w:rFonts w:cs="Arial"/>
          <w:color w:val="000000"/>
          <w:szCs w:val="24"/>
        </w:rPr>
      </w:pPr>
      <w:r w:rsidRPr="00C47E5A">
        <w:rPr>
          <w:rFonts w:cs="Arial"/>
          <w:color w:val="000000"/>
          <w:szCs w:val="24"/>
        </w:rPr>
        <w:t>Należy pamiętać, że produkt stanowi wszystko, co zostało uzyskane w wyniku działań współfinansowanych z EFS+. Są to zarówno wytworzone dobra, jak i usługi świadczone na rzecz uczestników podczas realizacji projektu. Zaplanowane wsparcie powinno zostać przeanalizowane pod kątem potencjalnego wpływu finansowanych działań i ich efektów na sytuację osób z niepełnosprawnościami lub innych osób o cechach, które mogą stanowić przesłanki dyskryminacji.</w:t>
      </w:r>
      <w:r>
        <w:rPr>
          <w:rFonts w:cs="Arial"/>
          <w:color w:val="000000"/>
          <w:szCs w:val="24"/>
        </w:rPr>
        <w:t xml:space="preserve"> </w:t>
      </w:r>
    </w:p>
    <w:p w14:paraId="24EEF1B0" w14:textId="609BB2CA" w:rsidR="00127ECE" w:rsidRDefault="00127ECE" w:rsidP="00127ECE">
      <w:pPr>
        <w:spacing w:after="0" w:line="360" w:lineRule="auto"/>
        <w:rPr>
          <w:rFonts w:cs="Arial"/>
          <w:color w:val="000000"/>
          <w:sz w:val="22"/>
        </w:rPr>
      </w:pPr>
      <w:r w:rsidRPr="004902F9">
        <w:rPr>
          <w:rFonts w:cs="Arial"/>
          <w:color w:val="000000"/>
          <w:szCs w:val="24"/>
        </w:rPr>
        <w:lastRenderedPageBreak/>
        <w:t xml:space="preserve">Jeżeli w projekcie pojawi się nieprzewidziany na etapie planowania wydatek związany z zapewnieniem dostępności uczestnikowi/uczestniczce (lub członkowi/członkini personelu) projektu, możliwe jest zastosowanie </w:t>
      </w:r>
      <w:r w:rsidRPr="004902F9">
        <w:rPr>
          <w:rFonts w:cs="Arial"/>
          <w:b/>
          <w:color w:val="000000"/>
          <w:szCs w:val="24"/>
        </w:rPr>
        <w:t>mechanizmu racjonalnych usprawnień (MRU)</w:t>
      </w:r>
      <w:r w:rsidRPr="004902F9">
        <w:rPr>
          <w:rFonts w:cs="Arial"/>
          <w:color w:val="000000"/>
          <w:szCs w:val="24"/>
        </w:rPr>
        <w:t xml:space="preserve">, o którym mowa w sekcji 4.1.2 ww. </w:t>
      </w:r>
      <w:r w:rsidRPr="00A858B3">
        <w:rPr>
          <w:rFonts w:cs="Arial"/>
          <w:szCs w:val="24"/>
        </w:rPr>
        <w:t>wytycznych</w:t>
      </w:r>
      <w:r w:rsidRPr="009E6DB7">
        <w:rPr>
          <w:rFonts w:cs="Arial"/>
          <w:color w:val="000000"/>
          <w:sz w:val="22"/>
        </w:rPr>
        <w:t>.</w:t>
      </w:r>
    </w:p>
    <w:p w14:paraId="7DBAC1FA" w14:textId="77777777" w:rsidR="00127ECE" w:rsidRDefault="00127ECE" w:rsidP="00127ECE">
      <w:pPr>
        <w:spacing w:after="0" w:line="360" w:lineRule="auto"/>
        <w:rPr>
          <w:rFonts w:cs="Arial"/>
          <w:color w:val="000000" w:themeColor="text1"/>
        </w:rPr>
      </w:pPr>
    </w:p>
    <w:p w14:paraId="00B09A3F" w14:textId="77777777" w:rsidR="00E72D9B" w:rsidRDefault="1C4A8D20" w:rsidP="00FA1286">
      <w:pPr>
        <w:pStyle w:val="Nagwek3"/>
        <w:spacing w:before="240" w:after="240"/>
        <w:ind w:left="1077"/>
        <w:rPr>
          <w:rStyle w:val="Nagwek3Znak"/>
          <w:b/>
          <w:bCs/>
        </w:rPr>
      </w:pPr>
      <w:bookmarkStart w:id="43" w:name="_Toc204753953"/>
      <w:r w:rsidRPr="6921B0B7">
        <w:rPr>
          <w:rStyle w:val="Nagwek3Znak"/>
          <w:b/>
          <w:bCs/>
        </w:rPr>
        <w:t>Zasada równości kobiet i mężczyzn</w:t>
      </w:r>
      <w:bookmarkEnd w:id="43"/>
    </w:p>
    <w:p w14:paraId="121A1145" w14:textId="77777777" w:rsidR="00FA1286" w:rsidRDefault="00FA1286" w:rsidP="00FA1286">
      <w:pPr>
        <w:spacing w:line="360" w:lineRule="auto"/>
        <w:rPr>
          <w:rFonts w:cs="Arial"/>
          <w:szCs w:val="24"/>
        </w:rPr>
      </w:pPr>
      <w:r w:rsidRPr="00B100D5">
        <w:rPr>
          <w:rFonts w:cs="Arial"/>
          <w:szCs w:val="24"/>
        </w:rPr>
        <w:t xml:space="preserve">Wsparcie polityki spójności będzie udzielane wyłącznie projektom i wnioskodawcom, którzy przestrzegają przepisów w zakresie równości kobiet i mężczyzn, o których mowa w art. 9 ust. 2 </w:t>
      </w:r>
      <w:hyperlink r:id="rId22" w:history="1">
        <w:r w:rsidRPr="00B100D5">
          <w:rPr>
            <w:rStyle w:val="Hipercze"/>
            <w:rFonts w:cs="Arial"/>
            <w:szCs w:val="24"/>
          </w:rPr>
          <w:t>Rozporządzenia PE i Rady nr 2021/1060</w:t>
        </w:r>
      </w:hyperlink>
      <w:r w:rsidRPr="00B100D5">
        <w:rPr>
          <w:rFonts w:cs="Arial"/>
          <w:szCs w:val="24"/>
        </w:rPr>
        <w:t>.</w:t>
      </w:r>
    </w:p>
    <w:p w14:paraId="0D154841" w14:textId="77777777" w:rsidR="00FA1286" w:rsidRDefault="00FA1286" w:rsidP="00FA1286">
      <w:pPr>
        <w:spacing w:line="360" w:lineRule="auto"/>
        <w:rPr>
          <w:rFonts w:cs="Arial"/>
          <w:szCs w:val="24"/>
        </w:rPr>
      </w:pPr>
      <w:r>
        <w:rPr>
          <w:rFonts w:cs="Arial"/>
          <w:szCs w:val="24"/>
        </w:rPr>
        <w:t>Głównym celem tej zasady w projekcie jest zapewnienie równości płci na każdym etapie projektu, w szczególności na etapie diagnozy problemów w obszarze tematycznym projektu, planowania i wdrażania działań w odpowiedzi na te problemy, określania wskaźników realizacji tych działań oraz całościowego zarządzania projektem.</w:t>
      </w:r>
    </w:p>
    <w:p w14:paraId="0481AFD5" w14:textId="1B0A1F9F" w:rsidR="00FA1286" w:rsidRDefault="00FA1286" w:rsidP="00FA1286">
      <w:pPr>
        <w:spacing w:line="360" w:lineRule="auto"/>
        <w:rPr>
          <w:rFonts w:cs="Arial"/>
          <w:szCs w:val="24"/>
        </w:rPr>
      </w:pPr>
      <w:r>
        <w:rPr>
          <w:rFonts w:cs="Arial"/>
          <w:szCs w:val="24"/>
        </w:rPr>
        <w:t xml:space="preserve">Działania zmierzające do przestrzegania zasady zostały szczegółowo wskazane </w:t>
      </w:r>
      <w:r>
        <w:rPr>
          <w:rFonts w:cs="Arial"/>
          <w:szCs w:val="24"/>
        </w:rPr>
        <w:br/>
        <w:t xml:space="preserve">w dokumencie pn. </w:t>
      </w:r>
      <w:r w:rsidRPr="00A858B3">
        <w:rPr>
          <w:rFonts w:cs="Arial"/>
          <w:szCs w:val="24"/>
        </w:rPr>
        <w:t xml:space="preserve">Standard minimum realizacji zasady równości kobiet i mężczyzn </w:t>
      </w:r>
      <w:r w:rsidRPr="00A858B3">
        <w:rPr>
          <w:rFonts w:cs="Arial"/>
          <w:szCs w:val="24"/>
        </w:rPr>
        <w:br/>
        <w:t>w ramach projektów współfinansowanych z EFS+</w:t>
      </w:r>
      <w:r w:rsidR="002F185B" w:rsidRPr="002F185B">
        <w:rPr>
          <w:rFonts w:cs="Arial"/>
          <w:szCs w:val="24"/>
        </w:rPr>
        <w:t xml:space="preserve"> stanowiący załącznik nr 1 do </w:t>
      </w:r>
      <w:hyperlink r:id="rId23" w:history="1">
        <w:r w:rsidR="002F185B" w:rsidRPr="00A858B3">
          <w:rPr>
            <w:rStyle w:val="Hipercze"/>
            <w:rFonts w:cs="Arial"/>
            <w:szCs w:val="24"/>
          </w:rPr>
          <w:t>Wytycznych dotyczących realizacji zasad równościowych w ramach funduszy</w:t>
        </w:r>
        <w:r w:rsidR="002F185B" w:rsidRPr="00A858B3">
          <w:rPr>
            <w:rStyle w:val="Hipercze"/>
            <w:rFonts w:cs="Arial"/>
            <w:szCs w:val="24"/>
          </w:rPr>
          <w:br/>
          <w:t>unijnych na lata 2021-2027</w:t>
        </w:r>
      </w:hyperlink>
      <w:r w:rsidR="002F185B">
        <w:rPr>
          <w:rFonts w:cs="Arial"/>
          <w:szCs w:val="24"/>
        </w:rPr>
        <w:t>.</w:t>
      </w:r>
    </w:p>
    <w:p w14:paraId="7E4341C6" w14:textId="77777777" w:rsidR="00231DE1" w:rsidRDefault="00231DE1" w:rsidP="00FA1286">
      <w:pPr>
        <w:spacing w:line="360" w:lineRule="auto"/>
        <w:rPr>
          <w:rFonts w:cs="Arial"/>
          <w:szCs w:val="24"/>
        </w:rPr>
      </w:pPr>
    </w:p>
    <w:p w14:paraId="753F44BF" w14:textId="77777777" w:rsidR="00AA6F2F" w:rsidRPr="00AA6F2F" w:rsidRDefault="4E84F16D" w:rsidP="00E836A3">
      <w:pPr>
        <w:pStyle w:val="Nagwek3"/>
        <w:spacing w:before="240"/>
      </w:pPr>
      <w:bookmarkStart w:id="44" w:name="_Toc133480789"/>
      <w:bookmarkStart w:id="45" w:name="_Toc204753954"/>
      <w:r>
        <w:t>Zgodność z Kartą Praw Podstawowych</w:t>
      </w:r>
      <w:bookmarkEnd w:id="44"/>
      <w:bookmarkEnd w:id="45"/>
    </w:p>
    <w:p w14:paraId="173D46B4" w14:textId="77777777" w:rsidR="00AA6F2F" w:rsidRPr="00AA6F2F" w:rsidRDefault="00AA6F2F" w:rsidP="00E836A3">
      <w:pPr>
        <w:spacing w:before="240" w:after="100" w:afterAutospacing="1" w:line="360" w:lineRule="auto"/>
        <w:textAlignment w:val="baseline"/>
        <w:rPr>
          <w:rFonts w:eastAsia="Times New Roman" w:cs="Arial"/>
          <w:szCs w:val="24"/>
          <w:lang w:eastAsia="pl-PL"/>
        </w:rPr>
      </w:pPr>
      <w:r w:rsidRPr="00AA6F2F">
        <w:rPr>
          <w:rFonts w:eastAsia="Times New Roman" w:cs="Arial"/>
          <w:szCs w:val="24"/>
          <w:lang w:eastAsia="pl-PL"/>
        </w:rPr>
        <w:t xml:space="preserve">Projekt musi być zgodny z Kartą Praw Podstawowych Unii Europejskiej z dnia </w:t>
      </w:r>
      <w:r w:rsidRPr="00AA6F2F">
        <w:rPr>
          <w:rFonts w:eastAsia="Times New Roman" w:cs="Arial"/>
          <w:szCs w:val="24"/>
          <w:lang w:eastAsia="pl-PL"/>
        </w:rPr>
        <w:br/>
        <w:t>26 października 2012 r. (Dz. Urz. UE C 326 z 26.10.2012, str. 391), w zakresie odnoszącym się do sposobu realizacji, zakresu projektu i wnioskodawcy.</w:t>
      </w:r>
    </w:p>
    <w:p w14:paraId="24CE2FD9" w14:textId="77777777" w:rsidR="00AA6F2F" w:rsidRPr="00AA6F2F" w:rsidRDefault="00AA6F2F" w:rsidP="00AA6F2F">
      <w:pPr>
        <w:spacing w:before="100" w:beforeAutospacing="1" w:after="100" w:afterAutospacing="1" w:line="360" w:lineRule="auto"/>
        <w:textAlignment w:val="baseline"/>
        <w:rPr>
          <w:rFonts w:eastAsia="Times New Roman" w:cs="Arial"/>
          <w:szCs w:val="24"/>
          <w:lang w:eastAsia="pl-PL"/>
        </w:rPr>
      </w:pPr>
      <w:r w:rsidRPr="00AA6F2F">
        <w:rPr>
          <w:rFonts w:eastAsia="Times New Roman" w:cs="Arial"/>
          <w:szCs w:val="24"/>
          <w:lang w:eastAsia="pl-PL"/>
        </w:rPr>
        <w:t xml:space="preserve">Zgodność tę należy rozumieć jako brak sprzeczności pomiędzy zapisami projektu </w:t>
      </w:r>
      <w:r w:rsidRPr="00AA6F2F">
        <w:rPr>
          <w:rFonts w:eastAsia="Times New Roman" w:cs="Arial"/>
          <w:szCs w:val="24"/>
          <w:lang w:eastAsia="pl-PL"/>
        </w:rPr>
        <w:br/>
        <w:t>a wymogami tego dokumentu. Żaden aspekt projektu, jego zakres oraz sposób jego realizacji nie może naruszać zapisów Karty. Wymóg dotyczy też wnioskodawcy.  </w:t>
      </w:r>
    </w:p>
    <w:p w14:paraId="150E641D" w14:textId="77777777" w:rsidR="00AA6F2F" w:rsidRPr="00AA6F2F" w:rsidRDefault="4E84F16D" w:rsidP="6921B0B7">
      <w:pPr>
        <w:spacing w:before="100" w:beforeAutospacing="1" w:after="100" w:afterAutospacing="1" w:line="360" w:lineRule="auto"/>
        <w:textAlignment w:val="baseline"/>
        <w:rPr>
          <w:rFonts w:eastAsia="Times New Roman" w:cs="Arial"/>
          <w:lang w:eastAsia="pl-PL"/>
        </w:rPr>
      </w:pPr>
      <w:bookmarkStart w:id="46" w:name="_Toc133480790"/>
      <w:r w:rsidRPr="6921B0B7">
        <w:rPr>
          <w:rFonts w:eastAsia="Times New Roman" w:cs="Arial"/>
          <w:lang w:eastAsia="pl-PL"/>
        </w:rPr>
        <w:t>Wymagane będzie wskazanie przez wnioskodawcę deklaracji we wniosku o</w:t>
      </w:r>
      <w:r w:rsidR="572E9E49" w:rsidRPr="6921B0B7">
        <w:rPr>
          <w:rFonts w:eastAsia="Times New Roman" w:cs="Arial"/>
          <w:lang w:eastAsia="pl-PL"/>
        </w:rPr>
        <w:t> </w:t>
      </w:r>
      <w:r w:rsidRPr="6921B0B7">
        <w:rPr>
          <w:rFonts w:eastAsia="Times New Roman" w:cs="Arial"/>
          <w:lang w:eastAsia="pl-PL"/>
        </w:rPr>
        <w:t xml:space="preserve">dofinansowanie (oraz przedłożenie oświadczenia na etapie podpisywania umowy </w:t>
      </w:r>
      <w:r w:rsidRPr="6921B0B7">
        <w:rPr>
          <w:rFonts w:eastAsia="Times New Roman" w:cs="Arial"/>
          <w:lang w:eastAsia="pl-PL"/>
        </w:rPr>
        <w:lastRenderedPageBreak/>
        <w:t>o</w:t>
      </w:r>
      <w:r w:rsidR="572E9E49" w:rsidRPr="6921B0B7">
        <w:rPr>
          <w:rFonts w:eastAsia="Times New Roman" w:cs="Arial"/>
          <w:lang w:eastAsia="pl-PL"/>
        </w:rPr>
        <w:t> </w:t>
      </w:r>
      <w:r w:rsidRPr="6921B0B7">
        <w:rPr>
          <w:rFonts w:eastAsia="Times New Roman" w:cs="Arial"/>
          <w:lang w:eastAsia="pl-PL"/>
        </w:rPr>
        <w:t>dofinansowanie), że również do tej pory nie podjął jakichkolwiek działań dyskryminujących / uchwał, sprzecznych z zasadami, o których mowa w art. 9 ust. 3 rozporządzenia nr 2021/1060, nie opublikowane zostały wyroki sądu ani wyniki kontroli świadczące o prowadzeniu takich działań, nie rozpatrzono pozytywnie skarg na wnioskodawcę w związku z prowadzeniem działań dyskryminujących oraz nie podano do publicznej wiadomości niezgodności działań wnioskodawcy z zasadami niedyskryminacji. Dotyczy to wszystkich wnioskodawców, w szczególności jednostek samorządu terytorialnego (JST), a w przypadku gdy wnioskodawcą jest podmiot kontrolowany przez JST lub od niej zależny, wymóg dotyczy również tej JST.</w:t>
      </w:r>
    </w:p>
    <w:p w14:paraId="64235C90" w14:textId="77777777" w:rsidR="00AA6F2F" w:rsidRDefault="4E84F16D" w:rsidP="00617264">
      <w:pPr>
        <w:spacing w:after="0" w:line="360" w:lineRule="auto"/>
        <w:textAlignment w:val="baseline"/>
        <w:rPr>
          <w:rFonts w:eastAsia="Times New Roman" w:cs="Arial"/>
          <w:lang w:eastAsia="pl-PL"/>
        </w:rPr>
      </w:pPr>
      <w:r w:rsidRPr="6921B0B7">
        <w:rPr>
          <w:rStyle w:val="Wyrnienieintensywne"/>
          <w:b/>
          <w:bCs/>
          <w:lang w:eastAsia="pl-PL"/>
        </w:rPr>
        <w:t>Pamiętaj!</w:t>
      </w:r>
    </w:p>
    <w:p w14:paraId="3BA2EAB6" w14:textId="77777777" w:rsidR="00AA6F2F" w:rsidRDefault="00AA6F2F" w:rsidP="00AA6F2F">
      <w:pPr>
        <w:spacing w:after="100" w:afterAutospacing="1" w:line="360" w:lineRule="auto"/>
        <w:textAlignment w:val="baseline"/>
        <w:rPr>
          <w:rFonts w:eastAsia="Times New Roman" w:cs="Arial"/>
          <w:szCs w:val="24"/>
          <w:lang w:eastAsia="pl-PL"/>
        </w:rPr>
      </w:pPr>
      <w:r w:rsidRPr="00AA6F2F">
        <w:rPr>
          <w:rFonts w:eastAsia="Times New Roman" w:cs="Arial"/>
          <w:szCs w:val="24"/>
          <w:lang w:eastAsia="pl-PL"/>
        </w:rPr>
        <w:t>W przeciwnym razie wsparcie w ramach polityki spójności nie może być udzielone.</w:t>
      </w:r>
    </w:p>
    <w:p w14:paraId="74131F42" w14:textId="77777777" w:rsidR="005C7CBA" w:rsidRPr="00AA6F2F" w:rsidRDefault="005C7CBA" w:rsidP="00AA6F2F">
      <w:pPr>
        <w:spacing w:after="100" w:afterAutospacing="1" w:line="360" w:lineRule="auto"/>
        <w:textAlignment w:val="baseline"/>
        <w:rPr>
          <w:rFonts w:eastAsia="Times New Roman" w:cs="Arial"/>
          <w:szCs w:val="24"/>
          <w:lang w:eastAsia="pl-PL"/>
        </w:rPr>
      </w:pPr>
      <w:r w:rsidRPr="005C7CBA">
        <w:rPr>
          <w:rFonts w:eastAsia="Times New Roman" w:cs="Arial"/>
          <w:szCs w:val="24"/>
          <w:lang w:eastAsia="pl-PL"/>
        </w:rPr>
        <w:t>Dla wnioskodawców i oceniających mogą być pomocne Wytyczne Komisji Europejskiej dotyczące zapewnienia poszanowania Karty praw podstawowych Unii Europejskiej przy wdrażaniu europejskich funduszy strukturalnych i inwestycyjnych, w szczególności załącznik nr III.</w:t>
      </w:r>
    </w:p>
    <w:p w14:paraId="1CA30A55" w14:textId="77777777" w:rsidR="00AA6F2F" w:rsidRPr="00AA6F2F" w:rsidRDefault="4E84F16D" w:rsidP="00AA6F2F">
      <w:pPr>
        <w:pStyle w:val="Nagwek3"/>
        <w:spacing w:after="240"/>
      </w:pPr>
      <w:bookmarkStart w:id="47" w:name="_Toc204753955"/>
      <w:r>
        <w:t>Zgodność z Konwencją o Prawach Osób Niepełnosprawnych</w:t>
      </w:r>
      <w:bookmarkEnd w:id="46"/>
      <w:bookmarkEnd w:id="47"/>
    </w:p>
    <w:p w14:paraId="35D03353" w14:textId="77777777" w:rsidR="005C7CBA" w:rsidRDefault="00AA6F2F" w:rsidP="005C7CBA">
      <w:pPr>
        <w:spacing w:line="360" w:lineRule="auto"/>
      </w:pPr>
      <w:r w:rsidRPr="00AA6F2F">
        <w:t xml:space="preserve">Projekt musi być zgodny z Konwencją o Prawach Osób Niepełnosprawnych, sporządzoną w Nowym Jorku dnia 13 grudnia 2006 r. (Dz. U. z 2012 r. poz. 1169, </w:t>
      </w:r>
      <w:r w:rsidRPr="00AA6F2F">
        <w:br/>
        <w:t xml:space="preserve">z późn. zm.), w zakresie odnoszącym się do sposobu realizacji, zakresu projektu </w:t>
      </w:r>
      <w:r w:rsidRPr="00AA6F2F">
        <w:br/>
        <w:t>i wnioskodawcy. Zgodność tę należy rozumieć jako brak sprzeczności pomiędzy zapisami projektu a wymogami tego dokumentu.</w:t>
      </w:r>
    </w:p>
    <w:p w14:paraId="0F4DC5D5" w14:textId="77777777" w:rsidR="005C7CBA" w:rsidRPr="00AA6F2F" w:rsidRDefault="005C7CBA" w:rsidP="005C7CBA">
      <w:pPr>
        <w:spacing w:line="360" w:lineRule="auto"/>
      </w:pPr>
      <w:r>
        <w:t>Kryterium zostanie zweryfikowane na podstawie zapisów we wniosku o dofinansowanie projektu, zwłaszcza zapisów z części dot. realizacji zasad horyzontalnych.</w:t>
      </w:r>
    </w:p>
    <w:p w14:paraId="35AB2537" w14:textId="296AFEAD" w:rsidR="00AA6F2F" w:rsidRPr="00AA6F2F" w:rsidRDefault="00AA6F2F" w:rsidP="00AA6F2F">
      <w:pPr>
        <w:spacing w:after="0" w:line="360" w:lineRule="auto"/>
        <w:rPr>
          <w:rFonts w:cs="Arial"/>
          <w:szCs w:val="24"/>
        </w:rPr>
      </w:pPr>
      <w:r w:rsidRPr="00AA6F2F">
        <w:rPr>
          <w:rStyle w:val="Wyrnienieintensywne"/>
          <w:b/>
        </w:rPr>
        <w:t>Dowiedz się więcej:</w:t>
      </w:r>
      <w:r>
        <w:rPr>
          <w:rFonts w:cs="Arial"/>
          <w:b/>
          <w:bCs/>
          <w:iCs/>
          <w:color w:val="5B9BD5" w:themeColor="accent1"/>
          <w:szCs w:val="24"/>
        </w:rPr>
        <w:br/>
      </w:r>
      <w:r w:rsidRPr="00AA6F2F">
        <w:rPr>
          <w:rFonts w:cs="Arial"/>
          <w:szCs w:val="24"/>
        </w:rPr>
        <w:t xml:space="preserve">Szczegółowe informacje znajdziesz w </w:t>
      </w:r>
      <w:r w:rsidRPr="00EC481C">
        <w:rPr>
          <w:rFonts w:cs="Arial"/>
          <w:i/>
          <w:iCs/>
          <w:szCs w:val="24"/>
        </w:rPr>
        <w:t>Wytycznych dotyczących realizacji zasad równościowych w ramach funduszy unijnych na lata 2021-2027</w:t>
      </w:r>
      <w:r w:rsidRPr="00EC481C">
        <w:rPr>
          <w:rFonts w:cs="Arial"/>
          <w:iCs/>
          <w:szCs w:val="24"/>
        </w:rPr>
        <w:t xml:space="preserve"> </w:t>
      </w:r>
      <w:r w:rsidRPr="00EC481C">
        <w:rPr>
          <w:rFonts w:cs="Arial"/>
          <w:szCs w:val="24"/>
        </w:rPr>
        <w:t>i</w:t>
      </w:r>
      <w:r w:rsidRPr="00EC481C">
        <w:rPr>
          <w:rFonts w:cs="Arial"/>
          <w:iCs/>
          <w:szCs w:val="24"/>
        </w:rPr>
        <w:t xml:space="preserve"> w </w:t>
      </w:r>
      <w:r w:rsidRPr="00EC481C">
        <w:rPr>
          <w:rFonts w:cs="Arial"/>
          <w:i/>
          <w:iCs/>
          <w:szCs w:val="24"/>
        </w:rPr>
        <w:t>Instrukcji wypełniania i składania wniosku o</w:t>
      </w:r>
      <w:r w:rsidR="00617264" w:rsidRPr="00EC481C">
        <w:rPr>
          <w:rFonts w:cs="Arial"/>
          <w:i/>
          <w:iCs/>
          <w:szCs w:val="24"/>
        </w:rPr>
        <w:t> </w:t>
      </w:r>
      <w:r w:rsidRPr="00EC481C">
        <w:rPr>
          <w:rFonts w:cs="Arial"/>
          <w:i/>
          <w:iCs/>
          <w:szCs w:val="24"/>
        </w:rPr>
        <w:t xml:space="preserve">dofinansowanie projektu </w:t>
      </w:r>
      <w:r w:rsidRPr="00EC481C">
        <w:rPr>
          <w:rFonts w:cs="Arial"/>
          <w:i/>
          <w:szCs w:val="24"/>
        </w:rPr>
        <w:t>stanowiącej</w:t>
      </w:r>
      <w:r w:rsidRPr="00AA6F2F">
        <w:rPr>
          <w:rFonts w:cs="Arial"/>
          <w:szCs w:val="24"/>
        </w:rPr>
        <w:t xml:space="preserve"> </w:t>
      </w:r>
      <w:r w:rsidR="0037461E" w:rsidRPr="004A6166">
        <w:t>załącznik nr 4</w:t>
      </w:r>
      <w:r w:rsidRPr="00AA6F2F">
        <w:rPr>
          <w:rFonts w:cs="Arial"/>
          <w:b/>
          <w:szCs w:val="24"/>
        </w:rPr>
        <w:t xml:space="preserve"> </w:t>
      </w:r>
      <w:r w:rsidRPr="00AA6F2F">
        <w:rPr>
          <w:rFonts w:cs="Arial"/>
          <w:szCs w:val="24"/>
        </w:rPr>
        <w:t xml:space="preserve">do </w:t>
      </w:r>
      <w:r w:rsidR="00EC481C">
        <w:rPr>
          <w:rFonts w:cs="Arial"/>
          <w:szCs w:val="24"/>
        </w:rPr>
        <w:t xml:space="preserve">niniejszego </w:t>
      </w:r>
      <w:r w:rsidRPr="00AA6F2F">
        <w:rPr>
          <w:rFonts w:cs="Arial"/>
          <w:szCs w:val="24"/>
        </w:rPr>
        <w:t>Regulaminu oraz na stronie</w:t>
      </w:r>
      <w:r w:rsidRPr="00AA6F2F">
        <w:rPr>
          <w:rFonts w:cs="Arial"/>
          <w:i/>
          <w:iCs/>
          <w:szCs w:val="24"/>
        </w:rPr>
        <w:t xml:space="preserve"> </w:t>
      </w:r>
      <w:hyperlink r:id="rId24">
        <w:r w:rsidR="000E3A36">
          <w:rPr>
            <w:rFonts w:cs="Arial"/>
            <w:color w:val="0563C1" w:themeColor="hyperlink"/>
            <w:szCs w:val="24"/>
            <w:u w:val="single"/>
          </w:rPr>
          <w:t>Fundusze Europejskie bez barier - dostępność plus</w:t>
        </w:r>
      </w:hyperlink>
    </w:p>
    <w:p w14:paraId="01BF8899" w14:textId="77777777" w:rsidR="00AA6F2F" w:rsidRPr="00AA6F2F" w:rsidRDefault="4E84F16D" w:rsidP="00AA6F2F">
      <w:pPr>
        <w:pStyle w:val="Nagwek3"/>
        <w:spacing w:before="240" w:after="240"/>
        <w:ind w:left="1077"/>
      </w:pPr>
      <w:bookmarkStart w:id="48" w:name="_Toc133480791"/>
      <w:bookmarkStart w:id="49" w:name="_Toc204753956"/>
      <w:r>
        <w:lastRenderedPageBreak/>
        <w:t>Zasada zrównoważonego rozwoju</w:t>
      </w:r>
      <w:bookmarkEnd w:id="48"/>
      <w:bookmarkEnd w:id="49"/>
    </w:p>
    <w:p w14:paraId="2BE8125A" w14:textId="77777777" w:rsidR="006C0A4E" w:rsidRPr="00036FAE" w:rsidRDefault="00AA6F2F" w:rsidP="006C0A4E">
      <w:pPr>
        <w:spacing w:line="360" w:lineRule="auto"/>
        <w:rPr>
          <w:rFonts w:cs="Arial"/>
          <w:szCs w:val="24"/>
        </w:rPr>
      </w:pPr>
      <w:r w:rsidRPr="00AA6F2F">
        <w:rPr>
          <w:rFonts w:cs="Arial"/>
          <w:szCs w:val="24"/>
        </w:rPr>
        <w:t xml:space="preserve">Projekt musi być zgodny z zasadą zrównoważonego rozwoju. Zgodność ta oznacza, że stosownie do podejmowanych w projekcie działań (zarówno w ramach zarządzania projektem, jak i realizacji działań merytorycznych) zastosowane zostaną rozwiązania proekologiczne tj. m.in.: oszczędność wody i energii, powtórne wykorzystywanie zasobów, ograniczenie wpływu na bioróżnorodność, w tym upowszechnione zostaną ekologiczne praktyki. Na przykład materiały projektowe </w:t>
      </w:r>
      <w:r w:rsidRPr="00AA6F2F">
        <w:rPr>
          <w:rFonts w:cs="Arial"/>
          <w:szCs w:val="24"/>
        </w:rPr>
        <w:br/>
        <w:t xml:space="preserve">i promocyjne zostaną udostępnione elektronicznie lub wydrukowane zostaną na papierze z recyklingu, odpady będą segregowane, użytkowane będzie energooszczędne oświetlenie, wykorzystywany będzie niskoemisyjny transport, itp. Proces zarządzania projektem również będzie się odbywał w ww. sposób – </w:t>
      </w:r>
      <w:r w:rsidRPr="00AA6F2F">
        <w:rPr>
          <w:rFonts w:cs="Arial"/>
          <w:szCs w:val="24"/>
        </w:rPr>
        <w:br/>
        <w:t xml:space="preserve">z ograniczeniem zużycia papieru, zdalną formą współpracy ograniczającą ślad węglowy, stosowaniem zielonych klauzul w zamówieniach, korzystaniem </w:t>
      </w:r>
      <w:r w:rsidRPr="00AA6F2F">
        <w:rPr>
          <w:rFonts w:cs="Arial"/>
          <w:szCs w:val="24"/>
        </w:rPr>
        <w:br/>
        <w:t>z energooszczędnych rozwiązań, promocją działań i postaw proekologicznych itp. Efekty i produkty projektów nie będą wpływać negatywnie na środowisko naturalne.</w:t>
      </w:r>
    </w:p>
    <w:p w14:paraId="0114C617" w14:textId="77777777" w:rsidR="006C0A4E" w:rsidRPr="00036FAE" w:rsidRDefault="006C0A4E" w:rsidP="006C0A4E">
      <w:pPr>
        <w:spacing w:line="360" w:lineRule="auto"/>
        <w:rPr>
          <w:rFonts w:eastAsiaTheme="majorEastAsia" w:cs="Arial"/>
          <w:szCs w:val="24"/>
        </w:rPr>
      </w:pPr>
      <w:r w:rsidRPr="00036FAE">
        <w:rPr>
          <w:rFonts w:eastAsiaTheme="majorEastAsia" w:cs="Arial"/>
          <w:szCs w:val="24"/>
        </w:rPr>
        <w:t>Kryterium zostanie zweryfikowane na podstawie zapisów we wniosku o dofinansowanie projektu, zwłaszcza zapisów z części dot. realizacji zasad horyzontalnych.</w:t>
      </w:r>
    </w:p>
    <w:p w14:paraId="15001E19" w14:textId="77777777" w:rsidR="00302359" w:rsidRPr="00302359" w:rsidRDefault="4BADFA70" w:rsidP="00302359">
      <w:pPr>
        <w:pStyle w:val="Nagwek3"/>
        <w:spacing w:before="240" w:after="240"/>
        <w:ind w:left="1077"/>
      </w:pPr>
      <w:bookmarkStart w:id="50" w:name="_Toc133480792"/>
      <w:bookmarkStart w:id="51" w:name="_Toc204753957"/>
      <w:r>
        <w:t>Wydatki na dostępność</w:t>
      </w:r>
      <w:bookmarkEnd w:id="50"/>
      <w:bookmarkEnd w:id="51"/>
    </w:p>
    <w:p w14:paraId="408F7256" w14:textId="77777777" w:rsidR="00302359" w:rsidRPr="00302359" w:rsidRDefault="4BADFA70" w:rsidP="6921B0B7">
      <w:pPr>
        <w:spacing w:after="160" w:line="360" w:lineRule="auto"/>
        <w:rPr>
          <w:rFonts w:cs="Arial"/>
        </w:rPr>
      </w:pPr>
      <w:r w:rsidRPr="6921B0B7">
        <w:rPr>
          <w:rFonts w:cs="Arial"/>
        </w:rPr>
        <w:t xml:space="preserve">W perspektywie finansowej 2021-2027 wydatki związane z zapewnieniem dostępności na poziomie projektów będą monitorowane. W LSI 2021 w części dotyczącej budżetu umożliwiono oznaczenie wydatków związanych z zapewnianiem dostępności przy pomocy pola </w:t>
      </w:r>
      <w:r w:rsidR="7C7B0461" w:rsidRPr="6921B0B7">
        <w:rPr>
          <w:rFonts w:cs="Arial"/>
        </w:rPr>
        <w:t xml:space="preserve">pn. </w:t>
      </w:r>
      <w:r w:rsidRPr="6921B0B7">
        <w:rPr>
          <w:rFonts w:cs="Arial"/>
        </w:rPr>
        <w:t>„Wydatki na dostępność”, znajdującym się przy</w:t>
      </w:r>
      <w:r w:rsidR="00617264">
        <w:rPr>
          <w:rFonts w:cs="Arial"/>
        </w:rPr>
        <w:t xml:space="preserve"> </w:t>
      </w:r>
      <w:r w:rsidRPr="6921B0B7">
        <w:rPr>
          <w:rFonts w:cs="Arial"/>
        </w:rPr>
        <w:t>każdym wydatku w budżecie projektu w części poświęconej kategoriom limitowanym</w:t>
      </w:r>
      <w:r w:rsidR="00302359" w:rsidRPr="6921B0B7">
        <w:rPr>
          <w:rFonts w:cs="Arial"/>
          <w:vertAlign w:val="superscript"/>
        </w:rPr>
        <w:footnoteReference w:id="8"/>
      </w:r>
      <w:r w:rsidRPr="6921B0B7">
        <w:rPr>
          <w:rFonts w:cs="Arial"/>
        </w:rPr>
        <w:t xml:space="preserve">. </w:t>
      </w:r>
    </w:p>
    <w:p w14:paraId="5A2216A2" w14:textId="77777777" w:rsidR="006C0A4E" w:rsidRPr="006C0A4E" w:rsidRDefault="00302359" w:rsidP="006C0A4E">
      <w:pPr>
        <w:spacing w:after="160" w:line="360" w:lineRule="auto"/>
        <w:rPr>
          <w:rFonts w:cs="Arial"/>
          <w:szCs w:val="24"/>
        </w:rPr>
      </w:pPr>
      <w:r w:rsidRPr="00302359">
        <w:rPr>
          <w:rFonts w:cs="Arial"/>
          <w:szCs w:val="24"/>
        </w:rPr>
        <w:t>Jeśli dany wydatek znajdujący się w budżecie projektu wiąże się z zapewnieniem dostępności, należy przypisać go do kategorii „Wydatki na dostępność”.</w:t>
      </w:r>
    </w:p>
    <w:p w14:paraId="68CB2EA6" w14:textId="77777777" w:rsidR="006C0A4E" w:rsidRPr="00302359" w:rsidRDefault="006C0A4E" w:rsidP="006C0A4E">
      <w:pPr>
        <w:spacing w:after="160" w:line="360" w:lineRule="auto"/>
        <w:rPr>
          <w:rFonts w:cs="Arial"/>
          <w:szCs w:val="24"/>
        </w:rPr>
      </w:pPr>
      <w:r w:rsidRPr="006C0A4E">
        <w:rPr>
          <w:rFonts w:cs="Arial"/>
          <w:szCs w:val="24"/>
        </w:rPr>
        <w:lastRenderedPageBreak/>
        <w:t>Koszty pośrednie nie są objęte kategorią limitowaną, jaką są wydatki na dostępność.</w:t>
      </w:r>
    </w:p>
    <w:p w14:paraId="55C9826D" w14:textId="77777777" w:rsidR="00302359" w:rsidRPr="00302359" w:rsidRDefault="00302359" w:rsidP="00302359">
      <w:pPr>
        <w:spacing w:after="160" w:line="360" w:lineRule="auto"/>
        <w:rPr>
          <w:rFonts w:cs="Arial"/>
          <w:szCs w:val="24"/>
        </w:rPr>
      </w:pPr>
      <w:r w:rsidRPr="00302359">
        <w:rPr>
          <w:rFonts w:cs="Arial"/>
          <w:szCs w:val="24"/>
        </w:rPr>
        <w:t xml:space="preserve">Szczegółowe informacje dotyczące sposobu prezentacji takich wydatków w polu E.3 znajdują się w Instrukcji wypełniania wniosku. </w:t>
      </w:r>
    </w:p>
    <w:p w14:paraId="2E9D6D8F" w14:textId="77777777" w:rsidR="00740556" w:rsidRDefault="00740556" w:rsidP="00617264">
      <w:pPr>
        <w:spacing w:line="360" w:lineRule="auto"/>
      </w:pPr>
      <w:r>
        <w:br w:type="page"/>
      </w:r>
    </w:p>
    <w:p w14:paraId="6880D83F" w14:textId="77777777" w:rsidR="00E72D9B" w:rsidRPr="00E72D9B" w:rsidRDefault="00533520" w:rsidP="009559D0">
      <w:pPr>
        <w:pStyle w:val="Nagwek1"/>
        <w:spacing w:before="0" w:after="200"/>
        <w:ind w:left="788" w:hanging="431"/>
      </w:pPr>
      <w:r>
        <w:lastRenderedPageBreak/>
        <w:t xml:space="preserve"> </w:t>
      </w:r>
      <w:bookmarkStart w:id="52" w:name="_Toc204753958"/>
      <w:r w:rsidR="1C4A8D20">
        <w:t>Informacje finansowe</w:t>
      </w:r>
      <w:bookmarkEnd w:id="52"/>
      <w:r w:rsidR="1C4A8D20">
        <w:t xml:space="preserve"> </w:t>
      </w:r>
    </w:p>
    <w:p w14:paraId="31F4C5CD" w14:textId="77777777" w:rsidR="00E72D9B" w:rsidRDefault="350EED2C" w:rsidP="00E72D9B">
      <w:pPr>
        <w:pStyle w:val="Nagwek2"/>
      </w:pPr>
      <w:bookmarkStart w:id="53" w:name="_Podstawowe_informacje_finansowe"/>
      <w:bookmarkStart w:id="54" w:name="_Toc204753959"/>
      <w:bookmarkEnd w:id="53"/>
      <w:r>
        <w:t>Podstawowe informacje finansowe</w:t>
      </w:r>
      <w:bookmarkEnd w:id="54"/>
    </w:p>
    <w:p w14:paraId="165505F1" w14:textId="77777777" w:rsidR="00EC1270" w:rsidRPr="00EC1270" w:rsidRDefault="00EC1270" w:rsidP="00EC1270"/>
    <w:p w14:paraId="56D1B86E" w14:textId="77777777" w:rsidR="00D90362" w:rsidRDefault="0D8F6182" w:rsidP="00AA6134">
      <w:pPr>
        <w:spacing w:line="360" w:lineRule="auto"/>
        <w:rPr>
          <w:rFonts w:cs="Arial"/>
        </w:rPr>
      </w:pPr>
      <w:bookmarkStart w:id="55" w:name="_Hlk165033701"/>
      <w:r w:rsidRPr="5FF3BFD4">
        <w:rPr>
          <w:rFonts w:cs="Arial"/>
        </w:rPr>
        <w:t xml:space="preserve">Tabela </w:t>
      </w:r>
      <w:r w:rsidR="002F185B">
        <w:rPr>
          <w:rFonts w:cs="Arial"/>
        </w:rPr>
        <w:t>2</w:t>
      </w:r>
      <w:r w:rsidRPr="5FF3BFD4">
        <w:rPr>
          <w:rFonts w:cs="Arial"/>
        </w:rPr>
        <w:t>. Podstawowe informacje finansowe dotyczące naboru</w:t>
      </w:r>
      <w:r w:rsidR="00423F2E" w:rsidRPr="003D7743">
        <w:rPr>
          <w:rStyle w:val="Odwoanieprzypisudolnego"/>
          <w:rFonts w:cs="Arial"/>
        </w:rPr>
        <w:footnoteReference w:id="9"/>
      </w:r>
    </w:p>
    <w:tbl>
      <w:tblPr>
        <w:tblStyle w:val="Tabela-Siatka1"/>
        <w:tblW w:w="5000" w:type="pct"/>
        <w:tblLook w:val="04A0" w:firstRow="1" w:lastRow="0" w:firstColumn="1" w:lastColumn="0" w:noHBand="0" w:noVBand="1"/>
        <w:tblCaption w:val="Tabela finansowa"/>
        <w:tblDescription w:val="Podstawowe informacje finansowe dotyczące naboru"/>
      </w:tblPr>
      <w:tblGrid>
        <w:gridCol w:w="5959"/>
        <w:gridCol w:w="3103"/>
      </w:tblGrid>
      <w:tr w:rsidR="00C145F6" w:rsidRPr="002F185B" w14:paraId="76F64C2F" w14:textId="77777777" w:rsidTr="00D50DAE">
        <w:trPr>
          <w:trHeight w:val="831"/>
        </w:trPr>
        <w:tc>
          <w:tcPr>
            <w:tcW w:w="3288" w:type="pct"/>
            <w:hideMark/>
          </w:tcPr>
          <w:p w14:paraId="469D318C" w14:textId="77777777" w:rsidR="00C145F6" w:rsidRPr="002F185B" w:rsidRDefault="00C145F6" w:rsidP="002F185B">
            <w:pPr>
              <w:spacing w:after="0"/>
              <w:rPr>
                <w:rFonts w:eastAsia="Times New Roman" w:cs="Arial"/>
                <w:b/>
                <w:bCs/>
                <w:color w:val="000000"/>
                <w:sz w:val="22"/>
                <w:lang w:eastAsia="pl-PL"/>
              </w:rPr>
            </w:pPr>
            <w:r w:rsidRPr="002F185B">
              <w:rPr>
                <w:rFonts w:eastAsia="Times New Roman" w:cs="Arial"/>
                <w:b/>
                <w:bCs/>
                <w:color w:val="000000"/>
                <w:sz w:val="22"/>
                <w:lang w:eastAsia="pl-PL"/>
              </w:rPr>
              <w:t>Kwota przeznaczona na dofinansowanie projektów w naborze</w:t>
            </w:r>
          </w:p>
        </w:tc>
        <w:tc>
          <w:tcPr>
            <w:tcW w:w="1712" w:type="pct"/>
            <w:noWrap/>
            <w:hideMark/>
          </w:tcPr>
          <w:p w14:paraId="17829CAE" w14:textId="772196F2" w:rsidR="00C145F6" w:rsidRPr="00D50DAE" w:rsidRDefault="003D7743" w:rsidP="002F185B">
            <w:pPr>
              <w:spacing w:after="0"/>
              <w:jc w:val="right"/>
              <w:rPr>
                <w:rFonts w:eastAsia="Times New Roman" w:cs="Arial"/>
                <w:b/>
                <w:bCs/>
                <w:sz w:val="22"/>
                <w:lang w:eastAsia="pl-PL"/>
              </w:rPr>
            </w:pPr>
            <w:r w:rsidRPr="00D50DAE">
              <w:rPr>
                <w:rFonts w:eastAsia="Times New Roman" w:cs="Arial"/>
                <w:b/>
                <w:bCs/>
                <w:sz w:val="22"/>
                <w:lang w:eastAsia="pl-PL"/>
              </w:rPr>
              <w:t xml:space="preserve">13 354 764,73 </w:t>
            </w:r>
            <w:r w:rsidR="00C145F6" w:rsidRPr="00D50DAE">
              <w:rPr>
                <w:rFonts w:eastAsia="Times New Roman" w:cs="Arial"/>
                <w:b/>
                <w:bCs/>
                <w:sz w:val="22"/>
                <w:lang w:eastAsia="pl-PL"/>
              </w:rPr>
              <w:t>PLN</w:t>
            </w:r>
          </w:p>
          <w:p w14:paraId="0A86F875" w14:textId="0BF94D3A" w:rsidR="00C145F6" w:rsidRPr="00D50DAE" w:rsidRDefault="00690C7F" w:rsidP="00D50DAE">
            <w:pPr>
              <w:spacing w:after="0"/>
              <w:jc w:val="right"/>
              <w:rPr>
                <w:rFonts w:eastAsia="Times New Roman" w:cs="Arial"/>
                <w:sz w:val="22"/>
                <w:lang w:eastAsia="pl-PL"/>
              </w:rPr>
            </w:pPr>
            <w:r w:rsidRPr="00D50DAE">
              <w:rPr>
                <w:rFonts w:eastAsia="Times New Roman" w:cs="Arial"/>
                <w:sz w:val="22"/>
                <w:lang w:eastAsia="pl-PL"/>
              </w:rPr>
              <w:t>3 129 411,7</w:t>
            </w:r>
            <w:r w:rsidR="003D7743" w:rsidRPr="00D50DAE">
              <w:rPr>
                <w:rFonts w:eastAsia="Times New Roman" w:cs="Arial"/>
                <w:sz w:val="22"/>
                <w:lang w:eastAsia="pl-PL"/>
              </w:rPr>
              <w:t>7</w:t>
            </w:r>
            <w:r w:rsidRPr="00D50DAE">
              <w:rPr>
                <w:rFonts w:eastAsia="Times New Roman" w:cs="Arial"/>
                <w:sz w:val="22"/>
                <w:lang w:eastAsia="pl-PL"/>
              </w:rPr>
              <w:t xml:space="preserve"> </w:t>
            </w:r>
            <w:r w:rsidR="00C145F6" w:rsidRPr="00D50DAE">
              <w:rPr>
                <w:rFonts w:eastAsia="Times New Roman" w:cs="Arial"/>
                <w:sz w:val="22"/>
                <w:lang w:eastAsia="pl-PL"/>
              </w:rPr>
              <w:t>EUR</w:t>
            </w:r>
          </w:p>
        </w:tc>
      </w:tr>
      <w:tr w:rsidR="002F185B" w:rsidRPr="002F185B" w14:paraId="3F7F2228" w14:textId="77777777" w:rsidTr="00C145F6">
        <w:trPr>
          <w:trHeight w:val="615"/>
        </w:trPr>
        <w:tc>
          <w:tcPr>
            <w:tcW w:w="3288" w:type="pct"/>
            <w:hideMark/>
          </w:tcPr>
          <w:p w14:paraId="61D5A34E" w14:textId="77777777" w:rsidR="002F185B" w:rsidRPr="002F185B" w:rsidRDefault="00C145F6" w:rsidP="002F185B">
            <w:pPr>
              <w:spacing w:after="0"/>
              <w:rPr>
                <w:rFonts w:eastAsia="Times New Roman" w:cs="Arial"/>
                <w:b/>
                <w:bCs/>
                <w:color w:val="000000"/>
                <w:sz w:val="22"/>
                <w:lang w:eastAsia="pl-PL"/>
              </w:rPr>
            </w:pPr>
            <w:r w:rsidRPr="00C145F6">
              <w:rPr>
                <w:rFonts w:eastAsia="Times New Roman" w:cs="Arial"/>
                <w:b/>
                <w:bCs/>
                <w:color w:val="000000"/>
                <w:sz w:val="22"/>
                <w:lang w:eastAsia="pl-PL"/>
              </w:rPr>
              <w:t>Maksymalny, dopuszczalny poziom dofinansowania projektu</w:t>
            </w:r>
          </w:p>
        </w:tc>
        <w:tc>
          <w:tcPr>
            <w:tcW w:w="1712" w:type="pct"/>
            <w:hideMark/>
          </w:tcPr>
          <w:p w14:paraId="5BE6C778" w14:textId="77777777" w:rsidR="002F185B" w:rsidRPr="00D50DAE" w:rsidRDefault="002F185B" w:rsidP="002F185B">
            <w:pPr>
              <w:spacing w:after="0"/>
              <w:jc w:val="right"/>
              <w:rPr>
                <w:rFonts w:eastAsia="Times New Roman" w:cs="Arial"/>
                <w:b/>
                <w:bCs/>
                <w:color w:val="FF0000"/>
                <w:sz w:val="22"/>
                <w:lang w:eastAsia="pl-PL"/>
              </w:rPr>
            </w:pPr>
            <w:r w:rsidRPr="00D50DAE">
              <w:rPr>
                <w:rFonts w:eastAsia="Times New Roman" w:cs="Arial"/>
                <w:b/>
                <w:bCs/>
                <w:sz w:val="22"/>
                <w:lang w:eastAsia="pl-PL"/>
              </w:rPr>
              <w:t>95,00%</w:t>
            </w:r>
          </w:p>
        </w:tc>
      </w:tr>
      <w:tr w:rsidR="00551C87" w:rsidRPr="002F185B" w14:paraId="78CF04A8" w14:textId="77777777" w:rsidTr="00C145F6">
        <w:trPr>
          <w:trHeight w:val="615"/>
        </w:trPr>
        <w:tc>
          <w:tcPr>
            <w:tcW w:w="3288" w:type="pct"/>
          </w:tcPr>
          <w:p w14:paraId="4B1DD06D" w14:textId="4BA2403B" w:rsidR="00551C87" w:rsidRPr="00C145F6" w:rsidRDefault="00551C87" w:rsidP="002F185B">
            <w:pPr>
              <w:spacing w:after="0"/>
              <w:rPr>
                <w:rFonts w:eastAsia="Times New Roman" w:cs="Arial"/>
                <w:b/>
                <w:bCs/>
                <w:color w:val="000000"/>
                <w:sz w:val="22"/>
                <w:lang w:eastAsia="pl-PL"/>
              </w:rPr>
            </w:pPr>
            <w:r w:rsidRPr="00C677AD">
              <w:rPr>
                <w:rFonts w:cs="Arial"/>
                <w:b/>
                <w:szCs w:val="24"/>
              </w:rPr>
              <w:t>Kwota środków UE</w:t>
            </w:r>
          </w:p>
        </w:tc>
        <w:tc>
          <w:tcPr>
            <w:tcW w:w="1712" w:type="pct"/>
          </w:tcPr>
          <w:p w14:paraId="75AFFADE" w14:textId="77777777" w:rsidR="00551C87" w:rsidRPr="00D50DAE" w:rsidRDefault="00551C87" w:rsidP="00551C87">
            <w:pPr>
              <w:spacing w:after="0"/>
              <w:jc w:val="right"/>
              <w:rPr>
                <w:rFonts w:eastAsia="Times New Roman" w:cs="Arial"/>
                <w:b/>
                <w:bCs/>
                <w:sz w:val="22"/>
                <w:lang w:eastAsia="pl-PL"/>
              </w:rPr>
            </w:pPr>
            <w:r w:rsidRPr="00D50DAE">
              <w:rPr>
                <w:rFonts w:eastAsia="Times New Roman" w:cs="Arial"/>
                <w:b/>
                <w:bCs/>
                <w:sz w:val="22"/>
                <w:lang w:eastAsia="pl-PL"/>
              </w:rPr>
              <w:t xml:space="preserve">11 949 000,00 PLN </w:t>
            </w:r>
          </w:p>
          <w:p w14:paraId="51D1CDBF" w14:textId="7B380E3B" w:rsidR="00551C87" w:rsidRPr="00D50DAE" w:rsidRDefault="00551C87" w:rsidP="00551C87">
            <w:pPr>
              <w:spacing w:after="0"/>
              <w:jc w:val="right"/>
              <w:rPr>
                <w:rFonts w:eastAsia="Times New Roman" w:cs="Arial"/>
                <w:sz w:val="22"/>
                <w:lang w:eastAsia="pl-PL"/>
              </w:rPr>
            </w:pPr>
            <w:r w:rsidRPr="00D50DAE">
              <w:rPr>
                <w:rFonts w:eastAsia="Times New Roman" w:cs="Arial"/>
                <w:sz w:val="22"/>
                <w:lang w:eastAsia="pl-PL"/>
              </w:rPr>
              <w:t>2 800 000,00 EUR</w:t>
            </w:r>
          </w:p>
        </w:tc>
      </w:tr>
      <w:tr w:rsidR="002F185B" w:rsidRPr="002F185B" w14:paraId="2057CA6F" w14:textId="77777777" w:rsidTr="00C145F6">
        <w:trPr>
          <w:trHeight w:val="330"/>
        </w:trPr>
        <w:tc>
          <w:tcPr>
            <w:tcW w:w="3288" w:type="pct"/>
            <w:hideMark/>
          </w:tcPr>
          <w:p w14:paraId="0B4E3106" w14:textId="77777777" w:rsidR="002F185B" w:rsidRPr="002F185B" w:rsidRDefault="002F185B" w:rsidP="002F185B">
            <w:pPr>
              <w:spacing w:after="0"/>
              <w:rPr>
                <w:rFonts w:eastAsia="Times New Roman" w:cs="Arial"/>
                <w:b/>
                <w:bCs/>
                <w:color w:val="000000"/>
                <w:sz w:val="22"/>
                <w:lang w:eastAsia="pl-PL"/>
              </w:rPr>
            </w:pPr>
            <w:r w:rsidRPr="002F185B">
              <w:rPr>
                <w:rFonts w:eastAsia="Times New Roman" w:cs="Arial"/>
                <w:b/>
                <w:bCs/>
                <w:color w:val="000000"/>
                <w:sz w:val="22"/>
                <w:lang w:eastAsia="pl-PL"/>
              </w:rPr>
              <w:t>poziom dofinansowania UE</w:t>
            </w:r>
          </w:p>
        </w:tc>
        <w:tc>
          <w:tcPr>
            <w:tcW w:w="1712" w:type="pct"/>
            <w:hideMark/>
          </w:tcPr>
          <w:p w14:paraId="51BB7A83" w14:textId="77777777" w:rsidR="002F185B" w:rsidRPr="00D50DAE" w:rsidRDefault="002F185B" w:rsidP="002F185B">
            <w:pPr>
              <w:spacing w:after="0"/>
              <w:jc w:val="right"/>
              <w:rPr>
                <w:rFonts w:eastAsia="Times New Roman" w:cs="Arial"/>
                <w:color w:val="FF0000"/>
                <w:sz w:val="22"/>
                <w:lang w:eastAsia="pl-PL"/>
              </w:rPr>
            </w:pPr>
            <w:r w:rsidRPr="00D50DAE">
              <w:rPr>
                <w:rFonts w:eastAsia="Times New Roman" w:cs="Arial"/>
                <w:sz w:val="22"/>
                <w:lang w:eastAsia="pl-PL"/>
              </w:rPr>
              <w:t>85,00%</w:t>
            </w:r>
          </w:p>
        </w:tc>
      </w:tr>
      <w:tr w:rsidR="00551C87" w:rsidRPr="002F185B" w14:paraId="009976CB" w14:textId="77777777" w:rsidTr="00C145F6">
        <w:trPr>
          <w:trHeight w:val="330"/>
        </w:trPr>
        <w:tc>
          <w:tcPr>
            <w:tcW w:w="3288" w:type="pct"/>
          </w:tcPr>
          <w:p w14:paraId="2288D66A" w14:textId="594711FC" w:rsidR="00551C87" w:rsidRPr="002F185B" w:rsidRDefault="00551C87" w:rsidP="002F185B">
            <w:pPr>
              <w:spacing w:after="0"/>
              <w:rPr>
                <w:rFonts w:eastAsia="Times New Roman" w:cs="Arial"/>
                <w:b/>
                <w:bCs/>
                <w:color w:val="000000"/>
                <w:sz w:val="22"/>
                <w:lang w:eastAsia="pl-PL"/>
              </w:rPr>
            </w:pPr>
            <w:r w:rsidRPr="00551C87">
              <w:rPr>
                <w:rFonts w:eastAsia="Times New Roman" w:cs="Arial"/>
                <w:b/>
                <w:bCs/>
                <w:color w:val="000000"/>
                <w:sz w:val="22"/>
                <w:lang w:eastAsia="pl-PL"/>
              </w:rPr>
              <w:t>Wkład budżetu państwa</w:t>
            </w:r>
          </w:p>
        </w:tc>
        <w:tc>
          <w:tcPr>
            <w:tcW w:w="1712" w:type="pct"/>
          </w:tcPr>
          <w:p w14:paraId="7F3221BB" w14:textId="77777777" w:rsidR="00551C87" w:rsidRPr="00D50DAE" w:rsidRDefault="00551C87" w:rsidP="002F185B">
            <w:pPr>
              <w:spacing w:after="0"/>
              <w:jc w:val="right"/>
              <w:rPr>
                <w:rFonts w:eastAsia="Times New Roman" w:cs="Arial"/>
                <w:b/>
                <w:bCs/>
                <w:sz w:val="22"/>
                <w:lang w:eastAsia="pl-PL"/>
              </w:rPr>
            </w:pPr>
            <w:r w:rsidRPr="00D50DAE">
              <w:rPr>
                <w:rFonts w:eastAsia="Times New Roman" w:cs="Arial"/>
                <w:b/>
                <w:bCs/>
                <w:sz w:val="22"/>
                <w:lang w:eastAsia="pl-PL"/>
              </w:rPr>
              <w:t>1 405 764,73 PLN</w:t>
            </w:r>
          </w:p>
          <w:p w14:paraId="0EC450FB" w14:textId="3FA1BDDA" w:rsidR="00551C87" w:rsidRPr="00D50DAE" w:rsidRDefault="00551C87" w:rsidP="002F185B">
            <w:pPr>
              <w:spacing w:after="0"/>
              <w:jc w:val="right"/>
              <w:rPr>
                <w:rFonts w:eastAsia="Times New Roman" w:cs="Arial"/>
                <w:sz w:val="22"/>
                <w:lang w:eastAsia="pl-PL"/>
              </w:rPr>
            </w:pPr>
            <w:r w:rsidRPr="00D50DAE">
              <w:rPr>
                <w:rFonts w:eastAsia="Times New Roman" w:cs="Arial"/>
                <w:sz w:val="22"/>
                <w:lang w:eastAsia="pl-PL"/>
              </w:rPr>
              <w:t>329 411,77 EUR</w:t>
            </w:r>
          </w:p>
          <w:p w14:paraId="76965721" w14:textId="7E5D99FC" w:rsidR="00551C87" w:rsidRPr="00D50DAE" w:rsidRDefault="00551C87" w:rsidP="002F185B">
            <w:pPr>
              <w:spacing w:after="0"/>
              <w:jc w:val="right"/>
              <w:rPr>
                <w:rFonts w:eastAsia="Times New Roman" w:cs="Arial"/>
                <w:sz w:val="22"/>
                <w:lang w:eastAsia="pl-PL"/>
              </w:rPr>
            </w:pPr>
          </w:p>
        </w:tc>
      </w:tr>
      <w:tr w:rsidR="002F185B" w:rsidRPr="002F185B" w14:paraId="061FA6A4" w14:textId="77777777" w:rsidTr="00C145F6">
        <w:trPr>
          <w:trHeight w:val="312"/>
        </w:trPr>
        <w:tc>
          <w:tcPr>
            <w:tcW w:w="3288" w:type="pct"/>
            <w:hideMark/>
          </w:tcPr>
          <w:p w14:paraId="62FDCBCE" w14:textId="77777777" w:rsidR="002F185B" w:rsidRPr="002F185B" w:rsidRDefault="002F185B" w:rsidP="002F185B">
            <w:pPr>
              <w:spacing w:after="0"/>
              <w:rPr>
                <w:rFonts w:eastAsia="Times New Roman" w:cs="Arial"/>
                <w:b/>
                <w:bCs/>
                <w:color w:val="000000"/>
                <w:sz w:val="22"/>
                <w:lang w:eastAsia="pl-PL"/>
              </w:rPr>
            </w:pPr>
            <w:r w:rsidRPr="002F185B">
              <w:rPr>
                <w:rFonts w:eastAsia="Times New Roman" w:cs="Arial"/>
                <w:b/>
                <w:bCs/>
                <w:color w:val="000000"/>
                <w:sz w:val="22"/>
                <w:lang w:eastAsia="pl-PL"/>
              </w:rPr>
              <w:t>poziom dofinansowania BP</w:t>
            </w:r>
          </w:p>
        </w:tc>
        <w:tc>
          <w:tcPr>
            <w:tcW w:w="1712" w:type="pct"/>
            <w:hideMark/>
          </w:tcPr>
          <w:p w14:paraId="3D80829D" w14:textId="77777777" w:rsidR="002F185B" w:rsidRPr="00D50DAE" w:rsidRDefault="002F185B" w:rsidP="002F185B">
            <w:pPr>
              <w:spacing w:after="0"/>
              <w:jc w:val="right"/>
              <w:rPr>
                <w:rFonts w:eastAsia="Times New Roman" w:cs="Arial"/>
                <w:color w:val="FF0000"/>
                <w:sz w:val="22"/>
                <w:lang w:eastAsia="pl-PL"/>
              </w:rPr>
            </w:pPr>
            <w:r w:rsidRPr="00D50DAE">
              <w:rPr>
                <w:rFonts w:eastAsia="Times New Roman" w:cs="Arial"/>
                <w:sz w:val="22"/>
                <w:lang w:eastAsia="pl-PL"/>
              </w:rPr>
              <w:t>10,00%</w:t>
            </w:r>
          </w:p>
        </w:tc>
      </w:tr>
      <w:tr w:rsidR="00551C87" w:rsidRPr="002F185B" w14:paraId="523771CF" w14:textId="77777777" w:rsidTr="00725A72">
        <w:trPr>
          <w:trHeight w:val="640"/>
        </w:trPr>
        <w:tc>
          <w:tcPr>
            <w:tcW w:w="3288" w:type="pct"/>
            <w:hideMark/>
          </w:tcPr>
          <w:p w14:paraId="0748A0BF" w14:textId="77777777" w:rsidR="00551C87" w:rsidRPr="002F185B" w:rsidRDefault="00551C87" w:rsidP="002F185B">
            <w:pPr>
              <w:spacing w:after="0"/>
              <w:rPr>
                <w:rFonts w:eastAsia="Times New Roman" w:cs="Arial"/>
                <w:b/>
                <w:bCs/>
                <w:color w:val="000000"/>
                <w:sz w:val="22"/>
                <w:lang w:eastAsia="pl-PL"/>
              </w:rPr>
            </w:pPr>
            <w:r w:rsidRPr="002F185B">
              <w:rPr>
                <w:rFonts w:eastAsia="Times New Roman" w:cs="Arial"/>
                <w:b/>
                <w:bCs/>
                <w:color w:val="000000"/>
                <w:sz w:val="22"/>
                <w:lang w:eastAsia="pl-PL"/>
              </w:rPr>
              <w:t>Wkład własny</w:t>
            </w:r>
          </w:p>
        </w:tc>
        <w:tc>
          <w:tcPr>
            <w:tcW w:w="1712" w:type="pct"/>
            <w:noWrap/>
            <w:hideMark/>
          </w:tcPr>
          <w:p w14:paraId="7DAB7087" w14:textId="77777777" w:rsidR="00551C87" w:rsidRPr="00D50DAE" w:rsidRDefault="00551C87" w:rsidP="002F185B">
            <w:pPr>
              <w:spacing w:after="0"/>
              <w:jc w:val="right"/>
              <w:rPr>
                <w:rFonts w:eastAsia="Times New Roman" w:cs="Arial"/>
                <w:b/>
                <w:bCs/>
                <w:color w:val="FF0000"/>
                <w:sz w:val="22"/>
                <w:lang w:eastAsia="pl-PL"/>
              </w:rPr>
            </w:pPr>
            <w:r w:rsidRPr="00D50DAE">
              <w:rPr>
                <w:rFonts w:eastAsia="Times New Roman" w:cs="Arial"/>
                <w:b/>
                <w:bCs/>
                <w:sz w:val="22"/>
                <w:lang w:eastAsia="pl-PL"/>
              </w:rPr>
              <w:t>702 882,34 PLN</w:t>
            </w:r>
          </w:p>
          <w:p w14:paraId="084B7796" w14:textId="3508F61D" w:rsidR="00551C87" w:rsidRPr="00D50DAE" w:rsidRDefault="00551C87" w:rsidP="002F185B">
            <w:pPr>
              <w:spacing w:after="0"/>
              <w:jc w:val="right"/>
              <w:rPr>
                <w:rFonts w:eastAsia="Times New Roman" w:cs="Arial"/>
                <w:b/>
                <w:bCs/>
                <w:color w:val="FF0000"/>
                <w:sz w:val="22"/>
                <w:lang w:eastAsia="pl-PL"/>
              </w:rPr>
            </w:pPr>
            <w:r w:rsidRPr="00D50DAE">
              <w:rPr>
                <w:rFonts w:eastAsia="Times New Roman" w:cs="Arial"/>
                <w:b/>
                <w:bCs/>
                <w:sz w:val="22"/>
                <w:lang w:eastAsia="pl-PL"/>
              </w:rPr>
              <w:t>164 705,88 EUR</w:t>
            </w:r>
          </w:p>
        </w:tc>
      </w:tr>
      <w:tr w:rsidR="002F185B" w:rsidRPr="002F185B" w14:paraId="1CEE5AB1" w14:textId="77777777" w:rsidTr="00C145F6">
        <w:trPr>
          <w:trHeight w:val="312"/>
        </w:trPr>
        <w:tc>
          <w:tcPr>
            <w:tcW w:w="3288" w:type="pct"/>
            <w:hideMark/>
          </w:tcPr>
          <w:p w14:paraId="73F00EB5" w14:textId="77777777" w:rsidR="002F185B" w:rsidRPr="002F185B" w:rsidRDefault="002F185B" w:rsidP="002F185B">
            <w:pPr>
              <w:spacing w:after="0"/>
              <w:rPr>
                <w:rFonts w:eastAsia="Times New Roman" w:cs="Arial"/>
                <w:b/>
                <w:bCs/>
                <w:color w:val="000000"/>
                <w:sz w:val="22"/>
                <w:lang w:eastAsia="pl-PL"/>
              </w:rPr>
            </w:pPr>
            <w:r w:rsidRPr="002F185B">
              <w:rPr>
                <w:rFonts w:eastAsia="Times New Roman" w:cs="Arial"/>
                <w:b/>
                <w:bCs/>
                <w:color w:val="000000"/>
                <w:sz w:val="22"/>
                <w:lang w:eastAsia="pl-PL"/>
              </w:rPr>
              <w:t>poziom wkładu własnego</w:t>
            </w:r>
          </w:p>
        </w:tc>
        <w:tc>
          <w:tcPr>
            <w:tcW w:w="1712" w:type="pct"/>
            <w:noWrap/>
            <w:hideMark/>
          </w:tcPr>
          <w:p w14:paraId="5B71198F" w14:textId="77777777" w:rsidR="002F185B" w:rsidRPr="00167166" w:rsidRDefault="002F185B" w:rsidP="002F185B">
            <w:pPr>
              <w:spacing w:after="0"/>
              <w:jc w:val="right"/>
              <w:rPr>
                <w:rFonts w:eastAsia="Times New Roman" w:cs="Arial"/>
                <w:b/>
                <w:bCs/>
                <w:color w:val="FF0000"/>
                <w:sz w:val="22"/>
                <w:lang w:eastAsia="pl-PL"/>
              </w:rPr>
            </w:pPr>
            <w:r w:rsidRPr="00167166">
              <w:rPr>
                <w:rFonts w:eastAsia="Times New Roman" w:cs="Arial"/>
                <w:b/>
                <w:bCs/>
                <w:sz w:val="22"/>
                <w:lang w:eastAsia="pl-PL"/>
              </w:rPr>
              <w:t>5,00%</w:t>
            </w:r>
          </w:p>
        </w:tc>
      </w:tr>
      <w:tr w:rsidR="002F185B" w:rsidRPr="002F185B" w14:paraId="357815F2" w14:textId="77777777" w:rsidTr="00C145F6">
        <w:trPr>
          <w:trHeight w:val="312"/>
        </w:trPr>
        <w:tc>
          <w:tcPr>
            <w:tcW w:w="3288" w:type="pct"/>
            <w:hideMark/>
          </w:tcPr>
          <w:p w14:paraId="7F1A06AC" w14:textId="77777777" w:rsidR="002F185B" w:rsidRPr="002F185B" w:rsidRDefault="002F185B" w:rsidP="002F185B">
            <w:pPr>
              <w:spacing w:after="0"/>
              <w:rPr>
                <w:rFonts w:eastAsia="Times New Roman" w:cs="Arial"/>
                <w:b/>
                <w:bCs/>
                <w:color w:val="000000"/>
                <w:sz w:val="22"/>
                <w:lang w:eastAsia="pl-PL"/>
              </w:rPr>
            </w:pPr>
            <w:r w:rsidRPr="002F185B">
              <w:rPr>
                <w:rFonts w:eastAsia="Times New Roman" w:cs="Arial"/>
                <w:b/>
                <w:bCs/>
                <w:color w:val="000000"/>
                <w:sz w:val="22"/>
                <w:lang w:eastAsia="pl-PL"/>
              </w:rPr>
              <w:t>Minimalna wartość projektu</w:t>
            </w:r>
          </w:p>
        </w:tc>
        <w:tc>
          <w:tcPr>
            <w:tcW w:w="1712" w:type="pct"/>
            <w:noWrap/>
            <w:hideMark/>
          </w:tcPr>
          <w:p w14:paraId="247EF48A" w14:textId="77777777" w:rsidR="002F185B" w:rsidRPr="00167166" w:rsidRDefault="002F185B" w:rsidP="002F185B">
            <w:pPr>
              <w:spacing w:after="0"/>
              <w:jc w:val="right"/>
              <w:rPr>
                <w:rFonts w:eastAsia="Times New Roman" w:cs="Arial"/>
                <w:b/>
                <w:bCs/>
                <w:color w:val="FF0000"/>
                <w:sz w:val="22"/>
                <w:lang w:eastAsia="pl-PL"/>
              </w:rPr>
            </w:pPr>
            <w:r w:rsidRPr="00167166">
              <w:rPr>
                <w:rFonts w:eastAsia="Times New Roman" w:cs="Arial"/>
                <w:b/>
                <w:bCs/>
                <w:sz w:val="22"/>
                <w:lang w:eastAsia="pl-PL"/>
              </w:rPr>
              <w:t>100 000,00 PLN</w:t>
            </w:r>
          </w:p>
        </w:tc>
      </w:tr>
      <w:tr w:rsidR="002F185B" w:rsidRPr="002F185B" w14:paraId="580A0D7F" w14:textId="77777777" w:rsidTr="00C145F6">
        <w:trPr>
          <w:trHeight w:val="330"/>
        </w:trPr>
        <w:tc>
          <w:tcPr>
            <w:tcW w:w="3288" w:type="pct"/>
            <w:hideMark/>
          </w:tcPr>
          <w:p w14:paraId="5AEEA726" w14:textId="77777777" w:rsidR="002F185B" w:rsidRPr="002F185B" w:rsidRDefault="002F185B" w:rsidP="002F185B">
            <w:pPr>
              <w:spacing w:after="0"/>
              <w:rPr>
                <w:rFonts w:eastAsia="Times New Roman" w:cs="Arial"/>
                <w:b/>
                <w:bCs/>
                <w:color w:val="000000"/>
                <w:sz w:val="22"/>
                <w:lang w:eastAsia="pl-PL"/>
              </w:rPr>
            </w:pPr>
            <w:r w:rsidRPr="002F185B">
              <w:rPr>
                <w:rFonts w:eastAsia="Times New Roman" w:cs="Arial"/>
                <w:b/>
                <w:bCs/>
                <w:color w:val="000000"/>
                <w:sz w:val="22"/>
                <w:lang w:eastAsia="pl-PL"/>
              </w:rPr>
              <w:t>Dopuszczalny cross-financing (%)</w:t>
            </w:r>
          </w:p>
        </w:tc>
        <w:tc>
          <w:tcPr>
            <w:tcW w:w="1712" w:type="pct"/>
            <w:hideMark/>
          </w:tcPr>
          <w:p w14:paraId="108F4C87" w14:textId="77777777" w:rsidR="002F185B" w:rsidRPr="000A7331" w:rsidRDefault="42E196EE" w:rsidP="35E58446">
            <w:pPr>
              <w:spacing w:line="360" w:lineRule="auto"/>
              <w:rPr>
                <w:rFonts w:cs="Arial"/>
                <w:b/>
                <w:bCs/>
                <w:sz w:val="22"/>
              </w:rPr>
            </w:pPr>
            <w:r w:rsidRPr="000A7331">
              <w:rPr>
                <w:rFonts w:eastAsia="Times New Roman" w:cs="Arial"/>
                <w:b/>
                <w:bCs/>
                <w:color w:val="000000" w:themeColor="text1"/>
                <w:sz w:val="22"/>
                <w:lang w:eastAsia="pl-PL"/>
              </w:rPr>
              <w:t xml:space="preserve">30,00% </w:t>
            </w:r>
            <w:r w:rsidR="002F185B" w:rsidRPr="000A7331">
              <w:rPr>
                <w:sz w:val="22"/>
              </w:rPr>
              <w:br/>
            </w:r>
            <w:r w:rsidRPr="000A7331">
              <w:rPr>
                <w:rFonts w:eastAsia="Times New Roman" w:cs="Arial"/>
                <w:color w:val="000000" w:themeColor="text1"/>
                <w:sz w:val="22"/>
                <w:lang w:eastAsia="pl-PL"/>
              </w:rPr>
              <w:t>- projekty</w:t>
            </w:r>
            <w:r w:rsidRPr="000A7331">
              <w:rPr>
                <w:rFonts w:cs="Arial"/>
                <w:sz w:val="22"/>
              </w:rPr>
              <w:t xml:space="preserve"> zakładające utworzenie mieszkań treningowych/wspomaganych </w:t>
            </w:r>
            <w:r w:rsidR="4ECBDD81" w:rsidRPr="000A7331">
              <w:rPr>
                <w:rFonts w:cs="Arial"/>
                <w:sz w:val="22"/>
              </w:rPr>
              <w:t>lub</w:t>
            </w:r>
            <w:r w:rsidRPr="000A7331">
              <w:rPr>
                <w:rFonts w:cs="Arial"/>
                <w:sz w:val="22"/>
              </w:rPr>
              <w:t xml:space="preserve"> </w:t>
            </w:r>
            <w:r w:rsidR="2E7F2647" w:rsidRPr="000A7331">
              <w:rPr>
                <w:sz w:val="22"/>
              </w:rPr>
              <w:t xml:space="preserve"> adaptację mieszkań na potrzeby prowadzenia rodzinnych form pieczy</w:t>
            </w:r>
          </w:p>
          <w:p w14:paraId="647783D9" w14:textId="77777777" w:rsidR="002F185B" w:rsidRPr="002F185B" w:rsidRDefault="002F185B" w:rsidP="002F185B">
            <w:pPr>
              <w:spacing w:line="360" w:lineRule="auto"/>
              <w:rPr>
                <w:rFonts w:cs="Arial"/>
                <w:bCs/>
                <w:sz w:val="22"/>
              </w:rPr>
            </w:pPr>
            <w:r w:rsidRPr="000A7331">
              <w:rPr>
                <w:rFonts w:cs="Arial"/>
                <w:b/>
                <w:bCs/>
                <w:sz w:val="22"/>
              </w:rPr>
              <w:t xml:space="preserve">15% </w:t>
            </w:r>
            <w:r w:rsidRPr="000A7331">
              <w:rPr>
                <w:rFonts w:cs="Arial"/>
                <w:b/>
                <w:bCs/>
                <w:sz w:val="22"/>
              </w:rPr>
              <w:br/>
            </w:r>
            <w:r w:rsidRPr="000A7331">
              <w:rPr>
                <w:rFonts w:cs="Arial"/>
                <w:bCs/>
                <w:sz w:val="22"/>
              </w:rPr>
              <w:t>- projekty zakładające pozostałe formy wsparcia.</w:t>
            </w:r>
            <w:r w:rsidRPr="002F185B">
              <w:rPr>
                <w:rFonts w:eastAsia="Times New Roman" w:cs="Arial"/>
                <w:b/>
                <w:bCs/>
                <w:color w:val="000000"/>
                <w:sz w:val="22"/>
                <w:lang w:eastAsia="pl-PL"/>
              </w:rPr>
              <w:t xml:space="preserve"> </w:t>
            </w:r>
          </w:p>
        </w:tc>
      </w:tr>
    </w:tbl>
    <w:bookmarkEnd w:id="55"/>
    <w:p w14:paraId="7BDD0870" w14:textId="77777777" w:rsidR="002170AE" w:rsidRDefault="5E0C28DB" w:rsidP="00506124">
      <w:pPr>
        <w:spacing w:before="240" w:after="120" w:line="276" w:lineRule="auto"/>
        <w:textAlignment w:val="baseline"/>
        <w:rPr>
          <w:rStyle w:val="Wyrnienieintensywne"/>
          <w:b/>
          <w:bCs/>
        </w:rPr>
      </w:pPr>
      <w:r w:rsidRPr="5FF3BFD4">
        <w:rPr>
          <w:rStyle w:val="Wyrnienieintensywne"/>
          <w:b/>
          <w:bCs/>
        </w:rPr>
        <w:t>Pamiętaj! </w:t>
      </w:r>
    </w:p>
    <w:p w14:paraId="69999B9C" w14:textId="096688A3" w:rsidR="00E72D9B" w:rsidRDefault="00B42A61" w:rsidP="00506124">
      <w:pPr>
        <w:spacing w:after="0" w:line="360" w:lineRule="auto"/>
        <w:textAlignment w:val="baseline"/>
        <w:rPr>
          <w:rFonts w:cs="Arial"/>
        </w:rPr>
      </w:pPr>
      <w:r w:rsidRPr="00B42A61">
        <w:rPr>
          <w:rFonts w:eastAsia="Calibri" w:cs="Arial"/>
          <w:szCs w:val="24"/>
        </w:rPr>
        <w:t xml:space="preserve">Kwota przeznaczona na dofinansowanie projektów została przeliczona z EUR na PLN po kursie </w:t>
      </w:r>
      <w:r w:rsidR="00C71DB1">
        <w:rPr>
          <w:rFonts w:eastAsia="Calibri" w:cs="Arial"/>
          <w:szCs w:val="24"/>
        </w:rPr>
        <w:t>4,2675</w:t>
      </w:r>
      <w:r w:rsidRPr="00B42A61">
        <w:rPr>
          <w:rFonts w:eastAsia="Calibri" w:cs="Arial"/>
          <w:szCs w:val="24"/>
        </w:rPr>
        <w:t xml:space="preserve"> PLN. </w:t>
      </w:r>
      <w:r w:rsidR="75B46263" w:rsidRPr="50B95506">
        <w:rPr>
          <w:rFonts w:cs="Arial"/>
        </w:rPr>
        <w:t xml:space="preserve">Kwota </w:t>
      </w:r>
      <w:r w:rsidR="1FC1D299" w:rsidRPr="5FF3BFD4">
        <w:rPr>
          <w:rFonts w:cs="Arial"/>
        </w:rPr>
        <w:t xml:space="preserve">przeznaczona na dofinansowanie projektów </w:t>
      </w:r>
      <w:r w:rsidR="1FC1D299" w:rsidRPr="5FF3BFD4">
        <w:rPr>
          <w:rFonts w:cs="Arial"/>
        </w:rPr>
        <w:lastRenderedPageBreak/>
        <w:t xml:space="preserve">w naborze </w:t>
      </w:r>
      <w:r w:rsidR="75B46263" w:rsidRPr="50B95506">
        <w:rPr>
          <w:rFonts w:cs="Arial"/>
        </w:rPr>
        <w:t>może zmieniać się w</w:t>
      </w:r>
      <w:r w:rsidR="71317400">
        <w:rPr>
          <w:rFonts w:cs="Arial"/>
        </w:rPr>
        <w:t> </w:t>
      </w:r>
      <w:r w:rsidR="75B46263" w:rsidRPr="50B95506">
        <w:rPr>
          <w:rFonts w:cs="Arial"/>
        </w:rPr>
        <w:t xml:space="preserve">wyniku zmian kursu PLN wobec EUR i będzie </w:t>
      </w:r>
      <w:r w:rsidR="69976D4A" w:rsidRPr="3C29C05C">
        <w:rPr>
          <w:rFonts w:cs="Arial"/>
        </w:rPr>
        <w:t xml:space="preserve">ostatecznie </w:t>
      </w:r>
      <w:r w:rsidR="75B46263" w:rsidRPr="50B95506">
        <w:rPr>
          <w:rFonts w:cs="Arial"/>
        </w:rPr>
        <w:t xml:space="preserve">ustalana w </w:t>
      </w:r>
      <w:r w:rsidR="496870EE" w:rsidRPr="3C29C05C">
        <w:rPr>
          <w:rFonts w:cs="Arial"/>
        </w:rPr>
        <w:t xml:space="preserve">dniu </w:t>
      </w:r>
      <w:r w:rsidR="5B87A96A">
        <w:rPr>
          <w:rFonts w:cs="Arial"/>
        </w:rPr>
        <w:t xml:space="preserve">zatwierdzenia wyników oceny </w:t>
      </w:r>
      <w:r w:rsidR="5B87A96A" w:rsidRPr="00812A40">
        <w:rPr>
          <w:rFonts w:cs="Arial"/>
        </w:rPr>
        <w:t>wniosków</w:t>
      </w:r>
      <w:r w:rsidR="37B65D6F" w:rsidRPr="3C29C05C">
        <w:rPr>
          <w:rFonts w:cs="Arial"/>
        </w:rPr>
        <w:t xml:space="preserve"> o</w:t>
      </w:r>
      <w:r w:rsidR="13BBF131">
        <w:rPr>
          <w:rFonts w:cs="Arial"/>
        </w:rPr>
        <w:t> </w:t>
      </w:r>
      <w:r w:rsidR="37B65D6F" w:rsidRPr="3C29C05C">
        <w:rPr>
          <w:rFonts w:cs="Arial"/>
        </w:rPr>
        <w:t>dofinansowani</w:t>
      </w:r>
      <w:r w:rsidR="5B87A96A">
        <w:rPr>
          <w:rFonts w:cs="Arial"/>
        </w:rPr>
        <w:t>e</w:t>
      </w:r>
      <w:r w:rsidR="37B65D6F" w:rsidRPr="3C29C05C">
        <w:rPr>
          <w:rFonts w:cs="Arial"/>
        </w:rPr>
        <w:t>.</w:t>
      </w:r>
      <w:r w:rsidR="00EC1270">
        <w:rPr>
          <w:rStyle w:val="Odwoanieprzypisudolnego"/>
          <w:rFonts w:cs="Arial"/>
        </w:rPr>
        <w:footnoteReference w:id="10"/>
      </w:r>
    </w:p>
    <w:p w14:paraId="44F3914E" w14:textId="77777777" w:rsidR="009959BF" w:rsidRPr="00071D42" w:rsidRDefault="009959BF" w:rsidP="00071D42"/>
    <w:p w14:paraId="4F1A2AD0" w14:textId="77777777" w:rsidR="00E72D9B" w:rsidRDefault="1C4A8D20" w:rsidP="00BA4B58">
      <w:pPr>
        <w:pStyle w:val="Nagwek2"/>
        <w:spacing w:before="240" w:after="240"/>
        <w:ind w:left="935" w:hanging="578"/>
      </w:pPr>
      <w:bookmarkStart w:id="56" w:name="_Toc204753960"/>
      <w:r>
        <w:t>Środki przeznaczone na mechanizm racjonalnych usprawnień w naborze</w:t>
      </w:r>
      <w:bookmarkEnd w:id="56"/>
      <w:r>
        <w:t xml:space="preserve"> </w:t>
      </w:r>
    </w:p>
    <w:p w14:paraId="39E9405C" w14:textId="77777777" w:rsidR="00BA4B58" w:rsidRPr="00BA4B58" w:rsidRDefault="00BA4B58" w:rsidP="00BA4B58">
      <w:pPr>
        <w:spacing w:line="360" w:lineRule="auto"/>
        <w:rPr>
          <w:rFonts w:cs="Arial"/>
          <w:szCs w:val="24"/>
        </w:rPr>
      </w:pPr>
      <w:r w:rsidRPr="00BA4B58">
        <w:rPr>
          <w:rFonts w:cs="Arial"/>
          <w:szCs w:val="24"/>
        </w:rPr>
        <w:t xml:space="preserve">ION przewiduje zastosowanie MRU w ramach przedmiotowego naboru. </w:t>
      </w:r>
    </w:p>
    <w:p w14:paraId="4456D83F" w14:textId="77777777" w:rsidR="00BA4B58" w:rsidRPr="00BA4B58" w:rsidRDefault="00BA4B58" w:rsidP="00BA4B58">
      <w:pPr>
        <w:spacing w:line="360" w:lineRule="auto"/>
        <w:ind w:left="284" w:hanging="284"/>
        <w:rPr>
          <w:rFonts w:cs="Arial"/>
          <w:szCs w:val="24"/>
        </w:rPr>
      </w:pPr>
      <w:r w:rsidRPr="00BA4B58">
        <w:rPr>
          <w:rFonts w:cs="Arial"/>
          <w:szCs w:val="24"/>
        </w:rPr>
        <w:t>1.</w:t>
      </w:r>
      <w:r w:rsidRPr="00BA4B58">
        <w:rPr>
          <w:rFonts w:cs="Arial"/>
          <w:szCs w:val="24"/>
        </w:rPr>
        <w:tab/>
        <w:t>Jeżeli w Twoim projekcie pojawią się wydatki związane z zapewnieniem uczestnikom dostępności niezaplanowane na etapie tworzenia projektu możesz zastosować MRU.</w:t>
      </w:r>
    </w:p>
    <w:p w14:paraId="52B2C606" w14:textId="77777777" w:rsidR="00BA4B58" w:rsidRPr="00BA4B58" w:rsidRDefault="00BA4B58" w:rsidP="00BA4B58">
      <w:pPr>
        <w:spacing w:line="360" w:lineRule="auto"/>
        <w:ind w:left="284"/>
        <w:rPr>
          <w:rFonts w:cs="Arial"/>
          <w:szCs w:val="24"/>
        </w:rPr>
      </w:pPr>
      <w:r w:rsidRPr="00BA4B58">
        <w:rPr>
          <w:rFonts w:cs="Arial"/>
          <w:szCs w:val="24"/>
        </w:rPr>
        <w:t>Co do zasady środki na finansowanie MRU nie są planowane w budżecie projektu na etapie wnioskowania o jego dofinansowanie.</w:t>
      </w:r>
    </w:p>
    <w:p w14:paraId="2F63A58E" w14:textId="77777777" w:rsidR="00BA4B58" w:rsidRPr="00BA4B58" w:rsidRDefault="00BA4B58" w:rsidP="00BA4B58">
      <w:pPr>
        <w:spacing w:line="360" w:lineRule="auto"/>
        <w:ind w:left="284" w:hanging="284"/>
        <w:rPr>
          <w:rFonts w:cs="Arial"/>
          <w:szCs w:val="24"/>
        </w:rPr>
      </w:pPr>
      <w:r w:rsidRPr="00BA4B58">
        <w:rPr>
          <w:rFonts w:cs="Arial"/>
          <w:szCs w:val="24"/>
        </w:rPr>
        <w:t>2.</w:t>
      </w:r>
      <w:r w:rsidRPr="00BA4B58">
        <w:rPr>
          <w:rFonts w:cs="Arial"/>
          <w:szCs w:val="24"/>
        </w:rPr>
        <w:tab/>
        <w:t>W celu sfinansowania MRU będziesz mógł skorzystać z przesunięcia środków w</w:t>
      </w:r>
      <w:r w:rsidR="009559D0">
        <w:rPr>
          <w:rFonts w:cs="Arial"/>
          <w:szCs w:val="24"/>
        </w:rPr>
        <w:t> </w:t>
      </w:r>
      <w:r w:rsidRPr="00BA4B58">
        <w:rPr>
          <w:rFonts w:cs="Arial"/>
          <w:szCs w:val="24"/>
        </w:rPr>
        <w:t>budżecie projektu lub wykorzystania oszczędności. W przypadku braku możliwości skorzystania z bieżącego budżetu projektu będziesz miał możliwość zwiększenia wartości projektu o niezbędne koszty MRU – pod warunkiem dostępności środków.</w:t>
      </w:r>
    </w:p>
    <w:p w14:paraId="1CD2F61B" w14:textId="77777777" w:rsidR="00BA4B58" w:rsidRPr="00BA4B58" w:rsidRDefault="00BA4B58" w:rsidP="00BA4B58">
      <w:pPr>
        <w:spacing w:line="360" w:lineRule="auto"/>
        <w:ind w:left="284" w:hanging="284"/>
        <w:rPr>
          <w:rFonts w:cs="Arial"/>
          <w:szCs w:val="24"/>
        </w:rPr>
      </w:pPr>
      <w:r w:rsidRPr="00BA4B58">
        <w:rPr>
          <w:rFonts w:cs="Arial"/>
          <w:szCs w:val="24"/>
        </w:rPr>
        <w:t>3.</w:t>
      </w:r>
      <w:r w:rsidRPr="00BA4B58">
        <w:rPr>
          <w:rFonts w:cs="Arial"/>
          <w:szCs w:val="24"/>
        </w:rPr>
        <w:tab/>
        <w:t xml:space="preserve">Planując wydatki związane z MRU musisz pamiętać, że ich koszt nie może przekroczyć </w:t>
      </w:r>
      <w:r w:rsidRPr="00BA4B58">
        <w:rPr>
          <w:rFonts w:cs="Arial"/>
          <w:b/>
          <w:bCs/>
          <w:szCs w:val="24"/>
        </w:rPr>
        <w:t>15 tysięcy złotych brutto</w:t>
      </w:r>
      <w:r w:rsidRPr="00BA4B58">
        <w:rPr>
          <w:rFonts w:cs="Arial"/>
          <w:szCs w:val="24"/>
        </w:rPr>
        <w:t xml:space="preserve"> na jedną osobę.</w:t>
      </w:r>
    </w:p>
    <w:p w14:paraId="64382227" w14:textId="77777777" w:rsidR="00BA4B58" w:rsidRDefault="00BA4B58" w:rsidP="00BA4B58">
      <w:pPr>
        <w:spacing w:line="360" w:lineRule="auto"/>
        <w:ind w:left="284" w:hanging="284"/>
        <w:rPr>
          <w:rFonts w:cs="Arial"/>
          <w:szCs w:val="24"/>
        </w:rPr>
      </w:pPr>
      <w:r w:rsidRPr="00BA4B58">
        <w:rPr>
          <w:rFonts w:cs="Arial"/>
          <w:szCs w:val="24"/>
        </w:rPr>
        <w:t>4.</w:t>
      </w:r>
      <w:r w:rsidRPr="00BA4B58">
        <w:rPr>
          <w:rFonts w:cs="Arial"/>
          <w:szCs w:val="24"/>
        </w:rPr>
        <w:tab/>
        <w:t>Pamiętaj, każdy wydatek w ramach MRU jest kwalifikowalny, o ile na mocy przepisów unijnych oraz wytycznych dotyczących kwalifikowalności, czy innych dokumentów programowych nie stanowi wydatku niekwalifikowalnego.</w:t>
      </w:r>
    </w:p>
    <w:p w14:paraId="588322C9" w14:textId="77777777" w:rsidR="002F185B" w:rsidRPr="002F185B" w:rsidRDefault="002F185B" w:rsidP="002F185B">
      <w:pPr>
        <w:spacing w:before="100" w:beforeAutospacing="1" w:after="0" w:line="240" w:lineRule="auto"/>
        <w:rPr>
          <w:rFonts w:eastAsia="Times New Roman" w:cs="Arial"/>
          <w:szCs w:val="24"/>
          <w:lang w:eastAsia="pl-PL"/>
        </w:rPr>
      </w:pPr>
      <w:r w:rsidRPr="002F185B">
        <w:rPr>
          <w:rFonts w:eastAsia="Times New Roman" w:cs="Arial"/>
          <w:b/>
          <w:bCs/>
          <w:color w:val="2E74B5" w:themeColor="accent1" w:themeShade="BF"/>
          <w:szCs w:val="24"/>
          <w:lang w:eastAsia="pl-PL"/>
        </w:rPr>
        <w:t>Dowiedz się więcej:</w:t>
      </w:r>
    </w:p>
    <w:p w14:paraId="39DA5316" w14:textId="77777777" w:rsidR="002F185B" w:rsidRPr="00BA58DE" w:rsidRDefault="002F185B" w:rsidP="00BA58DE">
      <w:pPr>
        <w:spacing w:before="100" w:beforeAutospacing="1" w:after="240" w:line="360" w:lineRule="auto"/>
        <w:rPr>
          <w:rFonts w:eastAsia="Times New Roman" w:cs="Arial"/>
          <w:szCs w:val="24"/>
          <w:lang w:eastAsia="pl-PL"/>
        </w:rPr>
      </w:pPr>
      <w:r w:rsidRPr="002F185B">
        <w:rPr>
          <w:rFonts w:eastAsia="Times New Roman" w:cs="Arial"/>
          <w:szCs w:val="24"/>
          <w:lang w:eastAsia="pl-PL"/>
        </w:rPr>
        <w:t xml:space="preserve">Szczegółowe informacje na temat MRU znajdziesz w </w:t>
      </w:r>
      <w:r w:rsidRPr="00295CCA">
        <w:rPr>
          <w:rFonts w:eastAsia="Times New Roman" w:cs="Arial"/>
          <w:i/>
          <w:szCs w:val="24"/>
          <w:lang w:eastAsia="pl-PL"/>
        </w:rPr>
        <w:t>Wytycznych dotyczących realizacji zasad równościowych w ramach funduszy unijnych na lata 2021-2027</w:t>
      </w:r>
      <w:r w:rsidRPr="002F185B">
        <w:rPr>
          <w:rFonts w:eastAsia="Times New Roman" w:cs="Arial"/>
          <w:szCs w:val="24"/>
          <w:lang w:eastAsia="pl-PL"/>
        </w:rPr>
        <w:t> dostępnych na stronie:</w:t>
      </w:r>
      <w:r>
        <w:rPr>
          <w:rFonts w:eastAsia="Times New Roman" w:cs="Arial"/>
          <w:szCs w:val="24"/>
          <w:lang w:eastAsia="pl-PL"/>
        </w:rPr>
        <w:t xml:space="preserve"> </w:t>
      </w:r>
      <w:hyperlink r:id="rId25" w:tgtFrame="_blank" w:tooltip="https://www.funduszeeuropejskie.gov.pl/strony/o-funduszach/dokumenty/wytyczne-dotyczace-realizacji-zasad-rownosciowych-w-ramach-funduszy-unijnych-na-lata-2021-2027-1/" w:history="1">
        <w:r w:rsidRPr="002F185B">
          <w:rPr>
            <w:rFonts w:eastAsia="Times New Roman" w:cs="Arial"/>
            <w:color w:val="0000FF"/>
            <w:szCs w:val="24"/>
            <w:u w:val="single"/>
            <w:lang w:eastAsia="pl-PL"/>
          </w:rPr>
          <w:t>Wytyczne dotyczące realizacji zasad równościowych w ramach funduszy unijnych na lata 2021-2027 </w:t>
        </w:r>
      </w:hyperlink>
    </w:p>
    <w:p w14:paraId="07B23336" w14:textId="77777777" w:rsidR="00B969FD" w:rsidRPr="00B969FD" w:rsidRDefault="0EF54B17" w:rsidP="00BA4B58">
      <w:pPr>
        <w:pStyle w:val="Nagwek2"/>
        <w:spacing w:before="240" w:after="240"/>
        <w:ind w:left="935" w:hanging="578"/>
      </w:pPr>
      <w:bookmarkStart w:id="57" w:name="_Toc204753961"/>
      <w:r>
        <w:lastRenderedPageBreak/>
        <w:t>Kwalifikowalność wydatków</w:t>
      </w:r>
      <w:bookmarkEnd w:id="57"/>
    </w:p>
    <w:p w14:paraId="5A634547" w14:textId="140406CF" w:rsidR="00D31FD8" w:rsidRPr="001057A3" w:rsidRDefault="71317400" w:rsidP="6921B0B7">
      <w:pPr>
        <w:spacing w:after="160" w:line="360" w:lineRule="auto"/>
        <w:rPr>
          <w:rFonts w:cs="Arial"/>
        </w:rPr>
      </w:pPr>
      <w:bookmarkStart w:id="58" w:name="_Toc114570841"/>
      <w:r w:rsidRPr="6921B0B7">
        <w:rPr>
          <w:rFonts w:cs="Arial"/>
        </w:rPr>
        <w:t xml:space="preserve">Zasady dotyczące kwalifikowalności znajdziesz w </w:t>
      </w:r>
      <w:hyperlink r:id="rId26">
        <w:r w:rsidRPr="6921B0B7">
          <w:rPr>
            <w:rStyle w:val="Hipercze"/>
            <w:rFonts w:cs="Arial"/>
          </w:rPr>
          <w:t>Wytycznych dotyczących kwalifikowalności wydatków na lata 2021-2027</w:t>
        </w:r>
      </w:hyperlink>
    </w:p>
    <w:p w14:paraId="2D65AA82" w14:textId="77777777" w:rsidR="00A9314E" w:rsidRPr="009959BF" w:rsidRDefault="12969F11" w:rsidP="00A9314E">
      <w:pPr>
        <w:pStyle w:val="Nagwek3"/>
        <w:spacing w:before="240" w:after="240"/>
        <w:ind w:left="992"/>
      </w:pPr>
      <w:bookmarkStart w:id="59" w:name="_Toc133480804"/>
      <w:bookmarkStart w:id="60" w:name="_Toc204753962"/>
      <w:r w:rsidRPr="009959BF">
        <w:t>Wkład własny</w:t>
      </w:r>
      <w:bookmarkEnd w:id="59"/>
      <w:bookmarkEnd w:id="60"/>
    </w:p>
    <w:p w14:paraId="304AFE6A" w14:textId="77777777" w:rsidR="002F185B" w:rsidRPr="00594DA4" w:rsidRDefault="002F185B" w:rsidP="002F185B">
      <w:pPr>
        <w:spacing w:before="200" w:line="360" w:lineRule="auto"/>
        <w:rPr>
          <w:rStyle w:val="ui-provider"/>
        </w:rPr>
      </w:pPr>
      <w:bookmarkStart w:id="61" w:name="_Toc135373713"/>
      <w:bookmarkStart w:id="62" w:name="_Toc137448264"/>
      <w:r w:rsidRPr="00594DA4">
        <w:rPr>
          <w:rStyle w:val="ui-provider"/>
        </w:rPr>
        <w:t xml:space="preserve">Wkład własny to twój pieniężny lub niepieniężny wkład, który nie zostanie Ci przekazany w formie dofinansowania (różnica między kwotą wydatków kwalifikowalnych, a otrzymaną przez ciebie kwotą dofinansowania). Wkład własny musisz wnieść na poziomie </w:t>
      </w:r>
      <w:r>
        <w:rPr>
          <w:rStyle w:val="ui-provider"/>
        </w:rPr>
        <w:t>5</w:t>
      </w:r>
      <w:r w:rsidRPr="00594DA4">
        <w:rPr>
          <w:rStyle w:val="ui-provider"/>
        </w:rPr>
        <w:t xml:space="preserve">% wydatków kwalifikowalnych. W projektach rozliczanych na podstawie rzeczywiście poniesionych wydatków nie ma możliwości wniesienia wkładu własnego w kosztach pośrednich. </w:t>
      </w:r>
    </w:p>
    <w:p w14:paraId="480F0365" w14:textId="77777777" w:rsidR="002F185B" w:rsidRDefault="002F185B" w:rsidP="002F185B">
      <w:pPr>
        <w:spacing w:before="200" w:after="0" w:line="360" w:lineRule="auto"/>
        <w:rPr>
          <w:rStyle w:val="ui-provider"/>
        </w:rPr>
      </w:pPr>
      <w:r w:rsidRPr="00594DA4">
        <w:rPr>
          <w:rStyle w:val="ui-provider"/>
        </w:rPr>
        <w:t>Wkład niepieniężny polega na wniesieniu (wykorzystaniu na rzecz projektu) nieruchomości, urządzeń, materiałów (surowców), wartości niematerialnych i</w:t>
      </w:r>
      <w:r>
        <w:rPr>
          <w:rStyle w:val="ui-provider"/>
        </w:rPr>
        <w:t> </w:t>
      </w:r>
      <w:r w:rsidRPr="00594DA4">
        <w:rPr>
          <w:rStyle w:val="ui-provider"/>
        </w:rPr>
        <w:t>prawnych, ekspertyz lub nieodpłatnej pracy wykonywanej przez wolontariuszy na podstawie ustawy o działalności pożytku publicznego i o wolontariacie lub nieodpłatnej pracy społecznej członków stowarzyszenia wykonywanej na podstawie ustawy z dnia 7 kwietnia 1989 r. Prawo o stowarzyszeniach (Dz.U. z 2020 r. poz. 2261) – ze składników majątku beneficjenta lub majątku innych podmiotów, jeżeli możliwość taka wynika z przepisów prawa</w:t>
      </w:r>
      <w:r w:rsidRPr="000E7167">
        <w:rPr>
          <w:rFonts w:cs="Arial"/>
          <w:szCs w:val="24"/>
        </w:rPr>
        <w:t xml:space="preserve"> </w:t>
      </w:r>
      <w:r w:rsidRPr="000B1274">
        <w:rPr>
          <w:rFonts w:cs="Arial"/>
          <w:szCs w:val="24"/>
        </w:rPr>
        <w:t>oraz zostanie to ujęte w zatwierdzonym wniosku o dofinansowanie projektu</w:t>
      </w:r>
      <w:r w:rsidRPr="00594DA4">
        <w:rPr>
          <w:rStyle w:val="ui-provider"/>
        </w:rPr>
        <w:t>.</w:t>
      </w:r>
    </w:p>
    <w:p w14:paraId="03022033" w14:textId="77777777" w:rsidR="002F185B" w:rsidRDefault="002F185B" w:rsidP="002F185B">
      <w:pPr>
        <w:spacing w:line="360" w:lineRule="auto"/>
        <w:rPr>
          <w:rFonts w:cs="Arial"/>
          <w:b/>
          <w:color w:val="2E74B5" w:themeColor="accent1" w:themeShade="BF"/>
        </w:rPr>
      </w:pPr>
    </w:p>
    <w:p w14:paraId="0399E43A" w14:textId="77777777" w:rsidR="002F185B" w:rsidRDefault="002F185B" w:rsidP="002F185B">
      <w:pPr>
        <w:spacing w:after="120" w:line="276" w:lineRule="auto"/>
        <w:textAlignment w:val="baseline"/>
        <w:rPr>
          <w:rStyle w:val="Wyrnienieintensywne"/>
          <w:b/>
          <w:bCs/>
        </w:rPr>
      </w:pPr>
      <w:r w:rsidRPr="004A7A2E">
        <w:rPr>
          <w:rStyle w:val="Wyrnienieintensywne"/>
          <w:b/>
          <w:bCs/>
        </w:rPr>
        <w:t>Pamiętaj!</w:t>
      </w:r>
      <w:r w:rsidRPr="5FF3BFD4">
        <w:rPr>
          <w:rStyle w:val="Wyrnienieintensywne"/>
          <w:b/>
          <w:bCs/>
        </w:rPr>
        <w:t> </w:t>
      </w:r>
    </w:p>
    <w:p w14:paraId="41D5322E" w14:textId="77777777" w:rsidR="002F185B" w:rsidRPr="00594DA4" w:rsidRDefault="002F185B" w:rsidP="002F185B">
      <w:pPr>
        <w:spacing w:line="360" w:lineRule="auto"/>
        <w:rPr>
          <w:rStyle w:val="ui-provider"/>
        </w:rPr>
      </w:pPr>
      <w:r w:rsidRPr="00376673">
        <w:rPr>
          <w:rStyle w:val="ui-provider"/>
        </w:rPr>
        <w:t xml:space="preserve">Wkład własny niepieniężny nie może być uprzednio współfinansowany ze środków UE.  W przypadku, gdy w ramach poprzednio realizowanych projektów była wykonana adaptacja sali bądź utworzenie </w:t>
      </w:r>
      <w:r>
        <w:rPr>
          <w:rStyle w:val="ui-provider"/>
        </w:rPr>
        <w:t>mieszkania</w:t>
      </w:r>
      <w:r w:rsidRPr="00376673">
        <w:rPr>
          <w:rStyle w:val="ui-provider"/>
        </w:rPr>
        <w:t>, to nie można uznać takich sal</w:t>
      </w:r>
      <w:r>
        <w:rPr>
          <w:rStyle w:val="ui-provider"/>
        </w:rPr>
        <w:t>/mieszkania</w:t>
      </w:r>
      <w:r w:rsidRPr="00376673">
        <w:rPr>
          <w:rStyle w:val="ui-provider"/>
        </w:rPr>
        <w:t xml:space="preserve"> za wkład własny rzeczowy. Wyjątkiem od powyższej zasady będzie jedynie termomodernizacja budynku oraz zakup drobnego doposażenia do </w:t>
      </w:r>
      <w:r>
        <w:rPr>
          <w:rStyle w:val="ui-provider"/>
        </w:rPr>
        <w:t>s</w:t>
      </w:r>
      <w:r w:rsidRPr="00376673">
        <w:rPr>
          <w:rStyle w:val="ui-provider"/>
        </w:rPr>
        <w:t>ali</w:t>
      </w:r>
      <w:r>
        <w:rPr>
          <w:rStyle w:val="ui-provider"/>
        </w:rPr>
        <w:t>/mieszkania</w:t>
      </w:r>
      <w:r w:rsidRPr="00376673">
        <w:rPr>
          <w:rStyle w:val="ui-provider"/>
        </w:rPr>
        <w:t xml:space="preserve"> np. mebli, pomocy dydaktycznych.</w:t>
      </w:r>
    </w:p>
    <w:p w14:paraId="2AF2E685" w14:textId="77777777" w:rsidR="002F185B" w:rsidRDefault="002F185B" w:rsidP="002F185B">
      <w:pPr>
        <w:spacing w:line="360" w:lineRule="auto"/>
        <w:rPr>
          <w:rStyle w:val="ui-provider"/>
        </w:rPr>
      </w:pPr>
      <w:r w:rsidRPr="00594DA4">
        <w:rPr>
          <w:rStyle w:val="ui-provider"/>
        </w:rPr>
        <w:t>Szczegółowe zasady wnoszenia wkładu niepieniężnego zostały uregulowane w punkcie 3.3 Wytycznych dotyczących kwalifikowalności wydatków na lata 2021-2027.</w:t>
      </w:r>
    </w:p>
    <w:p w14:paraId="43824260" w14:textId="77777777" w:rsidR="009E5F54" w:rsidRPr="00295CCA" w:rsidRDefault="009E5F54" w:rsidP="009E5F54">
      <w:pPr>
        <w:pStyle w:val="Nagwek3"/>
        <w:spacing w:before="240" w:after="240"/>
        <w:ind w:left="992"/>
      </w:pPr>
      <w:bookmarkStart w:id="63" w:name="_Toc204753963"/>
      <w:r w:rsidRPr="00295CCA">
        <w:lastRenderedPageBreak/>
        <w:t>Podatek od towarów i usług (VAT)</w:t>
      </w:r>
      <w:bookmarkEnd w:id="61"/>
      <w:bookmarkEnd w:id="62"/>
      <w:bookmarkEnd w:id="63"/>
    </w:p>
    <w:p w14:paraId="77393058" w14:textId="77777777" w:rsidR="002B4AE0" w:rsidRPr="004A7A2E" w:rsidRDefault="002B4AE0" w:rsidP="002B4AE0">
      <w:pPr>
        <w:numPr>
          <w:ilvl w:val="0"/>
          <w:numId w:val="58"/>
        </w:numPr>
        <w:spacing w:before="200" w:after="0" w:line="360" w:lineRule="auto"/>
        <w:contextualSpacing/>
        <w:rPr>
          <w:szCs w:val="24"/>
        </w:rPr>
      </w:pPr>
      <w:bookmarkStart w:id="64" w:name="_Toc133480805"/>
      <w:r w:rsidRPr="004A7A2E">
        <w:rPr>
          <w:szCs w:val="24"/>
        </w:rPr>
        <w:t>Podatek VAT w projekcie, którego łączny koszt jest mniejszy niż 5 mln EUR</w:t>
      </w:r>
    </w:p>
    <w:p w14:paraId="68008725" w14:textId="77777777" w:rsidR="00CD4A2A" w:rsidRDefault="002B4AE0" w:rsidP="00CD4A2A">
      <w:pPr>
        <w:spacing w:after="0" w:line="360" w:lineRule="auto"/>
        <w:ind w:left="720"/>
        <w:contextualSpacing/>
        <w:rPr>
          <w:szCs w:val="24"/>
        </w:rPr>
      </w:pPr>
      <w:r w:rsidRPr="004A7A2E">
        <w:rPr>
          <w:szCs w:val="24"/>
        </w:rPr>
        <w:t>(włączając VAT), może być kwalifikowalny.</w:t>
      </w:r>
    </w:p>
    <w:p w14:paraId="774D74EC" w14:textId="77777777" w:rsidR="00CD4A2A" w:rsidRPr="00CD4A2A" w:rsidRDefault="004F0C97" w:rsidP="00CD4A2A">
      <w:pPr>
        <w:pStyle w:val="Akapitzlist"/>
        <w:numPr>
          <w:ilvl w:val="0"/>
          <w:numId w:val="58"/>
        </w:numPr>
        <w:spacing w:after="0" w:line="360" w:lineRule="auto"/>
        <w:rPr>
          <w:szCs w:val="24"/>
        </w:rPr>
      </w:pPr>
      <w:r>
        <w:t>W ramach naboru nie ma możliwości złożenia projektu, którego wartość przekracza 5 mln EUR.</w:t>
      </w:r>
    </w:p>
    <w:p w14:paraId="718B83CF" w14:textId="77777777" w:rsidR="00302B6B" w:rsidRPr="004E0295" w:rsidRDefault="12969F11" w:rsidP="00540631">
      <w:pPr>
        <w:pStyle w:val="Nagwek3"/>
        <w:spacing w:before="240" w:after="240" w:line="360" w:lineRule="auto"/>
        <w:ind w:left="1077"/>
        <w:rPr>
          <w:rFonts w:cs="Arial"/>
        </w:rPr>
      </w:pPr>
      <w:bookmarkStart w:id="65" w:name="_Toc204753964"/>
      <w:r w:rsidRPr="004E0295">
        <w:rPr>
          <w:rFonts w:cs="Arial"/>
        </w:rPr>
        <w:t>Pomoc publiczna/Pomoc de minimis</w:t>
      </w:r>
      <w:bookmarkEnd w:id="64"/>
      <w:bookmarkEnd w:id="65"/>
    </w:p>
    <w:p w14:paraId="104C82A1" w14:textId="77777777" w:rsidR="00DD5657" w:rsidRDefault="00DD5657" w:rsidP="005170CE">
      <w:pPr>
        <w:spacing w:before="200" w:after="0" w:line="360" w:lineRule="auto"/>
        <w:contextualSpacing/>
        <w:jc w:val="both"/>
      </w:pPr>
      <w:bookmarkStart w:id="66" w:name="_Toc133480806"/>
      <w:r>
        <w:t>ION przedstawia poniżej ogólne zasady dotyczące pomocy de minimis, gdyż z uwagi na charakter wsparcia w projekcie możliwe jest wystąpienie tylko pomocy de minimis.</w:t>
      </w:r>
    </w:p>
    <w:p w14:paraId="623C19A7" w14:textId="77777777" w:rsidR="00DD5657" w:rsidRDefault="00DD5657" w:rsidP="005170CE">
      <w:pPr>
        <w:spacing w:before="200" w:after="0" w:line="360" w:lineRule="auto"/>
        <w:contextualSpacing/>
        <w:jc w:val="both"/>
      </w:pPr>
      <w:r>
        <w:t xml:space="preserve">Na etapie tworzenia projektu musisz ustalić, czy projekt podlega zasadom pomocy de minimis i wypełnić określone pola we wniosku. Powinieneś przede wszystkim określić czy będziesz odbiorcą pomocy de minimis, czy Twój partner/Twoi Partnerzy będą odbiorcami pomocy de minimis (wówczas w powyższych przypadkach pomoc taka zostanie udzielona przez IZ FE SL) oraz czy Ty i/lub Twój partner/Twoi partnerzy będziecie udzielać pomocy de minimis podmiotom, które są przedsiębiorcami i prowadzą działalność gospodarczą w rozumieniu przepisów dotyczących pomocy publicznej. </w:t>
      </w:r>
    </w:p>
    <w:p w14:paraId="36B0FA3A" w14:textId="77777777" w:rsidR="00DD5657" w:rsidRDefault="00DD5657" w:rsidP="005170CE">
      <w:pPr>
        <w:spacing w:before="200" w:after="0" w:line="360" w:lineRule="auto"/>
        <w:contextualSpacing/>
        <w:jc w:val="both"/>
      </w:pPr>
      <w:r>
        <w:t>Ustalenie, czy w danym przypadku pomoc publiczna występuje, możliwe jest po zbadaniu, czy zostały spełnione poniższe przesłanki (przesłanki te ustalone zostały na podstawie art. 107 Traktatu o funkcjonowaniu Unii Europejskiej), tj. czy wsparcie:</w:t>
      </w:r>
    </w:p>
    <w:p w14:paraId="3E7C65C0" w14:textId="77777777" w:rsidR="00DD5657" w:rsidRDefault="00DD5657" w:rsidP="00DD5657">
      <w:pPr>
        <w:spacing w:before="200" w:after="0" w:line="360" w:lineRule="auto"/>
        <w:jc w:val="both"/>
      </w:pPr>
      <w:r>
        <w:t xml:space="preserve">a) jest udzielane przedsiębiorcy </w:t>
      </w:r>
    </w:p>
    <w:p w14:paraId="4558590E" w14:textId="77777777" w:rsidR="00DD5657" w:rsidRPr="00DD5657" w:rsidRDefault="00DD5657" w:rsidP="00DD5657">
      <w:pPr>
        <w:spacing w:after="0" w:line="360" w:lineRule="auto"/>
        <w:jc w:val="both"/>
      </w:pPr>
      <w:r w:rsidRPr="00DD5657">
        <w:t>b) jest przyznawane przez państwo lub pochodzi ze środków państwowych;</w:t>
      </w:r>
      <w:r w:rsidRPr="00DD5657">
        <w:br/>
        <w:t>c) jest udzielane na warunkach korzystniejszych niż oferowane na rynku;</w:t>
      </w:r>
    </w:p>
    <w:p w14:paraId="695D53E9" w14:textId="77777777" w:rsidR="00DD5657" w:rsidRDefault="00DD5657" w:rsidP="00DD5657">
      <w:pPr>
        <w:spacing w:after="0" w:line="360" w:lineRule="auto"/>
      </w:pPr>
      <w:r w:rsidRPr="00DD5657">
        <w:t>d) ma charakter selektywny;</w:t>
      </w:r>
      <w:r w:rsidRPr="00DD5657">
        <w:br/>
        <w:t>e) zakłóca lub grozi zakłóceniem konkurencji oraz wpływa na wymianę handlową między państwami członkowskimi Unii Europejskiej.</w:t>
      </w:r>
    </w:p>
    <w:p w14:paraId="3C690C14" w14:textId="77777777" w:rsidR="00DD5657" w:rsidRPr="00DD5657" w:rsidRDefault="00DD5657" w:rsidP="00DD5657">
      <w:pPr>
        <w:spacing w:after="0" w:line="360" w:lineRule="auto"/>
      </w:pPr>
      <w:r w:rsidRPr="00DD5657">
        <w:t xml:space="preserve">W regulacjach unijnych dotyczących pomocy publicznej uznaje się natomiast, że pomoc de minimis, ze względu na niewielką kwotę wsparcia, jaka może zostać udzielona jednemu przedsiębiorstwu, to pomoc niespełniająca wszystkich kryteriów określonych w ww. artykule Traktatu. Pomoc tę uznaje się za niespełniającą przesłanek dotyczących wpływu na handel między państwami członkowskimi i/lub </w:t>
      </w:r>
      <w:r w:rsidRPr="00DD5657">
        <w:lastRenderedPageBreak/>
        <w:t>groźby zakłócenia lub zakłócenia konkurencji. Pozostałe przesłanki muszą zostać jednak spełnione.</w:t>
      </w:r>
    </w:p>
    <w:p w14:paraId="25012D77" w14:textId="77777777" w:rsidR="00DD5657" w:rsidRPr="00DD5657" w:rsidRDefault="00DD5657" w:rsidP="00DD5657">
      <w:pPr>
        <w:spacing w:before="200" w:after="0" w:line="360" w:lineRule="auto"/>
        <w:jc w:val="both"/>
        <w:rPr>
          <w:bCs/>
        </w:rPr>
      </w:pPr>
      <w:r w:rsidRPr="00DD5657">
        <w:t>Zgodność założeń projektu z przepisami dotyczącymi udzielania pomocy de minimis weryfikowana jest na etapie oceny projektu.</w:t>
      </w:r>
    </w:p>
    <w:p w14:paraId="3939EBAC" w14:textId="0A62E52B" w:rsidR="00DD5657" w:rsidRDefault="00DD5657" w:rsidP="00DD5657">
      <w:pPr>
        <w:spacing w:before="200" w:after="0" w:line="360" w:lineRule="auto"/>
        <w:jc w:val="both"/>
      </w:pPr>
      <w:r w:rsidRPr="00DD5657">
        <w:t xml:space="preserve">Szczegółowe warunki i tryb udzielania </w:t>
      </w:r>
      <w:r w:rsidRPr="00DD5657">
        <w:rPr>
          <w:b/>
          <w:bCs/>
        </w:rPr>
        <w:t>pomocy de minimis</w:t>
      </w:r>
      <w:r w:rsidRPr="00DD5657">
        <w:t xml:space="preserve"> zostały określone w Rozporządzeniu Ministra Funduszy i Polityki Regionalnej z dnia 20 grudnia 2022 r. w sprawie udzielania pomocy de minimis oraz pomocy publicznej w ramach programów finansowanych z Europejskiego Funduszu Społecznego Plus (EFS+) na lata 2021-2027</w:t>
      </w:r>
      <w:r w:rsidR="00581C86">
        <w:t xml:space="preserve"> </w:t>
      </w:r>
      <w:r w:rsidR="00581C86" w:rsidRPr="00581C86">
        <w:t>(</w:t>
      </w:r>
      <w:proofErr w:type="spellStart"/>
      <w:r w:rsidR="006F0FB0">
        <w:t>t.j</w:t>
      </w:r>
      <w:proofErr w:type="spellEnd"/>
      <w:r w:rsidR="006F0FB0">
        <w:t xml:space="preserve">. </w:t>
      </w:r>
      <w:r w:rsidR="00581C86" w:rsidRPr="00581C86">
        <w:t>Dz. U. z 202</w:t>
      </w:r>
      <w:r w:rsidR="002D6F1C">
        <w:t>5</w:t>
      </w:r>
      <w:r w:rsidR="00581C86" w:rsidRPr="00581C86">
        <w:t xml:space="preserve"> r. poz. </w:t>
      </w:r>
      <w:r w:rsidR="002D6F1C">
        <w:t>37</w:t>
      </w:r>
      <w:r w:rsidR="00581C86" w:rsidRPr="00581C86">
        <w:t>)</w:t>
      </w:r>
      <w:r w:rsidRPr="00DD5657">
        <w:t xml:space="preserve">, dalej zwane </w:t>
      </w:r>
      <w:r w:rsidRPr="00DD5657">
        <w:rPr>
          <w:i/>
        </w:rPr>
        <w:t>rozporządzeniem krajowym</w:t>
      </w:r>
      <w:r w:rsidRPr="00DD5657">
        <w:t xml:space="preserve">. </w:t>
      </w:r>
    </w:p>
    <w:p w14:paraId="7E12FD39" w14:textId="77777777" w:rsidR="00011700" w:rsidRPr="00011700" w:rsidRDefault="00011700" w:rsidP="00011700">
      <w:pPr>
        <w:spacing w:after="0" w:line="360" w:lineRule="auto"/>
        <w:rPr>
          <w:rFonts w:eastAsia="Calibri" w:cs="Arial"/>
          <w:szCs w:val="24"/>
        </w:rPr>
      </w:pPr>
      <w:r w:rsidRPr="00011700">
        <w:rPr>
          <w:rFonts w:eastAsia="Calibri" w:cs="Arial"/>
          <w:szCs w:val="24"/>
        </w:rPr>
        <w:t>Rozporządzenie krajowe w aktualnym brzmieniu przenosi na grunt krajowy przepisy</w:t>
      </w:r>
    </w:p>
    <w:p w14:paraId="39896872" w14:textId="77777777" w:rsidR="00011700" w:rsidRPr="00011700" w:rsidRDefault="00011700" w:rsidP="00011700">
      <w:pPr>
        <w:spacing w:after="0" w:line="360" w:lineRule="auto"/>
        <w:rPr>
          <w:rFonts w:eastAsia="Calibri" w:cs="Arial"/>
          <w:szCs w:val="24"/>
        </w:rPr>
      </w:pPr>
      <w:r w:rsidRPr="00011700">
        <w:rPr>
          <w:rFonts w:eastAsia="Calibri" w:cs="Arial"/>
          <w:szCs w:val="24"/>
        </w:rPr>
        <w:t>rozporządzenia Komisji Europejskiej:</w:t>
      </w:r>
    </w:p>
    <w:p w14:paraId="6778B740" w14:textId="77777777" w:rsidR="00011700" w:rsidRPr="00011700" w:rsidRDefault="00011700" w:rsidP="00011700">
      <w:pPr>
        <w:spacing w:after="0" w:line="360" w:lineRule="auto"/>
        <w:rPr>
          <w:rFonts w:eastAsia="Calibri" w:cs="Arial"/>
          <w:szCs w:val="24"/>
        </w:rPr>
      </w:pPr>
      <w:r w:rsidRPr="00011700">
        <w:rPr>
          <w:rFonts w:eastAsia="Calibri" w:cs="Arial"/>
          <w:szCs w:val="24"/>
        </w:rPr>
        <w:t>• Rozporządzenia Komisji (UE) Nr 651/2014 z dnia 17 czerwca 2014 r. uznające</w:t>
      </w:r>
    </w:p>
    <w:p w14:paraId="1D1B0A4A" w14:textId="77777777" w:rsidR="00011700" w:rsidRPr="00011700" w:rsidRDefault="00011700" w:rsidP="00011700">
      <w:pPr>
        <w:spacing w:after="0" w:line="360" w:lineRule="auto"/>
        <w:rPr>
          <w:rFonts w:eastAsia="Calibri" w:cs="Arial"/>
          <w:szCs w:val="24"/>
        </w:rPr>
      </w:pPr>
      <w:r w:rsidRPr="00011700">
        <w:rPr>
          <w:rFonts w:eastAsia="Calibri" w:cs="Arial"/>
          <w:szCs w:val="24"/>
        </w:rPr>
        <w:t>niektóre rodzaje pomocy za zgodne z rynkiem wewnętrznym w zastosowaniu art. 107 i 108 Traktatu,</w:t>
      </w:r>
    </w:p>
    <w:p w14:paraId="31666BE9" w14:textId="77777777" w:rsidR="00011700" w:rsidRPr="00011700" w:rsidRDefault="00011700" w:rsidP="00011700">
      <w:pPr>
        <w:spacing w:after="0" w:line="360" w:lineRule="auto"/>
        <w:rPr>
          <w:rFonts w:eastAsia="Calibri" w:cs="Arial"/>
          <w:szCs w:val="24"/>
        </w:rPr>
      </w:pPr>
      <w:r w:rsidRPr="00011700">
        <w:rPr>
          <w:rFonts w:eastAsia="Calibri" w:cs="Arial"/>
          <w:szCs w:val="24"/>
        </w:rPr>
        <w:t>• Rozporządzenia Komisji (UE) 2023/2831 z dnia 13 grudnia 2023 r. w sprawie</w:t>
      </w:r>
    </w:p>
    <w:p w14:paraId="414697DF" w14:textId="77777777" w:rsidR="00011700" w:rsidRPr="00011700" w:rsidRDefault="00011700" w:rsidP="00011700">
      <w:pPr>
        <w:spacing w:after="0" w:line="360" w:lineRule="auto"/>
        <w:rPr>
          <w:rFonts w:eastAsia="Calibri" w:cs="Arial"/>
          <w:szCs w:val="24"/>
        </w:rPr>
      </w:pPr>
      <w:r w:rsidRPr="00011700">
        <w:rPr>
          <w:rFonts w:eastAsia="Calibri" w:cs="Arial"/>
          <w:szCs w:val="24"/>
        </w:rPr>
        <w:t>stosowania art. 107 i 108 Traktatu o funkcjonowaniu Unii Europejskiej do pomocy de</w:t>
      </w:r>
    </w:p>
    <w:p w14:paraId="4C3D11C4" w14:textId="77777777" w:rsidR="00011700" w:rsidRPr="00537C43" w:rsidRDefault="00011700" w:rsidP="00537C43">
      <w:pPr>
        <w:spacing w:after="0" w:line="360" w:lineRule="auto"/>
        <w:rPr>
          <w:rFonts w:eastAsia="Calibri" w:cs="Arial"/>
          <w:szCs w:val="24"/>
        </w:rPr>
      </w:pPr>
      <w:r w:rsidRPr="00011700">
        <w:rPr>
          <w:rFonts w:eastAsia="Calibri" w:cs="Arial"/>
          <w:szCs w:val="24"/>
        </w:rPr>
        <w:t>minimis (Dz. Urz. UE L 2023/2831 z 15.12.2023).</w:t>
      </w:r>
    </w:p>
    <w:p w14:paraId="5DDF582E" w14:textId="77777777" w:rsidR="00DD5657" w:rsidRDefault="00DD5657" w:rsidP="00DD5657">
      <w:pPr>
        <w:spacing w:before="200" w:after="0" w:line="360" w:lineRule="auto"/>
        <w:jc w:val="both"/>
      </w:pPr>
      <w:r>
        <w:t xml:space="preserve">Rozporządzenie krajowe określa szczegółowe przeznaczenie, warunki i tryb udzielania przedsiębiorcom pomocy de minimis oraz pomocy publicznej, w ramach programów regionalnych finansowanych z Europejskiego Funduszu Społecznego plus (EFS+)  na lata 2021-2027 oraz podmioty udzielające tej pomocy. </w:t>
      </w:r>
    </w:p>
    <w:p w14:paraId="5C46BD98" w14:textId="77777777" w:rsidR="00DD5657" w:rsidRDefault="00DD5657" w:rsidP="00DD5657">
      <w:pPr>
        <w:spacing w:before="200" w:after="0" w:line="360" w:lineRule="auto"/>
        <w:jc w:val="both"/>
      </w:pPr>
      <w:r>
        <w:t xml:space="preserve">ION zaleca zapoznanie się z tym aktem prawnym oraz innymi dotyczącymi udzielania pomocy de minimis, w tym unijnymi. </w:t>
      </w:r>
    </w:p>
    <w:p w14:paraId="2A69676A" w14:textId="04726962" w:rsidR="00F13927" w:rsidRDefault="00DD5657" w:rsidP="00DD5657">
      <w:pPr>
        <w:spacing w:before="200" w:after="0" w:line="360" w:lineRule="auto"/>
        <w:jc w:val="both"/>
      </w:pPr>
      <w:r>
        <w:t>Ty i/lub Twój Partner/Twoi partnerzy możecie  ubiegać się o udzielenie pomocy de minimis, która zostanie udzielona przez IZ FE SL 2021-2027 lub zaplanować jej udzielenie innym podmiotom (np. uczestnikom projektu). Zgodnie z § 6 ust. 2 rozporządzenia krajowego podmiotem udzielającym pomocy de minimis może być zarówno beneficjent jak i partner projektu, o którym mowa w art. 39 ust.1 ustawy wdrożeniowej.</w:t>
      </w:r>
    </w:p>
    <w:p w14:paraId="28B127A6" w14:textId="77777777" w:rsidR="00A02841" w:rsidRDefault="00A02841" w:rsidP="00DD5657">
      <w:pPr>
        <w:spacing w:before="200" w:after="0" w:line="360" w:lineRule="auto"/>
        <w:jc w:val="both"/>
      </w:pPr>
      <w:r w:rsidRPr="00A02841">
        <w:lastRenderedPageBreak/>
        <w:t>W przypadku zaplanowania udzielania pomocy de minimis, której odbiorcą będzie Wnioskodawca i/lub partner/partnerzy, wartość tej pomocy stanowi wartość wydatków bezpośrednich objętych pomocą de minimis powiększona o wartość odpowiadającym im kosztom pośrednim. Wartość pomocy ma stanowić suma wartości wydatku bezpośredniego i przynależnej mu wartości kosztów pośrednich.</w:t>
      </w:r>
    </w:p>
    <w:p w14:paraId="2F4AD27D" w14:textId="77777777" w:rsidR="00DD5657" w:rsidRDefault="00DD5657" w:rsidP="00DD5657">
      <w:pPr>
        <w:spacing w:before="200" w:after="0" w:line="360" w:lineRule="auto"/>
        <w:jc w:val="both"/>
      </w:pPr>
      <w:r>
        <w:t>W przypadku projektów objętych zasadami pomocy de minimis za kwalifikowalne mogą być uznane tylko te wydatki, które spełniają łącznie warunki określone w Wytycznych dotyczących kwalifikowalności wydatków 2021-2027 i warunki wynikające z odpowiednich regulacji w zakresie pomocy de minimis, przyjętych na poziomie unijnym lub krajowym. Rozporządzenie krajowe w § 10 wskazuje przykładowe przeznaczenie pomocy de minimis. Katalog kosztów kwalifikowalnych w ramach pomocy de minimis jest katalogiem otwartym.</w:t>
      </w:r>
    </w:p>
    <w:p w14:paraId="6479CE50" w14:textId="77777777" w:rsidR="00DD5657" w:rsidRDefault="00DD5657" w:rsidP="00DD5657">
      <w:pPr>
        <w:spacing w:before="200" w:after="0" w:line="360" w:lineRule="auto"/>
        <w:jc w:val="both"/>
      </w:pPr>
      <w:r>
        <w:t xml:space="preserve">Jeżeli będziesz występował jako podmiot udzielający pomocy de minimis lub jako taki podmiot występować będzie partner projektu, to zgodnie z § 7 ust. 1 rozporządzenia krajowego, przedsiębiorca ubiegający się o pomoc de minimis będzie zobowiązany złożyć do twojej instytucji/ instytucji partnera wniosek o udzielenie pomocy de minimis wraz załączonymi dokumentami, wymienionymi w z § 7 ust. 2. </w:t>
      </w:r>
    </w:p>
    <w:p w14:paraId="2FECC927" w14:textId="77777777" w:rsidR="00DD5657" w:rsidRDefault="00DD5657" w:rsidP="00DD5657">
      <w:pPr>
        <w:spacing w:before="200" w:after="0" w:line="360" w:lineRule="auto"/>
        <w:jc w:val="both"/>
      </w:pPr>
      <w:r>
        <w:t>Zgodnie z § 6 ust. 4 rozporządzenia krajowego pomoc de minimis może być udzielona na podstawie umowy o dofinansowanie projektu, decyzji o dofinansowaniu projektu lub innego dokumentu będącego podstawą jej udzielenia, która określa szczegółowe przeznaczenie, warunki i tryb udzielania pomocy de minimis na rzecz przedsiębiorcy.</w:t>
      </w:r>
    </w:p>
    <w:p w14:paraId="29ED9AD6" w14:textId="77777777" w:rsidR="00A02841" w:rsidRDefault="00DD5657" w:rsidP="00A02841">
      <w:pPr>
        <w:spacing w:before="200" w:after="0" w:line="360" w:lineRule="auto"/>
        <w:jc w:val="both"/>
      </w:pPr>
      <w:r>
        <w:t xml:space="preserve">Informacje dotyczące sposobu wypełniania wniosku o dofinansowanie projektu, w ramach którego przewiduje się udzielanie pomocy publicznej i/lub de minimis, znajdują </w:t>
      </w:r>
      <w:r w:rsidRPr="00DD5657">
        <w:t>się w Instrukcji wypełniania i składania wniosku o dofinansowanie  w Lokalnym Systemie Informatycznym (LSI2021) dla naborów ogłaszanych  w ramach FE SL.</w:t>
      </w:r>
    </w:p>
    <w:p w14:paraId="1B59CA07" w14:textId="77777777" w:rsidR="001F59E4" w:rsidRDefault="001F59E4" w:rsidP="001F59E4">
      <w:pPr>
        <w:spacing w:before="200" w:after="0" w:line="360" w:lineRule="auto"/>
        <w:jc w:val="both"/>
      </w:pPr>
      <w:r>
        <w:t>Pamiętaj!</w:t>
      </w:r>
    </w:p>
    <w:p w14:paraId="5EA8308E" w14:textId="77777777" w:rsidR="001F59E4" w:rsidRDefault="001F59E4" w:rsidP="001F59E4">
      <w:pPr>
        <w:spacing w:before="200" w:after="0" w:line="360" w:lineRule="auto"/>
        <w:jc w:val="both"/>
      </w:pPr>
      <w:r>
        <w:t>Wsparcie przekazywane z funduszy europejskich należy uznać za pomoc de minimis w sytuacji, gdy zostało ono udzielone przedsiębiorcy (oraz spełnia pozostałe warunki testu pomocy publicznej).</w:t>
      </w:r>
    </w:p>
    <w:p w14:paraId="5CCA07E2" w14:textId="77777777" w:rsidR="00537C43" w:rsidRDefault="001F59E4" w:rsidP="0006026F">
      <w:pPr>
        <w:spacing w:before="240" w:after="160" w:line="360" w:lineRule="auto"/>
      </w:pPr>
      <w:r>
        <w:lastRenderedPageBreak/>
        <w:t>Pojęcie przedsiębiorcy jest rozumiane bardzo szeroko, zgodnie z przepisami unijnymi przedsiębiorcą jest każdy podmiot prowadzący działalność gospodarczą, bez względu na formę organizacyjno-prawną oraz sposób finansowania. Za działalność gospodarczą uznaje się oferowanie dóbr i usług na danym rynku. Za przedsiębiorcę w świetle orzecznictwa może zostać uznany także podmiot, który nie działa dla osiągnięcia zysku. Wobec tego wymogi tej definicji spełnia także (w określonych sytuacjach) stowarzyszenie, fundacja, czy nawet organ administracji publicznej, jeżeli prowadzi działalność gospodarczą.</w:t>
      </w:r>
    </w:p>
    <w:p w14:paraId="550C3296" w14:textId="03D350A9" w:rsidR="0006026F" w:rsidRPr="0006026F" w:rsidRDefault="0006026F" w:rsidP="0006026F">
      <w:pPr>
        <w:spacing w:before="240" w:after="160" w:line="360" w:lineRule="auto"/>
        <w:rPr>
          <w:rFonts w:eastAsia="Calibri" w:cs="Arial"/>
          <w:b/>
          <w:color w:val="4472C4"/>
          <w:szCs w:val="24"/>
        </w:rPr>
      </w:pPr>
      <w:r w:rsidRPr="0006026F">
        <w:rPr>
          <w:rFonts w:eastAsia="Calibri" w:cs="Arial"/>
          <w:b/>
          <w:color w:val="4472C4"/>
          <w:szCs w:val="24"/>
        </w:rPr>
        <w:t>Uwaga!</w:t>
      </w:r>
    </w:p>
    <w:p w14:paraId="4FFD951C" w14:textId="77777777" w:rsidR="0006026F" w:rsidRPr="0006026F" w:rsidRDefault="0006026F" w:rsidP="0006026F">
      <w:pPr>
        <w:spacing w:after="160" w:line="360" w:lineRule="auto"/>
        <w:rPr>
          <w:rFonts w:eastAsia="Calibri" w:cs="Arial"/>
          <w:szCs w:val="24"/>
        </w:rPr>
      </w:pPr>
      <w:r w:rsidRPr="0006026F">
        <w:rPr>
          <w:rFonts w:eastAsia="Calibri" w:cs="Arial"/>
          <w:szCs w:val="24"/>
        </w:rPr>
        <w:t xml:space="preserve">Na etapie tworzenia założeń projektu, konieczne jest jednoznaczne określenie planowanego zakresu wykorzystania m.in. sprzętów, środków trwałych, infrastruktury zakupionej w projekcie czy efektów innego wsparcia (np. przeszkolenia personelu) zarówno w okresie trwania projektu, jak również po jego zakończeniu. </w:t>
      </w:r>
    </w:p>
    <w:p w14:paraId="4F50C4A4" w14:textId="720E0590" w:rsidR="00A02841" w:rsidRPr="009324B1" w:rsidRDefault="0006026F" w:rsidP="009324B1">
      <w:pPr>
        <w:spacing w:after="160" w:line="360" w:lineRule="auto"/>
        <w:rPr>
          <w:rFonts w:eastAsia="Calibri" w:cs="Arial"/>
          <w:szCs w:val="24"/>
        </w:rPr>
      </w:pPr>
      <w:r w:rsidRPr="0006026F">
        <w:rPr>
          <w:rFonts w:eastAsia="Calibri" w:cs="Arial"/>
          <w:szCs w:val="24"/>
        </w:rPr>
        <w:t>W konsekwencji należy odpowiednio zaznaczyć wydatki jako pomoc de minimis (w przypadku, gdy wydatki finansują zakup przedmiotów/infrastruktury, która wykorzystywana będzie do działalności gospodarczej lub jeżeli efekty dofinansowanego w ramach projektu wsparcia będą także wykorzystywane do działalności komercyjnej) lub jako wydatki nie objęte pomocą de minimis (np. gdy wsparcie nie będzie udzielane podmiotowi prowadzącemu działalność gospodarczą - przedsiębiorcy lub wsparcie nie będzie wiązało się z prowadzoną działalnością, nie będzie wykorzystywane do działalności komercyjnej).</w:t>
      </w:r>
    </w:p>
    <w:p w14:paraId="6894B220" w14:textId="77777777" w:rsidR="00A9314E" w:rsidRPr="002E16E4" w:rsidRDefault="12969F11" w:rsidP="002E16E4">
      <w:pPr>
        <w:pStyle w:val="Nagwek3"/>
        <w:spacing w:before="240" w:after="240" w:line="360" w:lineRule="auto"/>
        <w:ind w:left="1077"/>
        <w:rPr>
          <w:rFonts w:cs="Arial"/>
        </w:rPr>
      </w:pPr>
      <w:bookmarkStart w:id="67" w:name="_Toc204753965"/>
      <w:r w:rsidRPr="6921B0B7">
        <w:rPr>
          <w:rFonts w:cs="Arial"/>
        </w:rPr>
        <w:t>Budżet projektu</w:t>
      </w:r>
      <w:bookmarkEnd w:id="66"/>
      <w:bookmarkEnd w:id="67"/>
    </w:p>
    <w:p w14:paraId="2B825AB4" w14:textId="77777777" w:rsidR="002F185B" w:rsidRPr="002F185B" w:rsidRDefault="002F185B" w:rsidP="005A5750">
      <w:pPr>
        <w:numPr>
          <w:ilvl w:val="0"/>
          <w:numId w:val="60"/>
        </w:numPr>
        <w:spacing w:before="200" w:line="360" w:lineRule="auto"/>
        <w:ind w:left="360"/>
        <w:contextualSpacing/>
      </w:pPr>
      <w:bookmarkStart w:id="68" w:name="_Uproszczone_metody_rozliczania"/>
      <w:bookmarkStart w:id="69" w:name="_Toc133480807"/>
      <w:bookmarkEnd w:id="68"/>
      <w:r w:rsidRPr="002F185B">
        <w:t xml:space="preserve">Budżet projektu jest podstawą do oceny kwalifikowalności i racjonalności kosztów i powinien bezpośrednio wynikać z opisanych zadań i ich etapów. W budżecie projektu powinieneś uwzględnić jedynie wydatki kwalifikowalne spełniające warunki określone w Wytycznych dotyczących kwalifikowalności wydatków na lata 2021-2027. </w:t>
      </w:r>
    </w:p>
    <w:p w14:paraId="42DE8681" w14:textId="77777777" w:rsidR="002F185B" w:rsidRPr="002F185B" w:rsidRDefault="002F185B" w:rsidP="005A5750">
      <w:pPr>
        <w:numPr>
          <w:ilvl w:val="0"/>
          <w:numId w:val="60"/>
        </w:numPr>
        <w:spacing w:before="200" w:line="360" w:lineRule="auto"/>
        <w:ind w:left="360"/>
        <w:contextualSpacing/>
      </w:pPr>
      <w:r w:rsidRPr="002F185B">
        <w:t xml:space="preserve">We wniosku o dofinansowanie projektu przedstawiasz koszty bezpośrednie w formie budżetu zadaniowego oraz koszty pośrednie, o których mowa </w:t>
      </w:r>
      <w:r w:rsidRPr="002F185B">
        <w:lastRenderedPageBreak/>
        <w:t>w podrozdziale 3.12. Wytycznych dotyczących kwalifikowalności wydatków na lata 2021-2027.</w:t>
      </w:r>
    </w:p>
    <w:p w14:paraId="6DDAD7E8" w14:textId="77777777" w:rsidR="002F185B" w:rsidRPr="002F185B" w:rsidRDefault="002F185B" w:rsidP="005A5750">
      <w:pPr>
        <w:numPr>
          <w:ilvl w:val="0"/>
          <w:numId w:val="60"/>
        </w:numPr>
        <w:spacing w:before="200" w:line="360" w:lineRule="auto"/>
        <w:ind w:left="360"/>
        <w:contextualSpacing/>
        <w:rPr>
          <w:szCs w:val="24"/>
        </w:rPr>
      </w:pPr>
      <w:r w:rsidRPr="002F185B">
        <w:rPr>
          <w:szCs w:val="24"/>
        </w:rPr>
        <w:t xml:space="preserve">Koszty pośrednie projektu są kwalifikowalne w ramach naboru i stanowią koszty administracyjne związane z techniczną obsługą realizacji projektu. </w:t>
      </w:r>
    </w:p>
    <w:p w14:paraId="7F99BF56" w14:textId="77777777" w:rsidR="002F185B" w:rsidRPr="002F185B" w:rsidRDefault="002F185B" w:rsidP="001B3155">
      <w:pPr>
        <w:spacing w:before="200" w:line="360" w:lineRule="auto"/>
        <w:ind w:left="360"/>
        <w:contextualSpacing/>
        <w:rPr>
          <w:szCs w:val="24"/>
        </w:rPr>
      </w:pPr>
      <w:r w:rsidRPr="002F185B">
        <w:rPr>
          <w:szCs w:val="24"/>
        </w:rPr>
        <w:t>Katalog kosztów pośrednich został wskazany w podrozdziale 3.12. Wytycznych dotyczących kwalifikowalności wydatków na lata 2021-2027</w:t>
      </w:r>
      <w:bookmarkStart w:id="70" w:name="_Hlk139619286"/>
      <w:r w:rsidRPr="002F185B">
        <w:rPr>
          <w:szCs w:val="24"/>
        </w:rPr>
        <w:t xml:space="preserve"> i o</w:t>
      </w:r>
      <w:bookmarkEnd w:id="70"/>
      <w:r w:rsidRPr="002F185B">
        <w:rPr>
          <w:szCs w:val="24"/>
        </w:rPr>
        <w:t xml:space="preserve">bejmuje: </w:t>
      </w:r>
    </w:p>
    <w:p w14:paraId="484E4159" w14:textId="77777777" w:rsidR="002F185B" w:rsidRPr="002F185B" w:rsidRDefault="002F185B" w:rsidP="005A5750">
      <w:pPr>
        <w:numPr>
          <w:ilvl w:val="0"/>
          <w:numId w:val="61"/>
        </w:numPr>
        <w:spacing w:before="200" w:line="360" w:lineRule="auto"/>
        <w:ind w:left="774"/>
        <w:contextualSpacing/>
      </w:pPr>
      <w:bookmarkStart w:id="71" w:name="_Hlk143514023"/>
      <w:r w:rsidRPr="002F185B">
        <w:rPr>
          <w:szCs w:val="24"/>
        </w:rPr>
        <w:t>koszty koordynatora lub kierownika projektu oraz innego personelu bezpośrednio angażowanego w zarządzanie, rozliczanie, monitorowanie projektu</w:t>
      </w:r>
      <w:r w:rsidRPr="002F185B">
        <w:t xml:space="preserve"> lub prowadzenie innych działań administracyjnych w projekcie, w tym koszty wynagrodzenia tych osób, wyposażenia ich stanowiska pracy, ich przejazdów, delegacji służbowych i szkoleń oraz koszty związane z wdrażaniem polityki równych szans przez te osoby,</w:t>
      </w:r>
    </w:p>
    <w:p w14:paraId="7D2DDDF4" w14:textId="77777777" w:rsidR="002F185B" w:rsidRPr="002F185B" w:rsidRDefault="002F185B" w:rsidP="005A5750">
      <w:pPr>
        <w:numPr>
          <w:ilvl w:val="0"/>
          <w:numId w:val="61"/>
        </w:numPr>
        <w:spacing w:before="200" w:line="360" w:lineRule="auto"/>
        <w:ind w:left="774"/>
        <w:contextualSpacing/>
      </w:pPr>
      <w:r w:rsidRPr="002F185B">
        <w:t>koszty zarządu (koszty wynagrodzenia osób uprawnionych do reprezentowania jednostki, których zakresy czynności nie są przypisane wyłącznie do projektu, np. kierownik jednostki),</w:t>
      </w:r>
    </w:p>
    <w:p w14:paraId="63A8C5AF" w14:textId="77777777" w:rsidR="002F185B" w:rsidRPr="002F185B" w:rsidRDefault="002F185B" w:rsidP="005A5750">
      <w:pPr>
        <w:numPr>
          <w:ilvl w:val="0"/>
          <w:numId w:val="61"/>
        </w:numPr>
        <w:spacing w:before="200" w:line="360" w:lineRule="auto"/>
        <w:ind w:left="774"/>
        <w:contextualSpacing/>
      </w:pPr>
      <w:r w:rsidRPr="002F185B">
        <w:t>koszty personelu obsługowego (obsługa kadrowa, finansowa, administracyjna, sekretariat, kancelaria, obsługa prawna, w tym ta dotycząca zamówień) na potrzeby funkcjonowania jednostki,</w:t>
      </w:r>
    </w:p>
    <w:p w14:paraId="5CB4C814" w14:textId="77777777" w:rsidR="002F185B" w:rsidRPr="002F185B" w:rsidRDefault="002F185B" w:rsidP="005A5750">
      <w:pPr>
        <w:numPr>
          <w:ilvl w:val="0"/>
          <w:numId w:val="61"/>
        </w:numPr>
        <w:spacing w:before="200" w:line="360" w:lineRule="auto"/>
        <w:ind w:left="774"/>
        <w:contextualSpacing/>
      </w:pPr>
      <w:r w:rsidRPr="002F185B">
        <w:t>koszty obsługi księgowej (wynagrodzenia osób księgujących wydatki w projekcie, w tym zlecenia prowadzenia obsługi księgowej projektu biuru rachunkowemu),</w:t>
      </w:r>
    </w:p>
    <w:p w14:paraId="1E6C8A9F" w14:textId="77777777" w:rsidR="002F185B" w:rsidRPr="002F185B" w:rsidRDefault="002F185B" w:rsidP="005A5750">
      <w:pPr>
        <w:numPr>
          <w:ilvl w:val="0"/>
          <w:numId w:val="61"/>
        </w:numPr>
        <w:spacing w:before="200" w:line="360" w:lineRule="auto"/>
        <w:ind w:left="774"/>
        <w:contextualSpacing/>
      </w:pPr>
      <w:r w:rsidRPr="002F185B">
        <w:t>koszty utrzymania powierzchni biurowych (czynsz, najem, opłaty administracyjne) związanych z obsługą administracyjną projektu,</w:t>
      </w:r>
    </w:p>
    <w:p w14:paraId="450ECA0E" w14:textId="77777777" w:rsidR="002F185B" w:rsidRPr="002F185B" w:rsidRDefault="002F185B" w:rsidP="005A5750">
      <w:pPr>
        <w:numPr>
          <w:ilvl w:val="0"/>
          <w:numId w:val="61"/>
        </w:numPr>
        <w:spacing w:before="200" w:line="360" w:lineRule="auto"/>
        <w:ind w:left="774"/>
        <w:contextualSpacing/>
      </w:pPr>
      <w:r w:rsidRPr="002F185B">
        <w:t>wydatki związane z otworzeniem lub prowadzeniem wyodrębnionego na rzecz projektu subkonta na rachunku płatniczym lub odrębnego rachunku płatniczego,</w:t>
      </w:r>
    </w:p>
    <w:p w14:paraId="636A622F" w14:textId="77777777" w:rsidR="002F185B" w:rsidRPr="002F185B" w:rsidRDefault="002F185B" w:rsidP="005A5750">
      <w:pPr>
        <w:numPr>
          <w:ilvl w:val="0"/>
          <w:numId w:val="61"/>
        </w:numPr>
        <w:spacing w:before="200" w:line="360" w:lineRule="auto"/>
        <w:ind w:left="774"/>
        <w:contextualSpacing/>
      </w:pPr>
      <w:r w:rsidRPr="002F185B">
        <w:t>działania informacyjno-promocyjne projektu (np. zakup materiałów promocyjnych i informacyjnych, zakup ogłoszeń prasowych, utworzenie i prowadzenie strony internetowej o projekcie, oznakowanie projektu, plakaty, ulotki, itp.), z wyłączeniem działań, o których mowa w art. 50 ust. 1 lit. e rozporządzenia ogólnego,</w:t>
      </w:r>
    </w:p>
    <w:p w14:paraId="0345A2E2" w14:textId="77777777" w:rsidR="002F185B" w:rsidRPr="002F185B" w:rsidRDefault="002F185B" w:rsidP="005A5750">
      <w:pPr>
        <w:numPr>
          <w:ilvl w:val="0"/>
          <w:numId w:val="61"/>
        </w:numPr>
        <w:spacing w:before="200" w:line="360" w:lineRule="auto"/>
        <w:ind w:left="774"/>
        <w:contextualSpacing/>
      </w:pPr>
      <w:r w:rsidRPr="002F185B">
        <w:lastRenderedPageBreak/>
        <w:t>amortyzacja, najem lub zakup aktywów (środków trwałych i wartości niematerialnych i prawnych) używanych na potrzeby osób, o których mowa w lit. a - d,</w:t>
      </w:r>
    </w:p>
    <w:p w14:paraId="21866A9B" w14:textId="77777777" w:rsidR="002F185B" w:rsidRPr="002F185B" w:rsidRDefault="002F185B" w:rsidP="005A5750">
      <w:pPr>
        <w:numPr>
          <w:ilvl w:val="0"/>
          <w:numId w:val="61"/>
        </w:numPr>
        <w:spacing w:before="200" w:line="360" w:lineRule="auto"/>
        <w:ind w:left="774"/>
        <w:contextualSpacing/>
      </w:pPr>
      <w:r w:rsidRPr="002F185B">
        <w:t>opłaty za energię elektryczną, cieplną, gazową i wodę, opłaty przesyłowe, opłaty za sprzątanie, ochronę, opłaty za odprowadzanie ścieków w zakresie związanym z obsługą administracyjną projektu,</w:t>
      </w:r>
    </w:p>
    <w:p w14:paraId="3CB4801F" w14:textId="77777777" w:rsidR="002F185B" w:rsidRPr="002F185B" w:rsidRDefault="002F185B" w:rsidP="005A5750">
      <w:pPr>
        <w:numPr>
          <w:ilvl w:val="0"/>
          <w:numId w:val="61"/>
        </w:numPr>
        <w:spacing w:before="200" w:line="360" w:lineRule="auto"/>
        <w:ind w:left="774"/>
        <w:contextualSpacing/>
      </w:pPr>
      <w:r w:rsidRPr="002F185B">
        <w:t>koszty usług pocztowych, telefonicznych, internetowych, kurierskich związanych z obsługą administracyjną projektu,</w:t>
      </w:r>
    </w:p>
    <w:p w14:paraId="73A3FE80" w14:textId="77777777" w:rsidR="002F185B" w:rsidRPr="002F185B" w:rsidRDefault="002F185B" w:rsidP="005A5750">
      <w:pPr>
        <w:numPr>
          <w:ilvl w:val="0"/>
          <w:numId w:val="61"/>
        </w:numPr>
        <w:spacing w:before="200" w:line="360" w:lineRule="auto"/>
        <w:ind w:left="774"/>
        <w:contextualSpacing/>
      </w:pPr>
      <w:r w:rsidRPr="002F185B">
        <w:t>koszty biurowe związane z obsługą administracyjną projektu (np. zakup materiałów biurowych i artykułów piśmienniczych, koszty usług powielania dokumentów),</w:t>
      </w:r>
    </w:p>
    <w:p w14:paraId="75675B26" w14:textId="77777777" w:rsidR="002F185B" w:rsidRPr="002F185B" w:rsidRDefault="002F185B" w:rsidP="005A5750">
      <w:pPr>
        <w:numPr>
          <w:ilvl w:val="0"/>
          <w:numId w:val="61"/>
        </w:numPr>
        <w:spacing w:before="200" w:line="360" w:lineRule="auto"/>
        <w:ind w:left="774"/>
        <w:contextualSpacing/>
      </w:pPr>
      <w:r w:rsidRPr="002F185B">
        <w:t xml:space="preserve"> koszty zabezpieczenia prawidłowej realizacji umowy,</w:t>
      </w:r>
    </w:p>
    <w:p w14:paraId="1920BB51" w14:textId="77777777" w:rsidR="002F185B" w:rsidRPr="002F185B" w:rsidRDefault="002F185B" w:rsidP="005A5750">
      <w:pPr>
        <w:numPr>
          <w:ilvl w:val="0"/>
          <w:numId w:val="61"/>
        </w:numPr>
        <w:spacing w:line="360" w:lineRule="auto"/>
        <w:ind w:left="774" w:hanging="357"/>
        <w:contextualSpacing/>
      </w:pPr>
      <w:r w:rsidRPr="002F185B">
        <w:t xml:space="preserve">koszty ubezpieczeń majątkowych. </w:t>
      </w:r>
      <w:bookmarkEnd w:id="71"/>
    </w:p>
    <w:p w14:paraId="17BEC54E" w14:textId="77777777" w:rsidR="002F185B" w:rsidRPr="002F185B" w:rsidRDefault="002F185B" w:rsidP="005A5750">
      <w:pPr>
        <w:numPr>
          <w:ilvl w:val="0"/>
          <w:numId w:val="60"/>
        </w:numPr>
        <w:spacing w:line="360" w:lineRule="auto"/>
        <w:ind w:left="360" w:hanging="357"/>
      </w:pPr>
      <w:r w:rsidRPr="002F185B">
        <w:t>Koszty pośrednie projektu EFS+ są rozliczane wyłącznie z wykorzystaniem następujących stawek ryczałtowych:</w:t>
      </w:r>
    </w:p>
    <w:p w14:paraId="0CA401A1" w14:textId="77777777" w:rsidR="002F185B" w:rsidRPr="002F185B" w:rsidRDefault="002F185B" w:rsidP="005A5750">
      <w:pPr>
        <w:numPr>
          <w:ilvl w:val="0"/>
          <w:numId w:val="62"/>
        </w:numPr>
        <w:spacing w:before="200" w:line="360" w:lineRule="auto"/>
        <w:ind w:left="774"/>
        <w:contextualSpacing/>
      </w:pPr>
      <w:r w:rsidRPr="002F185B">
        <w:t>25% kosztów bezpośrednich – w przypadku projektów o wartości kosztów bezpośrednich do 830 tys. PLN włącznie,</w:t>
      </w:r>
    </w:p>
    <w:p w14:paraId="0ADF2B20" w14:textId="77777777" w:rsidR="002F185B" w:rsidRPr="002F185B" w:rsidRDefault="002F185B" w:rsidP="005A5750">
      <w:pPr>
        <w:numPr>
          <w:ilvl w:val="0"/>
          <w:numId w:val="62"/>
        </w:numPr>
        <w:spacing w:before="200" w:line="360" w:lineRule="auto"/>
        <w:ind w:left="774"/>
        <w:contextualSpacing/>
      </w:pPr>
      <w:r w:rsidRPr="002F185B">
        <w:t>20% kosztów bezpośrednich – w przypadku projektów o wartości kosztów bezpośrednich powyżej 830 tys. PLN do 1 740 tys. PLN włącznie,</w:t>
      </w:r>
    </w:p>
    <w:p w14:paraId="2E860F7E" w14:textId="77777777" w:rsidR="002F185B" w:rsidRPr="002F185B" w:rsidRDefault="002F185B" w:rsidP="005A5750">
      <w:pPr>
        <w:numPr>
          <w:ilvl w:val="0"/>
          <w:numId w:val="62"/>
        </w:numPr>
        <w:spacing w:before="200" w:line="360" w:lineRule="auto"/>
        <w:ind w:left="774"/>
        <w:contextualSpacing/>
      </w:pPr>
      <w:r w:rsidRPr="002F185B">
        <w:t>15% kosztów bezpośrednich – w przypadku projektów o wartości kosztów bezpośrednich powyżej 1 740 tys. PLN do 4 550 tys. PLN włącznie,</w:t>
      </w:r>
    </w:p>
    <w:p w14:paraId="680D1655" w14:textId="77777777" w:rsidR="002F185B" w:rsidRPr="002F185B" w:rsidRDefault="002F185B" w:rsidP="005A5750">
      <w:pPr>
        <w:numPr>
          <w:ilvl w:val="0"/>
          <w:numId w:val="62"/>
        </w:numPr>
        <w:spacing w:before="200" w:line="360" w:lineRule="auto"/>
        <w:ind w:left="774"/>
        <w:contextualSpacing/>
      </w:pPr>
      <w:r w:rsidRPr="002F185B">
        <w:t>10% kosztów bezpośrednich – w przypadku projektów o wartości kosztów bezpośrednich przekraczającej 4 550 tys. PLN,</w:t>
      </w:r>
    </w:p>
    <w:p w14:paraId="591EB89B" w14:textId="77777777" w:rsidR="002F185B" w:rsidRPr="002F185B" w:rsidRDefault="002F185B" w:rsidP="001B3155">
      <w:pPr>
        <w:spacing w:before="200" w:line="360" w:lineRule="auto"/>
        <w:ind w:left="360"/>
      </w:pPr>
      <w:r w:rsidRPr="002F185B">
        <w:t xml:space="preserve">Niedopuszczalna jest sytuacja, w której koszty pośrednie zostaną rozliczone w ramach kosztów bezpośrednich. </w:t>
      </w:r>
    </w:p>
    <w:p w14:paraId="0A9D0A92" w14:textId="77777777" w:rsidR="002F185B" w:rsidRPr="002F185B" w:rsidRDefault="002F185B" w:rsidP="005A5750">
      <w:pPr>
        <w:numPr>
          <w:ilvl w:val="0"/>
          <w:numId w:val="60"/>
        </w:numPr>
        <w:spacing w:line="360" w:lineRule="auto"/>
        <w:ind w:left="354" w:hanging="357"/>
      </w:pPr>
      <w:r w:rsidRPr="002F185B">
        <w:t xml:space="preserve">Na etapie wyboru projektu do dofinansowania będzie weryfikowane, czy w ramach zadań obejmujących koszty bezpośrednie nie zostały wykazane koszty, które stanowią koszty pośrednie. Dodatkowo, na etapie realizacji projektu podczas zatwierdzania wniosku beneficjenta o płatność będzie dokonywana weryfikacja, czy w zestawieniu poniesionych kosztów bezpośrednich załączanym do wniosku beneficjenta o płatność nie zostały wykazane koszty pośrednie. </w:t>
      </w:r>
      <w:r w:rsidRPr="002F185B">
        <w:lastRenderedPageBreak/>
        <w:t xml:space="preserve">Koszty pośrednie rozliczone w ramach kosztów bezpośrednich są niekwalifikowalne. </w:t>
      </w:r>
    </w:p>
    <w:p w14:paraId="45AB4AF8" w14:textId="77777777" w:rsidR="002F185B" w:rsidRPr="002F185B" w:rsidRDefault="002F185B" w:rsidP="005A5750">
      <w:pPr>
        <w:numPr>
          <w:ilvl w:val="0"/>
          <w:numId w:val="60"/>
        </w:numPr>
        <w:spacing w:line="360" w:lineRule="auto"/>
        <w:ind w:left="354" w:hanging="357"/>
      </w:pPr>
      <w:r w:rsidRPr="002F185B">
        <w:t xml:space="preserve">Stawka ryczałtowa kosztów pośrednich jest wskazywana w umowie  o dofinansowanie projektu. </w:t>
      </w:r>
    </w:p>
    <w:p w14:paraId="5767F451" w14:textId="77777777" w:rsidR="002F185B" w:rsidRPr="002F185B" w:rsidRDefault="002F185B" w:rsidP="005A5750">
      <w:pPr>
        <w:numPr>
          <w:ilvl w:val="0"/>
          <w:numId w:val="60"/>
        </w:numPr>
        <w:spacing w:line="360" w:lineRule="auto"/>
        <w:ind w:left="360"/>
      </w:pPr>
      <w:r w:rsidRPr="002F185B">
        <w:t>IZ może obniżyć stawkę ryczałtową kosztów pośrednich w przypadku rażącego naruszenia przez beneficjenta postanowień umowy o dofinansowanie projektu w zakresie zarządzania projektem EFS+.</w:t>
      </w:r>
    </w:p>
    <w:p w14:paraId="4A14BAAA" w14:textId="77777777" w:rsidR="00A9314E" w:rsidRPr="000B1274" w:rsidRDefault="495ED116" w:rsidP="002E16E4">
      <w:pPr>
        <w:pStyle w:val="Nagwek3"/>
        <w:spacing w:before="240" w:after="240" w:line="360" w:lineRule="auto"/>
        <w:ind w:left="1077"/>
        <w:rPr>
          <w:rFonts w:cs="Arial"/>
          <w:b w:val="0"/>
        </w:rPr>
      </w:pPr>
      <w:bookmarkStart w:id="72" w:name="_Toc204753966"/>
      <w:r w:rsidRPr="35E58446">
        <w:rPr>
          <w:rFonts w:cs="Arial"/>
          <w:b w:val="0"/>
        </w:rPr>
        <w:t>Uproszczone metody rozliczania wydatków</w:t>
      </w:r>
      <w:bookmarkEnd w:id="69"/>
      <w:bookmarkEnd w:id="72"/>
    </w:p>
    <w:p w14:paraId="1849F389" w14:textId="0D290B46" w:rsidR="001B3155" w:rsidRDefault="42E196EE" w:rsidP="35E58446">
      <w:pPr>
        <w:pStyle w:val="Akapitzlist"/>
        <w:numPr>
          <w:ilvl w:val="0"/>
          <w:numId w:val="63"/>
        </w:numPr>
        <w:spacing w:before="240" w:after="200" w:line="360" w:lineRule="auto"/>
        <w:rPr>
          <w:rFonts w:cs="Arial"/>
        </w:rPr>
      </w:pPr>
      <w:bookmarkStart w:id="73" w:name="_Hlk135824201"/>
      <w:bookmarkStart w:id="74" w:name="_Hlk165364107"/>
      <w:bookmarkStart w:id="75" w:name="_Toc133480809"/>
      <w:r w:rsidRPr="35E58446">
        <w:rPr>
          <w:rFonts w:cs="Arial"/>
        </w:rPr>
        <w:t>W przypadku, jeżeli wartość Twojego projektu nie będzie przekraczać równowartości 200 tys. EUR</w:t>
      </w:r>
      <w:r w:rsidR="3777E580" w:rsidRPr="35E58446">
        <w:rPr>
          <w:rFonts w:cs="Arial"/>
        </w:rPr>
        <w:t xml:space="preserve">, tj. </w:t>
      </w:r>
      <w:r w:rsidR="003D7743" w:rsidRPr="003D7743">
        <w:rPr>
          <w:rFonts w:cs="Arial"/>
        </w:rPr>
        <w:t>853 500,00</w:t>
      </w:r>
      <w:r w:rsidR="3777E580" w:rsidRPr="003D7743">
        <w:rPr>
          <w:rFonts w:cs="Arial"/>
        </w:rPr>
        <w:t xml:space="preserve"> PLN</w:t>
      </w:r>
      <w:r w:rsidRPr="35E58446">
        <w:rPr>
          <w:rFonts w:cs="Arial"/>
        </w:rPr>
        <w:t xml:space="preserve"> w dniu zawarcia umowy o dofinansowanie projektu (do przeliczenia łącznego kosztu projektu stosuje się miesięczny obrachunkowy kurs wymiany waluty stosowany przez KE, aktualny na dzień ogłoszenia naboru, </w:t>
      </w:r>
      <w:r w:rsidRPr="35E58446">
        <w:rPr>
          <w:rFonts w:cs="Arial"/>
          <w:b/>
          <w:bCs/>
        </w:rPr>
        <w:t xml:space="preserve">tj. 1 EUR = </w:t>
      </w:r>
      <w:r w:rsidR="1A78F48B" w:rsidRPr="003D7743">
        <w:rPr>
          <w:b/>
          <w:bCs/>
        </w:rPr>
        <w:t>4,</w:t>
      </w:r>
      <w:r w:rsidR="003D7743" w:rsidRPr="003D7743">
        <w:rPr>
          <w:b/>
          <w:bCs/>
        </w:rPr>
        <w:t>2675</w:t>
      </w:r>
      <w:r w:rsidRPr="35E58446">
        <w:rPr>
          <w:rFonts w:cs="Arial"/>
        </w:rPr>
        <w:t>, będzie on obligatoryjnie rozliczany za pomocą uproszczonych metod rozliczania wydatków. W takim przypadku zastosujesz zatem kwoty ryczałtowe.</w:t>
      </w:r>
      <w:bookmarkEnd w:id="73"/>
      <w:r w:rsidRPr="35E58446">
        <w:rPr>
          <w:rFonts w:cs="Arial"/>
        </w:rPr>
        <w:t xml:space="preserve"> </w:t>
      </w:r>
      <w:bookmarkEnd w:id="74"/>
    </w:p>
    <w:p w14:paraId="68109832" w14:textId="77777777" w:rsidR="001B3155" w:rsidRDefault="42E196EE" w:rsidP="005A5750">
      <w:pPr>
        <w:pStyle w:val="Akapitzlist"/>
        <w:numPr>
          <w:ilvl w:val="0"/>
          <w:numId w:val="63"/>
        </w:numPr>
        <w:spacing w:before="240" w:after="200" w:line="360" w:lineRule="auto"/>
        <w:rPr>
          <w:rFonts w:cs="Arial"/>
          <w:szCs w:val="24"/>
        </w:rPr>
      </w:pPr>
      <w:r w:rsidRPr="35E58446">
        <w:rPr>
          <w:rFonts w:cs="Arial"/>
        </w:rPr>
        <w:t>Kwotą ryczałtową jest kwota uzgodniona za wykonanie określonego w projekcie zadania na etapie zatwierdzenia wniosku o dofinansowanie projektu. Jedno zadanie stanowi jedną kwotę ryczałtową.</w:t>
      </w:r>
    </w:p>
    <w:p w14:paraId="5FABB6AA" w14:textId="77777777" w:rsidR="001B3155" w:rsidRDefault="42E196EE" w:rsidP="005A5750">
      <w:pPr>
        <w:pStyle w:val="Akapitzlist"/>
        <w:numPr>
          <w:ilvl w:val="0"/>
          <w:numId w:val="63"/>
        </w:numPr>
        <w:spacing w:before="240" w:after="200" w:line="360" w:lineRule="auto"/>
        <w:rPr>
          <w:rFonts w:cs="Arial"/>
          <w:szCs w:val="24"/>
        </w:rPr>
      </w:pPr>
      <w:r w:rsidRPr="35E58446">
        <w:rPr>
          <w:rFonts w:cs="Arial"/>
        </w:rPr>
        <w:t>W przypadku projektów rozliczanych z zastosowaniem kwot ryczałtowych, nie dopuszcza się możliwości rozliczania kwotami ryczałtowymi jedynie części zadań w ramach projektu, natomiast pozostałych zadań na podstawie rzeczywiście poniesionych wydatków.</w:t>
      </w:r>
    </w:p>
    <w:p w14:paraId="598B854D" w14:textId="77777777" w:rsidR="002F185B" w:rsidRPr="001B3155" w:rsidRDefault="42E196EE" w:rsidP="005A5750">
      <w:pPr>
        <w:pStyle w:val="Akapitzlist"/>
        <w:numPr>
          <w:ilvl w:val="0"/>
          <w:numId w:val="63"/>
        </w:numPr>
        <w:spacing w:before="240" w:after="200" w:line="360" w:lineRule="auto"/>
        <w:rPr>
          <w:rFonts w:cs="Arial"/>
          <w:szCs w:val="24"/>
        </w:rPr>
      </w:pPr>
      <w:r w:rsidRPr="35E58446">
        <w:rPr>
          <w:rFonts w:cs="Arial"/>
        </w:rPr>
        <w:t xml:space="preserve">Weryfikacja wydatków zadeklarowanych według uproszczonych metod dokonywana jest w oparciu o faktyczny postęp realizacji projektu i osiągnięte wskaźniki produktu i rezultatu. Tworząc budżet projektu oraz w oparciu o niego kwoty ryczałtowe pamiętaj, że taki projekt rozlicza się w systemie „spełnia – nie spełnia”, czyli jeżeli nie zrealizujesz w pełni wskaźników produktu lub rezultatu objętych daną kwotą ryczałtową, wówczas kwota ta w pełni zostaje uznana ze niekwalifikowalną. Masz zatem możliwość rozliczenia 100% kwoty przy wykonaniu założonych zgodnie z WOD i umową wskaźników (niezależnie od faktycznie poniesionych wydatków ujętych w danej kwocie ryczałtowej), a jeśli nie </w:t>
      </w:r>
      <w:r w:rsidRPr="35E58446">
        <w:rPr>
          <w:rFonts w:cs="Arial"/>
        </w:rPr>
        <w:lastRenderedPageBreak/>
        <w:t>osiągniesz danego wskaźnika na zakładanym poziomie w WOD rozliczasz 0,00% kwoty ryczałtowej. Zobacz wzór umowy „ryczałtowej”.</w:t>
      </w:r>
    </w:p>
    <w:p w14:paraId="5885CA3D" w14:textId="77777777" w:rsidR="002F185B" w:rsidRPr="00C30B74" w:rsidRDefault="002F185B" w:rsidP="001B3155">
      <w:pPr>
        <w:pStyle w:val="Akapitzlist"/>
        <w:spacing w:after="200" w:line="360" w:lineRule="auto"/>
        <w:ind w:left="360"/>
        <w:rPr>
          <w:rFonts w:cs="Arial"/>
          <w:szCs w:val="24"/>
        </w:rPr>
      </w:pPr>
      <w:r w:rsidRPr="00C30B74">
        <w:rPr>
          <w:rFonts w:cs="Arial"/>
          <w:b/>
          <w:szCs w:val="24"/>
        </w:rPr>
        <w:t>Ważne!</w:t>
      </w:r>
      <w:r w:rsidRPr="00C30B74">
        <w:rPr>
          <w:rFonts w:cs="Arial"/>
          <w:szCs w:val="24"/>
        </w:rPr>
        <w:t xml:space="preserve"> W związku z tym dokładnie przenalizuj wskaźniki i ich wartości przy każdej kwocie ryczałtowej w Twoim wniosku.</w:t>
      </w:r>
    </w:p>
    <w:p w14:paraId="1FAC7C40" w14:textId="77777777" w:rsidR="001B3155" w:rsidRDefault="002F185B" w:rsidP="001B3155">
      <w:pPr>
        <w:pStyle w:val="Akapitzlist"/>
        <w:spacing w:after="200" w:line="360" w:lineRule="auto"/>
        <w:ind w:left="360"/>
        <w:rPr>
          <w:rFonts w:cs="Arial"/>
          <w:szCs w:val="24"/>
        </w:rPr>
      </w:pPr>
      <w:r w:rsidRPr="00C30B74">
        <w:rPr>
          <w:rFonts w:cs="Arial"/>
          <w:szCs w:val="24"/>
        </w:rPr>
        <w:t>Wybierz te wskaźniki, które faktycznie odzwierciedlają to co w danym zadaniu jest zaplanowane do realizacji. Zwróć szczególną uwagę na ich wartości, by były adekwatne i możliwe do zrealizowania.</w:t>
      </w:r>
    </w:p>
    <w:p w14:paraId="372760EB" w14:textId="77777777" w:rsidR="002F185B" w:rsidRPr="001B3155" w:rsidRDefault="42E196EE" w:rsidP="005A5750">
      <w:pPr>
        <w:pStyle w:val="Akapitzlist"/>
        <w:numPr>
          <w:ilvl w:val="0"/>
          <w:numId w:val="63"/>
        </w:numPr>
        <w:spacing w:after="200" w:line="360" w:lineRule="auto"/>
        <w:rPr>
          <w:rFonts w:cs="Arial"/>
          <w:szCs w:val="24"/>
        </w:rPr>
      </w:pPr>
      <w:r w:rsidRPr="35E58446">
        <w:rPr>
          <w:rFonts w:cs="Arial"/>
        </w:rPr>
        <w:t xml:space="preserve">Do każdej kwoty ryczałtowej należy przypisać odpowiednie wskaźniki </w:t>
      </w:r>
    </w:p>
    <w:p w14:paraId="7CBDDDA7" w14:textId="77777777" w:rsidR="001B3155" w:rsidRDefault="002F185B" w:rsidP="001B3155">
      <w:pPr>
        <w:pStyle w:val="Akapitzlist"/>
        <w:spacing w:after="200" w:line="360" w:lineRule="auto"/>
        <w:ind w:left="284"/>
        <w:rPr>
          <w:rFonts w:cs="Arial"/>
          <w:szCs w:val="24"/>
        </w:rPr>
      </w:pPr>
      <w:r w:rsidRPr="000E4A0E">
        <w:rPr>
          <w:rFonts w:cs="Arial"/>
          <w:szCs w:val="24"/>
        </w:rPr>
        <w:t>z części G wniosku o dofinansowanie (wszystkie wskaźniki z części G</w:t>
      </w:r>
      <w:r>
        <w:rPr>
          <w:rFonts w:cs="Arial"/>
          <w:szCs w:val="24"/>
        </w:rPr>
        <w:t>, oprócz monitoringowych</w:t>
      </w:r>
      <w:r w:rsidRPr="000E4A0E">
        <w:rPr>
          <w:rFonts w:cs="Arial"/>
          <w:szCs w:val="24"/>
        </w:rPr>
        <w:t xml:space="preserve"> muszą zostać rozpisane w ramach kwot ryczałtowych, w takim samym brzmieniu, bez modyfikowania nazwy wskaźnika). Ponadto, jeśli wskaźniki z części G są niewystarczające do pomiaru realizacji działań w ramach każdej kwoty ryczałtowej, możesz określić dodatkowe wskaźniki dla kwoty ryczałtowej. Osiągnięcie wyznaczonych wartości docelowych wskaźników będzie stanowić podstawę do kwalifikowania wydatków objętych daną kwotą ryczałtową i w związku z tym uznania tej kwoty.</w:t>
      </w:r>
    </w:p>
    <w:p w14:paraId="1AED380C" w14:textId="77777777" w:rsidR="002F185B" w:rsidRPr="001B3155" w:rsidRDefault="42E196EE" w:rsidP="005A5750">
      <w:pPr>
        <w:pStyle w:val="Akapitzlist"/>
        <w:numPr>
          <w:ilvl w:val="0"/>
          <w:numId w:val="63"/>
        </w:numPr>
        <w:spacing w:after="200" w:line="360" w:lineRule="auto"/>
        <w:rPr>
          <w:rFonts w:cs="Arial"/>
          <w:szCs w:val="24"/>
        </w:rPr>
      </w:pPr>
      <w:r w:rsidRPr="35E58446">
        <w:rPr>
          <w:rFonts w:cs="Arial"/>
        </w:rPr>
        <w:t xml:space="preserve">Wydatki rozliczane uproszczoną metodą traktujemy jako wydatki poniesione. Nie masz obowiązku zbierania ani opisywania dokumentów księgowych w ramach projektu na potwierdzenie ich poniesienia.  </w:t>
      </w:r>
    </w:p>
    <w:p w14:paraId="198BD8E3" w14:textId="77777777" w:rsidR="002F185B" w:rsidRPr="000B1274" w:rsidRDefault="002F185B" w:rsidP="002F185B">
      <w:pPr>
        <w:pStyle w:val="Akapitzlist"/>
        <w:spacing w:after="200" w:line="360" w:lineRule="auto"/>
        <w:ind w:hanging="436"/>
        <w:rPr>
          <w:rFonts w:cs="Arial"/>
          <w:b/>
          <w:color w:val="5B9BD5" w:themeColor="accent1"/>
          <w:szCs w:val="24"/>
        </w:rPr>
      </w:pPr>
      <w:r w:rsidRPr="000B1274">
        <w:rPr>
          <w:rFonts w:cs="Arial"/>
          <w:b/>
          <w:color w:val="5B9BD5" w:themeColor="accent1"/>
          <w:szCs w:val="24"/>
        </w:rPr>
        <w:t>Ważne!</w:t>
      </w:r>
    </w:p>
    <w:p w14:paraId="250C3C9B" w14:textId="77777777" w:rsidR="002F185B" w:rsidRPr="000E4A0E" w:rsidRDefault="002F185B" w:rsidP="002F185B">
      <w:pPr>
        <w:pStyle w:val="Akapitzlist"/>
        <w:spacing w:after="200" w:line="360" w:lineRule="auto"/>
        <w:ind w:left="284"/>
        <w:rPr>
          <w:rFonts w:cs="Arial"/>
          <w:szCs w:val="24"/>
        </w:rPr>
      </w:pPr>
      <w:r w:rsidRPr="000E4A0E">
        <w:rPr>
          <w:rFonts w:cs="Arial"/>
          <w:szCs w:val="24"/>
        </w:rPr>
        <w:t xml:space="preserve">W ramach wskaźników przypisanych do danej kwoty ryczałtowej powinieneś przygotować odpowiednie narzędzia pomiaru potwierdzające wykonanie produktów, rezultatów lub zrealizowania działań zgodnie z zatwierdzonym WOD. </w:t>
      </w:r>
    </w:p>
    <w:p w14:paraId="617DCC5D" w14:textId="77777777" w:rsidR="002F185B" w:rsidRPr="000E7167" w:rsidRDefault="002F185B" w:rsidP="002F185B">
      <w:pPr>
        <w:pStyle w:val="Akapitzlist"/>
        <w:spacing w:after="200" w:line="360" w:lineRule="auto"/>
        <w:ind w:left="284"/>
        <w:rPr>
          <w:rFonts w:cs="Arial"/>
          <w:szCs w:val="24"/>
        </w:rPr>
      </w:pPr>
      <w:r w:rsidRPr="000E4A0E">
        <w:rPr>
          <w:rFonts w:cs="Arial"/>
          <w:szCs w:val="24"/>
        </w:rPr>
        <w:t xml:space="preserve">Pełen opis wskaźników wraz z ich narzędziami pomiaru znajdziesz w </w:t>
      </w:r>
      <w:r w:rsidR="0037461E" w:rsidRPr="004A6166">
        <w:t>załączniku nr 2</w:t>
      </w:r>
      <w:r w:rsidRPr="000E4A0E">
        <w:rPr>
          <w:rFonts w:cs="Arial"/>
          <w:szCs w:val="24"/>
        </w:rPr>
        <w:t xml:space="preserve"> do niniejszego Regulaminu.</w:t>
      </w:r>
    </w:p>
    <w:p w14:paraId="3216059F" w14:textId="77777777" w:rsidR="00A9314E" w:rsidRPr="000B1274" w:rsidRDefault="12969F11" w:rsidP="6921B0B7">
      <w:pPr>
        <w:pStyle w:val="Nagwek3"/>
        <w:spacing w:before="240" w:after="240"/>
        <w:rPr>
          <w:rFonts w:cs="Arial"/>
        </w:rPr>
      </w:pPr>
      <w:bookmarkStart w:id="76" w:name="_Toc204753967"/>
      <w:r>
        <w:t>Cross-financing</w:t>
      </w:r>
      <w:bookmarkEnd w:id="75"/>
      <w:bookmarkEnd w:id="76"/>
    </w:p>
    <w:p w14:paraId="11E26594" w14:textId="77777777" w:rsidR="001B3155" w:rsidRDefault="00A9314E" w:rsidP="005A5750">
      <w:pPr>
        <w:pStyle w:val="Akapitzlist"/>
        <w:numPr>
          <w:ilvl w:val="1"/>
          <w:numId w:val="32"/>
        </w:numPr>
        <w:spacing w:line="360" w:lineRule="auto"/>
        <w:ind w:left="142" w:hanging="426"/>
        <w:rPr>
          <w:rFonts w:cs="Arial"/>
          <w:szCs w:val="24"/>
        </w:rPr>
      </w:pPr>
      <w:r w:rsidRPr="000B1274">
        <w:rPr>
          <w:rFonts w:cs="Arial"/>
          <w:b/>
          <w:szCs w:val="24"/>
        </w:rPr>
        <w:t>Cross-financing</w:t>
      </w:r>
      <w:r w:rsidRPr="000B1274">
        <w:rPr>
          <w:rFonts w:cs="Arial"/>
          <w:szCs w:val="24"/>
        </w:rPr>
        <w:t xml:space="preserve"> - zasada elastyczności, polegająca na możliwości komplementarnego, wzajemnego finansowania działań ze środków </w:t>
      </w:r>
      <w:r w:rsidR="002B0213">
        <w:rPr>
          <w:rFonts w:cs="Arial"/>
          <w:szCs w:val="24"/>
        </w:rPr>
        <w:t xml:space="preserve">Europejskiego Funduszu Rozwoju Regionalnego </w:t>
      </w:r>
      <w:r w:rsidR="00846172">
        <w:rPr>
          <w:rFonts w:cs="Arial"/>
          <w:szCs w:val="24"/>
        </w:rPr>
        <w:t>(</w:t>
      </w:r>
      <w:r w:rsidRPr="000B1274">
        <w:rPr>
          <w:rFonts w:cs="Arial"/>
          <w:szCs w:val="24"/>
        </w:rPr>
        <w:t>EFRR</w:t>
      </w:r>
      <w:r w:rsidR="00846172">
        <w:rPr>
          <w:rFonts w:cs="Arial"/>
          <w:szCs w:val="24"/>
        </w:rPr>
        <w:t>)</w:t>
      </w:r>
      <w:r w:rsidRPr="000B1274">
        <w:rPr>
          <w:rFonts w:cs="Arial"/>
          <w:szCs w:val="24"/>
        </w:rPr>
        <w:t xml:space="preserve"> i EFS + w przypadku, gdy dane działanie z jednego funduszu objęte jest zakresem pomocy drugiego funduszu. </w:t>
      </w:r>
    </w:p>
    <w:p w14:paraId="355F96D0" w14:textId="77777777" w:rsidR="001B3155" w:rsidRPr="001B3155" w:rsidRDefault="001B3155" w:rsidP="005A5750">
      <w:pPr>
        <w:pStyle w:val="Akapitzlist"/>
        <w:numPr>
          <w:ilvl w:val="1"/>
          <w:numId w:val="32"/>
        </w:numPr>
        <w:spacing w:line="360" w:lineRule="auto"/>
        <w:ind w:left="142" w:hanging="426"/>
        <w:rPr>
          <w:rFonts w:cs="Arial"/>
          <w:szCs w:val="24"/>
        </w:rPr>
      </w:pPr>
      <w:r w:rsidRPr="001B3155">
        <w:rPr>
          <w:szCs w:val="24"/>
        </w:rPr>
        <w:t>Cross-financing dotyczy wyłącznie takich kategorii wydatków, których poniesienie wynika z potrzeby realizacji danego projektu.</w:t>
      </w:r>
    </w:p>
    <w:p w14:paraId="2F297E4F" w14:textId="77777777" w:rsidR="001B3155" w:rsidRPr="007E0ACD" w:rsidRDefault="001B3155" w:rsidP="005A5750">
      <w:pPr>
        <w:pStyle w:val="Akapitzlist"/>
        <w:numPr>
          <w:ilvl w:val="1"/>
          <w:numId w:val="32"/>
        </w:numPr>
        <w:spacing w:line="360" w:lineRule="auto"/>
        <w:ind w:left="142" w:hanging="426"/>
        <w:rPr>
          <w:rFonts w:cs="Arial"/>
          <w:szCs w:val="24"/>
        </w:rPr>
      </w:pPr>
      <w:r w:rsidRPr="001B3155">
        <w:rPr>
          <w:szCs w:val="24"/>
        </w:rPr>
        <w:lastRenderedPageBreak/>
        <w:t>W przypadku wydatków ponoszonych w ramach cross-financingu stosuj zasady kwalifikowalności określone w Podrozdziale 2.4. Wytycznych dotyczących kwalifikowalności wydatków na lata 2021-2027.</w:t>
      </w:r>
      <w:r w:rsidR="007E0ACD">
        <w:rPr>
          <w:szCs w:val="24"/>
        </w:rPr>
        <w:t xml:space="preserve"> </w:t>
      </w:r>
    </w:p>
    <w:p w14:paraId="65DF60E2" w14:textId="77777777" w:rsidR="007E0ACD" w:rsidRPr="007E0ACD" w:rsidRDefault="007E0ACD" w:rsidP="005A5750">
      <w:pPr>
        <w:pStyle w:val="Akapitzlist"/>
        <w:numPr>
          <w:ilvl w:val="1"/>
          <w:numId w:val="32"/>
        </w:numPr>
        <w:spacing w:line="360" w:lineRule="auto"/>
        <w:ind w:left="142" w:hanging="426"/>
        <w:rPr>
          <w:rFonts w:cs="Arial"/>
          <w:szCs w:val="24"/>
        </w:rPr>
      </w:pPr>
      <w:r>
        <w:rPr>
          <w:szCs w:val="24"/>
        </w:rPr>
        <w:t xml:space="preserve">Cross-financing </w:t>
      </w:r>
      <w:r w:rsidRPr="007E0ACD">
        <w:rPr>
          <w:szCs w:val="24"/>
        </w:rPr>
        <w:t>w projektach EFS+ dotyczy wyłącznie:</w:t>
      </w:r>
    </w:p>
    <w:p w14:paraId="4594A32E" w14:textId="77777777" w:rsidR="007E0ACD" w:rsidRPr="007E0ACD" w:rsidRDefault="007E0ACD" w:rsidP="007E0ACD">
      <w:pPr>
        <w:pStyle w:val="Akapitzlist"/>
        <w:spacing w:line="360" w:lineRule="auto"/>
        <w:ind w:left="142"/>
        <w:rPr>
          <w:rFonts w:cs="Arial"/>
          <w:szCs w:val="24"/>
        </w:rPr>
      </w:pPr>
      <w:r w:rsidRPr="007E0ACD">
        <w:rPr>
          <w:rFonts w:cs="Arial"/>
          <w:szCs w:val="24"/>
        </w:rPr>
        <w:t>a) zakupu gruntu i nieruchomości, o ile warunki z podrozdziału 3.4</w:t>
      </w:r>
      <w:r w:rsidR="00BE09E2">
        <w:rPr>
          <w:rFonts w:cs="Arial"/>
          <w:szCs w:val="24"/>
        </w:rPr>
        <w:t xml:space="preserve"> </w:t>
      </w:r>
      <w:bookmarkStart w:id="77" w:name="_Hlk201125453"/>
      <w:r w:rsidR="00BE09E2" w:rsidRPr="00BE09E2">
        <w:rPr>
          <w:rFonts w:cs="Arial"/>
          <w:szCs w:val="24"/>
        </w:rPr>
        <w:t>Wytyczn</w:t>
      </w:r>
      <w:r w:rsidR="00BE09E2">
        <w:rPr>
          <w:rFonts w:cs="Arial"/>
          <w:szCs w:val="24"/>
        </w:rPr>
        <w:t>ych</w:t>
      </w:r>
      <w:r w:rsidR="00BE09E2" w:rsidRPr="00BE09E2">
        <w:rPr>
          <w:rFonts w:cs="Arial"/>
          <w:szCs w:val="24"/>
        </w:rPr>
        <w:t xml:space="preserve"> dotycząc</w:t>
      </w:r>
      <w:r w:rsidR="00BE09E2">
        <w:rPr>
          <w:rFonts w:cs="Arial"/>
          <w:szCs w:val="24"/>
        </w:rPr>
        <w:t>ych</w:t>
      </w:r>
      <w:r w:rsidR="00BE09E2" w:rsidRPr="00BE09E2">
        <w:rPr>
          <w:rFonts w:cs="Arial"/>
          <w:szCs w:val="24"/>
        </w:rPr>
        <w:t xml:space="preserve"> kwalifikowalności wydatków na lata 2021-2027</w:t>
      </w:r>
      <w:bookmarkEnd w:id="77"/>
      <w:r w:rsidRPr="007E0ACD">
        <w:rPr>
          <w:rFonts w:cs="Arial"/>
          <w:szCs w:val="24"/>
        </w:rPr>
        <w:t xml:space="preserve"> są spełnione</w:t>
      </w:r>
      <w:r w:rsidR="00BE09E2">
        <w:rPr>
          <w:rStyle w:val="Odwoanieprzypisudolnego"/>
          <w:rFonts w:cs="Arial"/>
          <w:szCs w:val="24"/>
        </w:rPr>
        <w:footnoteReference w:id="11"/>
      </w:r>
      <w:r w:rsidRPr="007E0ACD">
        <w:rPr>
          <w:rFonts w:cs="Arial"/>
          <w:szCs w:val="24"/>
        </w:rPr>
        <w:t>,</w:t>
      </w:r>
    </w:p>
    <w:p w14:paraId="7244F6D2" w14:textId="77777777" w:rsidR="007E0ACD" w:rsidRPr="00BE09E2" w:rsidRDefault="007E0ACD" w:rsidP="00BE09E2">
      <w:pPr>
        <w:pStyle w:val="Akapitzlist"/>
        <w:spacing w:line="360" w:lineRule="auto"/>
        <w:ind w:left="142"/>
        <w:rPr>
          <w:rFonts w:cs="Arial"/>
          <w:szCs w:val="24"/>
        </w:rPr>
      </w:pPr>
      <w:r w:rsidRPr="007E0ACD">
        <w:rPr>
          <w:rFonts w:cs="Arial"/>
          <w:szCs w:val="24"/>
        </w:rPr>
        <w:t>b) zakupu infrastruktury rozumianej jako budowa nowej infrastruktury oraz</w:t>
      </w:r>
      <w:r w:rsidR="00BE09E2">
        <w:rPr>
          <w:rFonts w:cs="Arial"/>
          <w:szCs w:val="24"/>
        </w:rPr>
        <w:t xml:space="preserve"> </w:t>
      </w:r>
      <w:r w:rsidRPr="00BE09E2">
        <w:rPr>
          <w:rFonts w:cs="Arial"/>
          <w:szCs w:val="24"/>
        </w:rPr>
        <w:t>wykonywanie wszelkich prac w ramach istniejącej infrastruktury, których wynik</w:t>
      </w:r>
      <w:r w:rsidR="00BE09E2">
        <w:rPr>
          <w:rFonts w:cs="Arial"/>
          <w:szCs w:val="24"/>
        </w:rPr>
        <w:t xml:space="preserve"> </w:t>
      </w:r>
      <w:r w:rsidRPr="00BE09E2">
        <w:rPr>
          <w:rFonts w:cs="Arial"/>
          <w:szCs w:val="24"/>
        </w:rPr>
        <w:t>staje się częścią nieruchomości i które zostają trwale przyłączone do</w:t>
      </w:r>
      <w:r w:rsidR="00BE09E2">
        <w:rPr>
          <w:rFonts w:cs="Arial"/>
          <w:szCs w:val="24"/>
        </w:rPr>
        <w:t xml:space="preserve"> </w:t>
      </w:r>
      <w:r w:rsidRPr="00BE09E2">
        <w:rPr>
          <w:rFonts w:cs="Arial"/>
          <w:szCs w:val="24"/>
        </w:rPr>
        <w:t>nieruchomości, w szczególności adaptacja oraz prace remontowe związane z</w:t>
      </w:r>
      <w:r w:rsidR="00BE09E2">
        <w:rPr>
          <w:rFonts w:cs="Arial"/>
          <w:szCs w:val="24"/>
        </w:rPr>
        <w:t xml:space="preserve"> </w:t>
      </w:r>
      <w:r w:rsidRPr="00BE09E2">
        <w:rPr>
          <w:rFonts w:cs="Arial"/>
          <w:szCs w:val="24"/>
        </w:rPr>
        <w:t>dostosowaniem nieruchomości lub pomieszczeń do nowej funkcji (np.</w:t>
      </w:r>
      <w:r w:rsidR="00BE09E2">
        <w:rPr>
          <w:rFonts w:cs="Arial"/>
          <w:szCs w:val="24"/>
        </w:rPr>
        <w:t xml:space="preserve"> </w:t>
      </w:r>
      <w:r w:rsidRPr="00BE09E2">
        <w:rPr>
          <w:rFonts w:cs="Arial"/>
          <w:szCs w:val="24"/>
        </w:rPr>
        <w:t>wykonanie podjazdu do budynku, zainstalowanie windy w budynku, renowacja budynku lub pomieszczeń,</w:t>
      </w:r>
      <w:r w:rsidR="00BE09E2">
        <w:rPr>
          <w:rFonts w:cs="Arial"/>
          <w:szCs w:val="24"/>
        </w:rPr>
        <w:t xml:space="preserve"> </w:t>
      </w:r>
      <w:r w:rsidRPr="00BE09E2">
        <w:rPr>
          <w:rFonts w:cs="Arial"/>
          <w:szCs w:val="24"/>
        </w:rPr>
        <w:t>prace adaptacyjne w budynku lub</w:t>
      </w:r>
      <w:r w:rsidR="00BE09E2">
        <w:rPr>
          <w:rFonts w:cs="Arial"/>
          <w:szCs w:val="24"/>
        </w:rPr>
        <w:t xml:space="preserve"> </w:t>
      </w:r>
      <w:r w:rsidRPr="00BE09E2">
        <w:rPr>
          <w:rFonts w:cs="Arial"/>
          <w:szCs w:val="24"/>
        </w:rPr>
        <w:t>pomieszczeniach)</w:t>
      </w:r>
      <w:r w:rsidR="00BE09E2">
        <w:rPr>
          <w:rStyle w:val="Odwoanieprzypisudolnego"/>
          <w:rFonts w:cs="Arial"/>
          <w:szCs w:val="24"/>
        </w:rPr>
        <w:footnoteReference w:id="12"/>
      </w:r>
      <w:r w:rsidRPr="00BE09E2">
        <w:rPr>
          <w:rFonts w:cs="Arial"/>
          <w:szCs w:val="24"/>
        </w:rPr>
        <w:t xml:space="preserve"> ,</w:t>
      </w:r>
    </w:p>
    <w:p w14:paraId="5ABDD1B2" w14:textId="77777777" w:rsidR="007E0ACD" w:rsidRPr="007E0ACD" w:rsidRDefault="007E0ACD" w:rsidP="007E0ACD">
      <w:pPr>
        <w:pStyle w:val="Akapitzlist"/>
        <w:spacing w:line="360" w:lineRule="auto"/>
        <w:ind w:left="142"/>
        <w:rPr>
          <w:rFonts w:cs="Arial"/>
          <w:szCs w:val="24"/>
        </w:rPr>
      </w:pPr>
      <w:r w:rsidRPr="007E0ACD">
        <w:rPr>
          <w:rFonts w:cs="Arial"/>
          <w:szCs w:val="24"/>
        </w:rPr>
        <w:t>c) zakupu mebli, sprzętu i pojazdów</w:t>
      </w:r>
      <w:r w:rsidR="00BE09E2">
        <w:rPr>
          <w:rStyle w:val="Odwoanieprzypisudolnego"/>
          <w:rFonts w:cs="Arial"/>
          <w:szCs w:val="24"/>
        </w:rPr>
        <w:footnoteReference w:id="13"/>
      </w:r>
      <w:r w:rsidRPr="007E0ACD">
        <w:rPr>
          <w:rFonts w:cs="Arial"/>
          <w:szCs w:val="24"/>
        </w:rPr>
        <w:t xml:space="preserve"> , z wyjątkiem sytuacji, gdy:</w:t>
      </w:r>
    </w:p>
    <w:p w14:paraId="3F2279CC" w14:textId="77777777" w:rsidR="007E0ACD" w:rsidRPr="00BE09E2" w:rsidRDefault="007E0ACD" w:rsidP="00BE09E2">
      <w:pPr>
        <w:pStyle w:val="Akapitzlist"/>
        <w:spacing w:line="360" w:lineRule="auto"/>
        <w:ind w:left="142"/>
        <w:rPr>
          <w:rFonts w:cs="Arial"/>
          <w:szCs w:val="24"/>
        </w:rPr>
      </w:pPr>
      <w:r w:rsidRPr="007E0ACD">
        <w:rPr>
          <w:rFonts w:cs="Arial"/>
          <w:szCs w:val="24"/>
        </w:rPr>
        <w:t>i) zakupy te zostaną zamortyzowane w całości w okresie realizacji projektu, z</w:t>
      </w:r>
      <w:r w:rsidR="00BE09E2">
        <w:rPr>
          <w:rFonts w:cs="Arial"/>
          <w:szCs w:val="24"/>
        </w:rPr>
        <w:t xml:space="preserve"> </w:t>
      </w:r>
      <w:r w:rsidRPr="00BE09E2">
        <w:rPr>
          <w:rFonts w:cs="Arial"/>
          <w:szCs w:val="24"/>
        </w:rPr>
        <w:t>zastrzeżeniem podrozdziału 3.7</w:t>
      </w:r>
      <w:r w:rsidR="00BE09E2">
        <w:rPr>
          <w:rFonts w:cs="Arial"/>
          <w:szCs w:val="24"/>
        </w:rPr>
        <w:t xml:space="preserve"> </w:t>
      </w:r>
      <w:r w:rsidR="00BE09E2" w:rsidRPr="00BE09E2">
        <w:rPr>
          <w:rFonts w:cs="Arial"/>
          <w:szCs w:val="24"/>
        </w:rPr>
        <w:t>Wytycznych dotyczących kwalifikowalności wydatków na lata 2021-2027</w:t>
      </w:r>
      <w:r w:rsidRPr="00BE09E2">
        <w:rPr>
          <w:rFonts w:cs="Arial"/>
          <w:szCs w:val="24"/>
        </w:rPr>
        <w:t xml:space="preserve"> lub</w:t>
      </w:r>
    </w:p>
    <w:p w14:paraId="28A762AC" w14:textId="77777777" w:rsidR="007E0ACD" w:rsidRPr="00BE09E2" w:rsidRDefault="007E0ACD" w:rsidP="00BE09E2">
      <w:pPr>
        <w:pStyle w:val="Akapitzlist"/>
        <w:spacing w:line="360" w:lineRule="auto"/>
        <w:ind w:left="142"/>
        <w:rPr>
          <w:rFonts w:cs="Arial"/>
          <w:szCs w:val="24"/>
        </w:rPr>
      </w:pPr>
      <w:r w:rsidRPr="007E0ACD">
        <w:rPr>
          <w:rFonts w:cs="Arial"/>
          <w:szCs w:val="24"/>
        </w:rPr>
        <w:t>ii) beneficjent udowodni, że zakup będzie najbardziej opłacalną opcją, tj.</w:t>
      </w:r>
      <w:r w:rsidR="00BE09E2">
        <w:rPr>
          <w:rFonts w:cs="Arial"/>
          <w:szCs w:val="24"/>
        </w:rPr>
        <w:t xml:space="preserve"> </w:t>
      </w:r>
      <w:r w:rsidRPr="00BE09E2">
        <w:rPr>
          <w:rFonts w:cs="Arial"/>
          <w:szCs w:val="24"/>
        </w:rPr>
        <w:t>wymaga mniejszych nakładów finansowych niż inne opcje, np. najem lub</w:t>
      </w:r>
      <w:r w:rsidR="00BE09E2">
        <w:rPr>
          <w:rFonts w:cs="Arial"/>
          <w:szCs w:val="24"/>
        </w:rPr>
        <w:t xml:space="preserve"> </w:t>
      </w:r>
      <w:r w:rsidRPr="00BE09E2">
        <w:rPr>
          <w:rFonts w:cs="Arial"/>
          <w:szCs w:val="24"/>
        </w:rPr>
        <w:t>leasing, ale jednocześnie jest odpowiedni do osiągnięcia celu projektu;</w:t>
      </w:r>
      <w:r w:rsidR="00BE09E2">
        <w:rPr>
          <w:rFonts w:cs="Arial"/>
          <w:szCs w:val="24"/>
        </w:rPr>
        <w:t xml:space="preserve"> </w:t>
      </w:r>
      <w:r w:rsidRPr="00BE09E2">
        <w:rPr>
          <w:rFonts w:cs="Arial"/>
          <w:szCs w:val="24"/>
        </w:rPr>
        <w:t>przy porównywaniu kosztów finansowych związanych z różnymi opcjami,</w:t>
      </w:r>
      <w:r w:rsidR="00BE09E2">
        <w:rPr>
          <w:rFonts w:cs="Arial"/>
          <w:szCs w:val="24"/>
        </w:rPr>
        <w:t xml:space="preserve"> </w:t>
      </w:r>
      <w:r w:rsidRPr="00BE09E2">
        <w:rPr>
          <w:rFonts w:cs="Arial"/>
          <w:szCs w:val="24"/>
        </w:rPr>
        <w:t>ocena powinna opierać się na przedmiotach o podobnych cechach;</w:t>
      </w:r>
      <w:r w:rsidR="00BE09E2">
        <w:rPr>
          <w:rFonts w:cs="Arial"/>
          <w:szCs w:val="24"/>
        </w:rPr>
        <w:t xml:space="preserve"> </w:t>
      </w:r>
      <w:r w:rsidRPr="00BE09E2">
        <w:rPr>
          <w:rFonts w:cs="Arial"/>
          <w:szCs w:val="24"/>
        </w:rPr>
        <w:t>uzasadnienie zakupu jako najbardziej opłacalnej opcji powinno wynikać z</w:t>
      </w:r>
      <w:r w:rsidR="00BE09E2">
        <w:rPr>
          <w:rFonts w:cs="Arial"/>
          <w:szCs w:val="24"/>
        </w:rPr>
        <w:t xml:space="preserve"> </w:t>
      </w:r>
      <w:r w:rsidRPr="00BE09E2">
        <w:rPr>
          <w:rFonts w:cs="Arial"/>
          <w:szCs w:val="24"/>
        </w:rPr>
        <w:t>zatwierdzonego wniosku o dofinansowanie projektu lub</w:t>
      </w:r>
    </w:p>
    <w:p w14:paraId="388138FA" w14:textId="77777777" w:rsidR="007E0ACD" w:rsidRPr="00BE09E2" w:rsidRDefault="007E0ACD" w:rsidP="00BE09E2">
      <w:pPr>
        <w:pStyle w:val="Akapitzlist"/>
        <w:spacing w:line="360" w:lineRule="auto"/>
        <w:ind w:left="142"/>
        <w:rPr>
          <w:rFonts w:cs="Arial"/>
          <w:szCs w:val="24"/>
        </w:rPr>
      </w:pPr>
      <w:r w:rsidRPr="007E0ACD">
        <w:rPr>
          <w:rFonts w:cs="Arial"/>
          <w:szCs w:val="24"/>
        </w:rPr>
        <w:t>iii) zakupy te są konieczne dla osiągniecia celów projektu; uzasadnienie konieczności tych zakupów powinno wynikać z zatwierdzonego wniosku o dofinansowanie projektu (za niezasadny należy uznać zakup sprzętu dokonanego w celu wspomagania</w:t>
      </w:r>
      <w:r w:rsidR="00BE09E2">
        <w:rPr>
          <w:rFonts w:cs="Arial"/>
          <w:szCs w:val="24"/>
        </w:rPr>
        <w:t xml:space="preserve"> </w:t>
      </w:r>
      <w:r w:rsidRPr="00BE09E2">
        <w:rPr>
          <w:rFonts w:cs="Arial"/>
          <w:szCs w:val="24"/>
        </w:rPr>
        <w:t>procesu wdrażania projektu).</w:t>
      </w:r>
    </w:p>
    <w:p w14:paraId="50739627" w14:textId="0E4CCFFD" w:rsidR="007E0ACD" w:rsidRPr="00BE09E2" w:rsidRDefault="007E0ACD" w:rsidP="00BE09E2">
      <w:pPr>
        <w:pStyle w:val="Akapitzlist"/>
        <w:spacing w:line="360" w:lineRule="auto"/>
        <w:ind w:left="142"/>
        <w:rPr>
          <w:rFonts w:cs="Arial"/>
          <w:szCs w:val="24"/>
        </w:rPr>
      </w:pPr>
      <w:r w:rsidRPr="007E0ACD">
        <w:rPr>
          <w:rFonts w:cs="Arial"/>
          <w:szCs w:val="24"/>
        </w:rPr>
        <w:lastRenderedPageBreak/>
        <w:t xml:space="preserve">Warunki z </w:t>
      </w:r>
      <w:proofErr w:type="spellStart"/>
      <w:r w:rsidRPr="007E0ACD">
        <w:rPr>
          <w:rFonts w:cs="Arial"/>
          <w:szCs w:val="24"/>
        </w:rPr>
        <w:t>tiretów</w:t>
      </w:r>
      <w:proofErr w:type="spellEnd"/>
      <w:r w:rsidRPr="007E0ACD">
        <w:rPr>
          <w:rFonts w:cs="Arial"/>
          <w:szCs w:val="24"/>
        </w:rPr>
        <w:t xml:space="preserve"> i-iii są rozłączne, co oznacza, że w przypadku spełnienia</w:t>
      </w:r>
      <w:r w:rsidR="00BE09E2">
        <w:rPr>
          <w:rFonts w:cs="Arial"/>
          <w:szCs w:val="24"/>
        </w:rPr>
        <w:t xml:space="preserve"> </w:t>
      </w:r>
      <w:r w:rsidRPr="00BE09E2">
        <w:rPr>
          <w:rFonts w:cs="Arial"/>
          <w:szCs w:val="24"/>
        </w:rPr>
        <w:t>któregokolwiek z nich, zakup mebli, sprzętu i pojazdów może być</w:t>
      </w:r>
      <w:r w:rsidR="00BE09E2">
        <w:rPr>
          <w:rFonts w:cs="Arial"/>
          <w:szCs w:val="24"/>
        </w:rPr>
        <w:t xml:space="preserve"> </w:t>
      </w:r>
      <w:r w:rsidRPr="00BE09E2">
        <w:rPr>
          <w:rFonts w:cs="Arial"/>
          <w:szCs w:val="24"/>
        </w:rPr>
        <w:t>kwalifikowalny w ramach EFS+ poza cross-financingiem</w:t>
      </w:r>
      <w:r w:rsidR="005D16B3">
        <w:rPr>
          <w:rFonts w:cs="Arial"/>
          <w:szCs w:val="24"/>
        </w:rPr>
        <w:t xml:space="preserve"> </w:t>
      </w:r>
      <w:r w:rsidR="005D16B3" w:rsidRPr="00537C43">
        <w:rPr>
          <w:rFonts w:cs="Arial"/>
          <w:szCs w:val="24"/>
        </w:rPr>
        <w:t>(wymaga to wskazania w opisie wydatku, który z warunków jest spełniony)</w:t>
      </w:r>
      <w:r w:rsidRPr="00BE09E2">
        <w:rPr>
          <w:rFonts w:cs="Arial"/>
          <w:szCs w:val="24"/>
        </w:rPr>
        <w:t>. Zakup mebli, sprzętu</w:t>
      </w:r>
      <w:r w:rsidR="00BE09E2">
        <w:rPr>
          <w:rFonts w:cs="Arial"/>
          <w:szCs w:val="24"/>
        </w:rPr>
        <w:t xml:space="preserve"> </w:t>
      </w:r>
      <w:r w:rsidRPr="00BE09E2">
        <w:rPr>
          <w:rFonts w:cs="Arial"/>
          <w:szCs w:val="24"/>
        </w:rPr>
        <w:t xml:space="preserve">i pojazdów niespełniający żadnego z warunków wskazanych w </w:t>
      </w:r>
      <w:proofErr w:type="spellStart"/>
      <w:r w:rsidRPr="00BE09E2">
        <w:rPr>
          <w:rFonts w:cs="Arial"/>
          <w:szCs w:val="24"/>
        </w:rPr>
        <w:t>tirecie</w:t>
      </w:r>
      <w:proofErr w:type="spellEnd"/>
      <w:r w:rsidRPr="00BE09E2">
        <w:rPr>
          <w:rFonts w:cs="Arial"/>
          <w:szCs w:val="24"/>
        </w:rPr>
        <w:t xml:space="preserve"> i-iii</w:t>
      </w:r>
      <w:r w:rsidR="00BE09E2">
        <w:rPr>
          <w:rFonts w:cs="Arial"/>
          <w:szCs w:val="24"/>
        </w:rPr>
        <w:t xml:space="preserve"> </w:t>
      </w:r>
      <w:r w:rsidRPr="00BE09E2">
        <w:rPr>
          <w:rFonts w:cs="Arial"/>
          <w:szCs w:val="24"/>
        </w:rPr>
        <w:t>stanowi cross-</w:t>
      </w:r>
      <w:proofErr w:type="spellStart"/>
      <w:r w:rsidRPr="00BE09E2">
        <w:rPr>
          <w:rFonts w:cs="Arial"/>
          <w:szCs w:val="24"/>
        </w:rPr>
        <w:t>financing</w:t>
      </w:r>
      <w:proofErr w:type="spellEnd"/>
      <w:r w:rsidRPr="00BE09E2">
        <w:rPr>
          <w:rFonts w:cs="Arial"/>
          <w:szCs w:val="24"/>
        </w:rPr>
        <w:t>.</w:t>
      </w:r>
    </w:p>
    <w:p w14:paraId="7D542D02" w14:textId="77777777" w:rsidR="001B3155" w:rsidRPr="001B3155" w:rsidRDefault="001B3155" w:rsidP="005A5750">
      <w:pPr>
        <w:pStyle w:val="Akapitzlist"/>
        <w:numPr>
          <w:ilvl w:val="1"/>
          <w:numId w:val="32"/>
        </w:numPr>
        <w:spacing w:line="360" w:lineRule="auto"/>
        <w:ind w:left="142" w:hanging="426"/>
        <w:rPr>
          <w:rFonts w:cs="Arial"/>
          <w:szCs w:val="24"/>
        </w:rPr>
      </w:pPr>
      <w:r w:rsidRPr="001B3155">
        <w:rPr>
          <w:szCs w:val="24"/>
        </w:rPr>
        <w:t>Konieczność poniesienia wydatków w ramach cross-financingu musisz bezpośrednio wskazać w WOD i uzasadnić. Kategorie wydatków podlegają rozliczeniu w Twoich wnioskach o płatność.</w:t>
      </w:r>
    </w:p>
    <w:p w14:paraId="214F9393" w14:textId="77777777" w:rsidR="001B3155" w:rsidRPr="001B3155" w:rsidRDefault="001B3155" w:rsidP="005A5750">
      <w:pPr>
        <w:pStyle w:val="Akapitzlist"/>
        <w:numPr>
          <w:ilvl w:val="1"/>
          <w:numId w:val="32"/>
        </w:numPr>
        <w:spacing w:line="360" w:lineRule="auto"/>
        <w:ind w:left="142" w:hanging="426"/>
        <w:rPr>
          <w:rFonts w:cs="Arial"/>
          <w:szCs w:val="24"/>
        </w:rPr>
      </w:pPr>
      <w:r w:rsidRPr="001B3155">
        <w:rPr>
          <w:szCs w:val="24"/>
        </w:rPr>
        <w:t xml:space="preserve">Wydatki w ramach cross-financingu mogą być ponoszone jedynie jako element uzupełniający projektu i być niezbędne do realizacji jego celu. </w:t>
      </w:r>
    </w:p>
    <w:p w14:paraId="04DD2CF9" w14:textId="77777777" w:rsidR="001B3155" w:rsidRPr="001B3155" w:rsidRDefault="001B3155" w:rsidP="005A5750">
      <w:pPr>
        <w:pStyle w:val="Akapitzlist"/>
        <w:numPr>
          <w:ilvl w:val="1"/>
          <w:numId w:val="32"/>
        </w:numPr>
        <w:spacing w:line="360" w:lineRule="auto"/>
        <w:ind w:left="142" w:hanging="426"/>
        <w:rPr>
          <w:rFonts w:cs="Arial"/>
          <w:szCs w:val="24"/>
        </w:rPr>
      </w:pPr>
      <w:r w:rsidRPr="001B3155">
        <w:rPr>
          <w:szCs w:val="24"/>
        </w:rPr>
        <w:t>Wydatki ponoszone w ramach cross-financingu powyżej dopuszczalnego limitu objętego w zatwierdzonym WOD są niekwalifikowalne.</w:t>
      </w:r>
    </w:p>
    <w:p w14:paraId="3412F345" w14:textId="77777777" w:rsidR="001B3155" w:rsidRPr="001B3155" w:rsidRDefault="001B3155" w:rsidP="005A5750">
      <w:pPr>
        <w:pStyle w:val="Akapitzlist"/>
        <w:numPr>
          <w:ilvl w:val="1"/>
          <w:numId w:val="32"/>
        </w:numPr>
        <w:spacing w:line="360" w:lineRule="auto"/>
        <w:ind w:left="142" w:hanging="426"/>
        <w:rPr>
          <w:rFonts w:cs="Arial"/>
          <w:szCs w:val="24"/>
        </w:rPr>
      </w:pPr>
      <w:r w:rsidRPr="004A7A2E">
        <w:t>Wydatki objęte cross-financingiem w projekcie nie mogą być wykazywane w ramach kosztów pośrednich, niemniej koszty pośrednie od kwoty wydatku stanowiącego cross-financing, wykazanego w kosztach bezpośrednich, wliczane są do limitu cross-financingu określonego w projekcie.</w:t>
      </w:r>
    </w:p>
    <w:p w14:paraId="560B7B5A" w14:textId="77777777" w:rsidR="001B3155" w:rsidRPr="004A7A2E" w:rsidRDefault="001B3155" w:rsidP="001B3155">
      <w:pPr>
        <w:shd w:val="clear" w:color="auto" w:fill="FFFFFF" w:themeFill="background1"/>
        <w:spacing w:line="360" w:lineRule="auto"/>
        <w:contextualSpacing/>
        <w:rPr>
          <w:szCs w:val="24"/>
        </w:rPr>
      </w:pPr>
      <w:r w:rsidRPr="005E6360">
        <w:rPr>
          <w:szCs w:val="24"/>
        </w:rPr>
        <w:t>Oznacza to, że należy wyliczyć kwotę kosztów pośrednich objętych cross-financingiem (za pomocą stawki ryczałtowej) od kosztów bezpośrednich objętych cross-financingiem; po zsumowaniu kwoty kosztów bezpośrednich objętych cross-financingiem oraz kosztów pośrednich objętych cross-financingiem uzyskamy kwotę kosztów projektu objętych cross-financingiem.</w:t>
      </w:r>
    </w:p>
    <w:p w14:paraId="11880B02" w14:textId="77777777" w:rsidR="00A9314E" w:rsidRPr="00AA6559" w:rsidRDefault="00A9314E" w:rsidP="00FC6C52">
      <w:pPr>
        <w:spacing w:before="240" w:after="120" w:line="360" w:lineRule="auto"/>
        <w:rPr>
          <w:rStyle w:val="Wyrnienieintensywne"/>
          <w:b/>
        </w:rPr>
      </w:pPr>
      <w:bookmarkStart w:id="78" w:name="_Hlk165377686"/>
      <w:r w:rsidRPr="00AA6559">
        <w:rPr>
          <w:rStyle w:val="Wyrnienieintensywne"/>
          <w:b/>
        </w:rPr>
        <w:t>Uwaga!</w:t>
      </w:r>
    </w:p>
    <w:bookmarkEnd w:id="78"/>
    <w:p w14:paraId="2B1B0101" w14:textId="47E9C3DD" w:rsidR="001B3155" w:rsidRDefault="495ED116" w:rsidP="001B3155">
      <w:pPr>
        <w:spacing w:line="360" w:lineRule="auto"/>
        <w:contextualSpacing/>
        <w:rPr>
          <w:rFonts w:cs="Arial"/>
        </w:rPr>
      </w:pPr>
      <w:r w:rsidRPr="35E58446">
        <w:rPr>
          <w:rFonts w:cs="Arial"/>
        </w:rPr>
        <w:t xml:space="preserve">Limit wydatków w ramach cross-financingu na poziomie projektu nie może stanowić więcej </w:t>
      </w:r>
      <w:r w:rsidRPr="00CF4156">
        <w:rPr>
          <w:rFonts w:cs="Arial"/>
        </w:rPr>
        <w:t xml:space="preserve">niż </w:t>
      </w:r>
      <w:r w:rsidRPr="00CF4156">
        <w:rPr>
          <w:rFonts w:cs="Arial"/>
          <w:b/>
          <w:bCs/>
        </w:rPr>
        <w:t xml:space="preserve">30% finansowania </w:t>
      </w:r>
      <w:r w:rsidR="0CC314E3" w:rsidRPr="35E58446">
        <w:rPr>
          <w:rFonts w:cs="Arial"/>
        </w:rPr>
        <w:t>w przypadku projektów zakładających</w:t>
      </w:r>
      <w:r w:rsidR="0CC314E3" w:rsidRPr="35E58446">
        <w:rPr>
          <w:rFonts w:cs="Arial"/>
          <w:b/>
          <w:bCs/>
        </w:rPr>
        <w:t xml:space="preserve"> </w:t>
      </w:r>
      <w:r w:rsidR="0CC314E3" w:rsidRPr="35E58446">
        <w:rPr>
          <w:rFonts w:cs="Arial"/>
        </w:rPr>
        <w:t xml:space="preserve">utworzenie mieszkań </w:t>
      </w:r>
      <w:r w:rsidR="00576533">
        <w:rPr>
          <w:rFonts w:cs="Arial"/>
        </w:rPr>
        <w:t>treningowych</w:t>
      </w:r>
      <w:r w:rsidR="0CC314E3" w:rsidRPr="35E58446">
        <w:rPr>
          <w:rFonts w:cs="Arial"/>
        </w:rPr>
        <w:t xml:space="preserve">/wspomaganych </w:t>
      </w:r>
      <w:r w:rsidR="003D6C04">
        <w:rPr>
          <w:rFonts w:cs="Arial"/>
        </w:rPr>
        <w:t>lub</w:t>
      </w:r>
      <w:r w:rsidR="0CC314E3" w:rsidRPr="35E58446">
        <w:rPr>
          <w:rFonts w:cs="Arial"/>
        </w:rPr>
        <w:t xml:space="preserve"> </w:t>
      </w:r>
      <w:r w:rsidR="1584354C">
        <w:t>adaptacj</w:t>
      </w:r>
      <w:r w:rsidR="6E396745">
        <w:t>ę</w:t>
      </w:r>
      <w:r w:rsidR="1584354C">
        <w:t xml:space="preserve"> mieszkań na potrzeby prowadzenia rodzinnych form pieczy</w:t>
      </w:r>
      <w:r w:rsidR="0CC314E3" w:rsidRPr="35E58446">
        <w:rPr>
          <w:rFonts w:cs="Arial"/>
        </w:rPr>
        <w:t xml:space="preserve"> lub nie więcej niż </w:t>
      </w:r>
      <w:r w:rsidR="0CC314E3" w:rsidRPr="35E58446">
        <w:rPr>
          <w:rFonts w:cs="Arial"/>
          <w:b/>
          <w:bCs/>
        </w:rPr>
        <w:t>1</w:t>
      </w:r>
      <w:r w:rsidR="0CC314E3" w:rsidRPr="00C709EF">
        <w:rPr>
          <w:rFonts w:cs="Arial"/>
          <w:b/>
          <w:bCs/>
        </w:rPr>
        <w:t>5%</w:t>
      </w:r>
      <w:r w:rsidR="2C40C8FC" w:rsidRPr="35E58446">
        <w:rPr>
          <w:rFonts w:cs="Arial"/>
        </w:rPr>
        <w:t xml:space="preserve"> finansowania </w:t>
      </w:r>
      <w:r w:rsidR="0CC314E3" w:rsidRPr="35E58446">
        <w:rPr>
          <w:rFonts w:cs="Arial"/>
        </w:rPr>
        <w:t xml:space="preserve">w przypadku </w:t>
      </w:r>
      <w:r w:rsidR="6A19C7C2" w:rsidRPr="35E58446">
        <w:rPr>
          <w:rFonts w:cs="Arial"/>
        </w:rPr>
        <w:t xml:space="preserve">projektów zakładających </w:t>
      </w:r>
      <w:r w:rsidR="0CC314E3" w:rsidRPr="35E58446">
        <w:rPr>
          <w:rFonts w:cs="Arial"/>
        </w:rPr>
        <w:t>pozostał</w:t>
      </w:r>
      <w:r w:rsidR="6A19C7C2" w:rsidRPr="35E58446">
        <w:rPr>
          <w:rFonts w:cs="Arial"/>
        </w:rPr>
        <w:t>e</w:t>
      </w:r>
      <w:r w:rsidR="0CC314E3" w:rsidRPr="35E58446">
        <w:rPr>
          <w:rFonts w:cs="Arial"/>
        </w:rPr>
        <w:t xml:space="preserve"> formy wsparcia.</w:t>
      </w:r>
    </w:p>
    <w:p w14:paraId="46023C75" w14:textId="77777777" w:rsidR="001B3155" w:rsidRPr="004A7A2E" w:rsidRDefault="001B3155" w:rsidP="001B3155">
      <w:pPr>
        <w:spacing w:line="360" w:lineRule="auto"/>
        <w:contextualSpacing/>
        <w:rPr>
          <w:szCs w:val="24"/>
        </w:rPr>
      </w:pPr>
      <w:r w:rsidRPr="005E6360">
        <w:rPr>
          <w:szCs w:val="24"/>
        </w:rPr>
        <w:t>Do tego limitu wliczane są również koszty pośrednie obliczone od wartości wydatków</w:t>
      </w:r>
      <w:r w:rsidR="005D3B17">
        <w:rPr>
          <w:szCs w:val="24"/>
        </w:rPr>
        <w:t xml:space="preserve"> bezpośrednich</w:t>
      </w:r>
      <w:r w:rsidRPr="005E6360">
        <w:rPr>
          <w:szCs w:val="24"/>
        </w:rPr>
        <w:t xml:space="preserve"> w ramach cross-financingu.</w:t>
      </w:r>
    </w:p>
    <w:p w14:paraId="5ED63E14" w14:textId="77777777" w:rsidR="00E22DFD" w:rsidRPr="00847E10" w:rsidRDefault="00E22DFD" w:rsidP="6921B0B7">
      <w:pPr>
        <w:spacing w:line="360" w:lineRule="auto"/>
        <w:rPr>
          <w:rFonts w:cs="Arial"/>
          <w:b/>
          <w:bCs/>
        </w:rPr>
      </w:pPr>
    </w:p>
    <w:p w14:paraId="5C185C7B" w14:textId="77777777" w:rsidR="00A9314E" w:rsidRPr="000B1274" w:rsidRDefault="6379E7D4" w:rsidP="6921B0B7">
      <w:pPr>
        <w:spacing w:before="120" w:after="120" w:line="360" w:lineRule="auto"/>
        <w:rPr>
          <w:rFonts w:cs="Arial"/>
        </w:rPr>
      </w:pPr>
      <w:r w:rsidRPr="6921B0B7">
        <w:rPr>
          <w:rFonts w:cs="Arial"/>
        </w:rPr>
        <w:lastRenderedPageBreak/>
        <w:t>LSI wskazuje udział cross-financingu w przedstawionych wydatkach, jednak zalecamy, abyś przeliczył poziom wykorzystania limitu cross-financingu we własnym zakresie przed złożeniem wniosku.</w:t>
      </w:r>
    </w:p>
    <w:p w14:paraId="2DA0C502" w14:textId="77777777" w:rsidR="0087385D" w:rsidRDefault="00A9314E" w:rsidP="005A5750">
      <w:pPr>
        <w:pStyle w:val="Akapitzlist"/>
        <w:numPr>
          <w:ilvl w:val="1"/>
          <w:numId w:val="32"/>
        </w:numPr>
        <w:spacing w:line="360" w:lineRule="auto"/>
        <w:ind w:left="142" w:hanging="426"/>
        <w:rPr>
          <w:rFonts w:cs="Arial"/>
          <w:bCs/>
          <w:szCs w:val="24"/>
        </w:rPr>
      </w:pPr>
      <w:r w:rsidRPr="000B1274">
        <w:rPr>
          <w:rFonts w:cs="Arial"/>
          <w:b/>
          <w:bCs/>
          <w:szCs w:val="24"/>
        </w:rPr>
        <w:t>Trwałość projektów</w:t>
      </w:r>
      <w:r w:rsidRPr="000B1274">
        <w:rPr>
          <w:rFonts w:cs="Arial"/>
          <w:bCs/>
          <w:szCs w:val="24"/>
        </w:rPr>
        <w:t xml:space="preserve"> współfinansowanych ze środków funduszy strukturalnych lub Funduszu Spójności musi być zachowana </w:t>
      </w:r>
      <w:r w:rsidRPr="000B1274">
        <w:rPr>
          <w:rFonts w:cs="Arial"/>
          <w:b/>
          <w:bCs/>
          <w:szCs w:val="24"/>
        </w:rPr>
        <w:t>przez okres 5 lat</w:t>
      </w:r>
      <w:r w:rsidRPr="000B1274">
        <w:rPr>
          <w:rFonts w:cs="Arial"/>
          <w:bCs/>
          <w:szCs w:val="24"/>
        </w:rPr>
        <w:t xml:space="preserve"> (3 lat w przypadku MŚP – w odniesieniu do projektów, z którymi związany jest wymóg utrzymania inwestycji lub miejsc pracy) od daty płatności końcowej na rzecz beneficjenta. Zapis dotyczy tylko wydatków w ramach cross-financingu. W przypadku, gdy przepisy regulujące udzielanie pomocy publicznej wprowadzają inne wymogi w tym zakresie, wówczas stosuje się okres ustalony zgodnie z tymi przepisami. </w:t>
      </w:r>
    </w:p>
    <w:p w14:paraId="0BB2ADE7" w14:textId="77777777" w:rsidR="004E0295" w:rsidRDefault="004E0295" w:rsidP="004E0295">
      <w:pPr>
        <w:pStyle w:val="Akapitzlist"/>
        <w:spacing w:line="360" w:lineRule="auto"/>
        <w:ind w:left="142"/>
        <w:rPr>
          <w:rFonts w:cs="Arial"/>
          <w:bCs/>
          <w:szCs w:val="24"/>
        </w:rPr>
      </w:pPr>
    </w:p>
    <w:p w14:paraId="60C63807" w14:textId="77777777" w:rsidR="001B3155" w:rsidRDefault="001B3155" w:rsidP="004E0295">
      <w:pPr>
        <w:pStyle w:val="Nagwek3"/>
      </w:pPr>
      <w:bookmarkStart w:id="79" w:name="_Toc204753968"/>
      <w:bookmarkStart w:id="80" w:name="_Toc133480810"/>
      <w:r>
        <w:t>Kategorie kosztów</w:t>
      </w:r>
      <w:bookmarkEnd w:id="79"/>
    </w:p>
    <w:p w14:paraId="2F605ED4" w14:textId="77777777" w:rsidR="00123DF4" w:rsidRPr="00123DF4" w:rsidRDefault="00123DF4" w:rsidP="00123DF4"/>
    <w:p w14:paraId="1F22AF47" w14:textId="77777777" w:rsidR="001B3155" w:rsidRDefault="001B3155" w:rsidP="005A5750">
      <w:pPr>
        <w:pStyle w:val="Akapitzlist"/>
        <w:numPr>
          <w:ilvl w:val="0"/>
          <w:numId w:val="64"/>
        </w:numPr>
        <w:spacing w:line="360" w:lineRule="auto"/>
      </w:pPr>
      <w:r>
        <w:t>Każdy wydatek w budżecie powinien zostać przypisany do konkretnej kategorii kosztu. Z listy rozwijalnej wskaż najbardziej odpowiednią kategorię. Masz możliwość wybrania tylko jednej pozycji.</w:t>
      </w:r>
    </w:p>
    <w:p w14:paraId="10AAFC7B" w14:textId="77777777" w:rsidR="001B3155" w:rsidRDefault="001B3155" w:rsidP="005A5750">
      <w:pPr>
        <w:pStyle w:val="Akapitzlist"/>
        <w:numPr>
          <w:ilvl w:val="0"/>
          <w:numId w:val="64"/>
        </w:numPr>
        <w:spacing w:line="360" w:lineRule="auto"/>
      </w:pPr>
      <w:r>
        <w:t>Należy przypisać odpowiednią kategorie kosztu biorąc pod uwagę poniższe informacje:</w:t>
      </w:r>
    </w:p>
    <w:p w14:paraId="0AA4AB51" w14:textId="77777777" w:rsidR="00746B2B" w:rsidRDefault="514B65C8" w:rsidP="001B3155">
      <w:pPr>
        <w:pStyle w:val="Akapitzlist"/>
        <w:spacing w:line="360" w:lineRule="auto"/>
      </w:pPr>
      <w:r>
        <w:t xml:space="preserve">• </w:t>
      </w:r>
      <w:r w:rsidRPr="35E58446">
        <w:rPr>
          <w:b/>
          <w:bCs/>
        </w:rPr>
        <w:t>Nieruchomości [KAT_05]</w:t>
      </w:r>
      <w:r>
        <w:t xml:space="preserve"> – koszt udostępniania/wynajmu sal na potrzeby realizacji zajęć  w projekcie</w:t>
      </w:r>
      <w:r w:rsidR="00746B2B">
        <w:t>, koszty eksploatacyjne lokalu</w:t>
      </w:r>
      <w:r>
        <w:t>.</w:t>
      </w:r>
    </w:p>
    <w:p w14:paraId="6A4CF17A" w14:textId="76F218E8" w:rsidR="001B3155" w:rsidRPr="00640E5A" w:rsidRDefault="514B65C8" w:rsidP="001B3155">
      <w:pPr>
        <w:pStyle w:val="Akapitzlist"/>
        <w:spacing w:line="360" w:lineRule="auto"/>
        <w:rPr>
          <w:b/>
        </w:rPr>
      </w:pPr>
      <w:r>
        <w:t xml:space="preserve"> </w:t>
      </w:r>
      <w:r w:rsidR="001B3155">
        <w:t xml:space="preserve">• </w:t>
      </w:r>
      <w:r w:rsidR="001B3155" w:rsidRPr="00640E5A">
        <w:rPr>
          <w:b/>
        </w:rPr>
        <w:t xml:space="preserve">Środki trwałe/Dostawy [KAT_06] </w:t>
      </w:r>
      <w:r w:rsidR="001B3155" w:rsidRPr="00B0120B">
        <w:t>do tej kategorii zaliczane są wydatki związane z pozyskaniem środków trwałych w rozumieniu ustawy z dnia 29 września 1994 r. o rachunkowości (z wyłączeniem nieruchomości).</w:t>
      </w:r>
    </w:p>
    <w:p w14:paraId="2DEBC2B2" w14:textId="77898FCC" w:rsidR="001B3155" w:rsidRDefault="001B3155" w:rsidP="000B4510">
      <w:pPr>
        <w:pStyle w:val="Akapitzlist"/>
        <w:spacing w:line="360" w:lineRule="auto"/>
      </w:pPr>
      <w:r w:rsidRPr="00640E5A">
        <w:rPr>
          <w:b/>
        </w:rPr>
        <w:t>• Dostawy (inne niż środki trwałe) [KAT_12]</w:t>
      </w:r>
      <w:r w:rsidR="000B4510">
        <w:rPr>
          <w:b/>
        </w:rPr>
        <w:t xml:space="preserve">- </w:t>
      </w:r>
      <w:r w:rsidR="000B4510">
        <w:t>w</w:t>
      </w:r>
      <w:r w:rsidR="514B65C8">
        <w:t xml:space="preserve">ydatki związane z zakupami w projekcie (meble, sprzęt ICT, pomoce dydaktyczne). </w:t>
      </w:r>
    </w:p>
    <w:p w14:paraId="48990526" w14:textId="77777777" w:rsidR="001B3155" w:rsidRDefault="001B3155" w:rsidP="001B3155">
      <w:pPr>
        <w:pStyle w:val="Akapitzlist"/>
        <w:spacing w:line="360" w:lineRule="auto"/>
      </w:pPr>
      <w:r>
        <w:t>Przyporządkowanie do jednej lub drugiej kategorii będzie zależało od polityki rachunkowości danego wnioskodawcy. Niemniej jednak, w przypadku zakupów np. sprzętów o wyższej wartości, sprzętów specjalistycznych, należy przeanalizować przypisanie wydatku do kategorii „Środki trwałe/Dostawy”.</w:t>
      </w:r>
    </w:p>
    <w:p w14:paraId="31675E85" w14:textId="77777777" w:rsidR="001B3155" w:rsidRDefault="514B65C8" w:rsidP="00316F90">
      <w:pPr>
        <w:spacing w:before="40" w:after="0" w:line="276" w:lineRule="auto"/>
        <w:ind w:left="851"/>
      </w:pPr>
      <w:r>
        <w:t xml:space="preserve">• </w:t>
      </w:r>
      <w:r w:rsidRPr="35E58446">
        <w:rPr>
          <w:b/>
          <w:bCs/>
        </w:rPr>
        <w:t>Usługi zewnętrzne [KAT_07]</w:t>
      </w:r>
      <w:r>
        <w:t xml:space="preserve"> – </w:t>
      </w:r>
      <w:r w:rsidR="1AEEDDB7" w:rsidRPr="00D15F50">
        <w:t>np. catering na szkolenia</w:t>
      </w:r>
      <w:r w:rsidR="1AEEDDB7">
        <w:t xml:space="preserve"> </w:t>
      </w:r>
    </w:p>
    <w:p w14:paraId="65A1D461" w14:textId="77777777" w:rsidR="001B3155" w:rsidRDefault="514B65C8" w:rsidP="00316F90">
      <w:pPr>
        <w:pStyle w:val="Akapitzlist"/>
        <w:spacing w:before="40" w:after="0" w:line="360" w:lineRule="auto"/>
        <w:ind w:left="851"/>
        <w:rPr>
          <w:rFonts w:ascii="Bookman Old Style" w:eastAsia="Bookman Old Style" w:hAnsi="Bookman Old Style" w:cs="Bookman Old Style"/>
          <w:color w:val="000000" w:themeColor="text1"/>
          <w:sz w:val="23"/>
          <w:szCs w:val="23"/>
        </w:rPr>
      </w:pPr>
      <w:r>
        <w:t xml:space="preserve">• </w:t>
      </w:r>
      <w:r w:rsidRPr="35E58446">
        <w:rPr>
          <w:b/>
          <w:bCs/>
        </w:rPr>
        <w:t>Personel projektu [KAT_09]</w:t>
      </w:r>
      <w:r>
        <w:t xml:space="preserve"> – </w:t>
      </w:r>
      <w:r w:rsidR="35DEB5B4" w:rsidRPr="35E58446">
        <w:rPr>
          <w:rFonts w:ascii="Bookman Old Style" w:eastAsia="Bookman Old Style" w:hAnsi="Bookman Old Style" w:cs="Bookman Old Style"/>
          <w:color w:val="000000" w:themeColor="text1"/>
          <w:sz w:val="23"/>
          <w:szCs w:val="23"/>
        </w:rPr>
        <w:t xml:space="preserve"> </w:t>
      </w:r>
      <w:r w:rsidR="35DEB5B4" w:rsidRPr="00D15F50">
        <w:t xml:space="preserve">koszt zatrudnienia na umowę o pracę, wolontariusze, osoba fizyczna prowadząca działalność gospodarczą będąca </w:t>
      </w:r>
      <w:r w:rsidR="35DEB5B4" w:rsidRPr="00D15F50">
        <w:lastRenderedPageBreak/>
        <w:t>beneficjentem oraz osoby z nią współpracujące w rozumieniu ustawy o systemie ubezpieczeń społecznych</w:t>
      </w:r>
    </w:p>
    <w:p w14:paraId="0C5D72B2" w14:textId="77777777" w:rsidR="001B3155" w:rsidRDefault="514B65C8" w:rsidP="00537C43">
      <w:pPr>
        <w:pStyle w:val="Akapitzlist"/>
        <w:spacing w:line="360" w:lineRule="auto"/>
        <w:ind w:left="851"/>
      </w:pPr>
      <w:r>
        <w:t xml:space="preserve">• </w:t>
      </w:r>
      <w:r w:rsidRPr="35E58446">
        <w:rPr>
          <w:b/>
          <w:bCs/>
        </w:rPr>
        <w:t>Roboty budowlane [KAT_10]</w:t>
      </w:r>
      <w:r>
        <w:t xml:space="preserve"> – koszt remontu, modernizacji pomieszczeń </w:t>
      </w:r>
    </w:p>
    <w:p w14:paraId="7805C7E4" w14:textId="77777777" w:rsidR="001B3155" w:rsidRDefault="514B65C8" w:rsidP="00537C43">
      <w:pPr>
        <w:spacing w:after="0" w:line="360" w:lineRule="auto"/>
        <w:ind w:left="851"/>
      </w:pPr>
      <w:r>
        <w:t xml:space="preserve">• </w:t>
      </w:r>
      <w:r w:rsidRPr="35E58446">
        <w:rPr>
          <w:b/>
          <w:bCs/>
        </w:rPr>
        <w:t>Koszty wsparcia uczestników projektu oraz podmiotów objętych wsparciem [KAT_13]</w:t>
      </w:r>
      <w:r>
        <w:t xml:space="preserve"> </w:t>
      </w:r>
      <w:r w:rsidR="6425C8B4" w:rsidRPr="00D15F50">
        <w:t xml:space="preserve"> - koszty zatrudnienia specjalistów na umowy cywilno-prawne, szkoleń, warsztatów, formy wsparcia na rzecz uczestników (które nie są świadczone przez personel).</w:t>
      </w:r>
    </w:p>
    <w:p w14:paraId="10D25CA2" w14:textId="77777777" w:rsidR="006F3450" w:rsidRPr="00537C43" w:rsidRDefault="006F3450" w:rsidP="00537C43">
      <w:pPr>
        <w:pStyle w:val="Akapitzlist"/>
        <w:numPr>
          <w:ilvl w:val="0"/>
          <w:numId w:val="73"/>
        </w:numPr>
        <w:spacing w:after="0" w:line="360" w:lineRule="auto"/>
        <w:ind w:left="851"/>
        <w:rPr>
          <w:b/>
          <w:bCs/>
        </w:rPr>
      </w:pPr>
      <w:r w:rsidRPr="00537C43">
        <w:rPr>
          <w:b/>
          <w:bCs/>
        </w:rPr>
        <w:t xml:space="preserve">Wsparcie finansowe udzielone </w:t>
      </w:r>
      <w:proofErr w:type="spellStart"/>
      <w:r w:rsidRPr="00537C43">
        <w:rPr>
          <w:b/>
          <w:bCs/>
        </w:rPr>
        <w:t>grantobiorcom</w:t>
      </w:r>
      <w:proofErr w:type="spellEnd"/>
      <w:r w:rsidRPr="00537C43">
        <w:rPr>
          <w:b/>
          <w:bCs/>
        </w:rPr>
        <w:t xml:space="preserve"> i uczestnikom projektu</w:t>
      </w:r>
      <w:r>
        <w:rPr>
          <w:b/>
          <w:bCs/>
        </w:rPr>
        <w:t xml:space="preserve"> [</w:t>
      </w:r>
      <w:r w:rsidRPr="006F3450">
        <w:rPr>
          <w:b/>
          <w:bCs/>
        </w:rPr>
        <w:t>KAT_02</w:t>
      </w:r>
      <w:r>
        <w:rPr>
          <w:b/>
          <w:bCs/>
        </w:rPr>
        <w:t xml:space="preserve">]- </w:t>
      </w:r>
      <w:r w:rsidR="00FF3DD2">
        <w:t>wkład własny w postaci wypłaty świadczeń</w:t>
      </w:r>
    </w:p>
    <w:p w14:paraId="71386E6B" w14:textId="77777777" w:rsidR="00D15F50" w:rsidRPr="00D15F50" w:rsidRDefault="00D15F50" w:rsidP="00D15F50">
      <w:pPr>
        <w:spacing w:after="0" w:line="276" w:lineRule="auto"/>
        <w:rPr>
          <w:rFonts w:ascii="Bookman Old Style" w:eastAsia="Bookman Old Style" w:hAnsi="Bookman Old Style" w:cs="Bookman Old Style"/>
          <w:color w:val="000000" w:themeColor="text1"/>
          <w:sz w:val="23"/>
          <w:szCs w:val="23"/>
        </w:rPr>
      </w:pPr>
    </w:p>
    <w:p w14:paraId="1CF0E839" w14:textId="77777777" w:rsidR="001B3155" w:rsidRPr="0027454A" w:rsidRDefault="001B3155" w:rsidP="001B3155">
      <w:pPr>
        <w:spacing w:line="360" w:lineRule="auto"/>
      </w:pPr>
      <w:r>
        <w:t xml:space="preserve">Więcej o poszczególnych kategoriach przeczytasz w Instrukcji wypełniania wniosku, stanowiącej </w:t>
      </w:r>
      <w:r w:rsidR="0037461E" w:rsidRPr="004A6166">
        <w:t>załącznik nr 4</w:t>
      </w:r>
      <w:r w:rsidRPr="00295CCA">
        <w:t xml:space="preserve"> do</w:t>
      </w:r>
      <w:r w:rsidR="00295CCA" w:rsidRPr="00295CCA">
        <w:t xml:space="preserve"> niniejszego</w:t>
      </w:r>
      <w:r w:rsidRPr="00295CCA">
        <w:t xml:space="preserve"> Regulaminu.</w:t>
      </w:r>
      <w:r>
        <w:t xml:space="preserve"> </w:t>
      </w:r>
    </w:p>
    <w:p w14:paraId="6109952B" w14:textId="77777777" w:rsidR="001B3155" w:rsidRPr="001B3155" w:rsidRDefault="001B3155" w:rsidP="001B3155"/>
    <w:p w14:paraId="47AC70E1" w14:textId="77777777" w:rsidR="6921B0B7" w:rsidRDefault="0A52ABDB" w:rsidP="004E0295">
      <w:pPr>
        <w:pStyle w:val="Nagwek3"/>
      </w:pPr>
      <w:bookmarkStart w:id="81" w:name="_Toc204753969"/>
      <w:r w:rsidRPr="004E0295">
        <w:t>Personel w projekcie</w:t>
      </w:r>
      <w:bookmarkEnd w:id="80"/>
      <w:bookmarkEnd w:id="81"/>
    </w:p>
    <w:p w14:paraId="3D7354E9" w14:textId="77777777" w:rsidR="004E0295" w:rsidRPr="004E0295" w:rsidRDefault="004E0295" w:rsidP="004E0295"/>
    <w:p w14:paraId="0C8D3B13" w14:textId="77777777" w:rsidR="25123262" w:rsidRDefault="25123262" w:rsidP="00933FE0">
      <w:pPr>
        <w:pStyle w:val="Akapitzlist"/>
        <w:numPr>
          <w:ilvl w:val="0"/>
          <w:numId w:val="1"/>
        </w:numPr>
        <w:spacing w:after="0" w:line="360" w:lineRule="auto"/>
        <w:rPr>
          <w:rFonts w:eastAsia="Arial" w:cs="Arial"/>
          <w:szCs w:val="24"/>
        </w:rPr>
      </w:pPr>
      <w:r w:rsidRPr="6921B0B7">
        <w:rPr>
          <w:rFonts w:eastAsia="Arial" w:cs="Arial"/>
          <w:szCs w:val="24"/>
        </w:rPr>
        <w:t xml:space="preserve">Szczegółowe zasady angażowania personelu projektu oraz katalog wydatków kwalifikowalnych w ramach jego wynagrodzenia określa podrozdział 3.8 Wytycznych dotyczących kwalifikowalności wydatków na lata 2021-2027. </w:t>
      </w:r>
    </w:p>
    <w:p w14:paraId="212005DF" w14:textId="2E1AE3F4" w:rsidR="25123262" w:rsidRDefault="25123262" w:rsidP="00933FE0">
      <w:pPr>
        <w:pStyle w:val="Akapitzlist"/>
        <w:numPr>
          <w:ilvl w:val="0"/>
          <w:numId w:val="1"/>
        </w:numPr>
        <w:spacing w:after="0" w:line="360" w:lineRule="auto"/>
        <w:rPr>
          <w:rFonts w:eastAsia="Arial" w:cs="Arial"/>
          <w:szCs w:val="24"/>
        </w:rPr>
      </w:pPr>
      <w:r w:rsidRPr="6921B0B7">
        <w:rPr>
          <w:rFonts w:eastAsia="Arial" w:cs="Arial"/>
          <w:szCs w:val="24"/>
        </w:rPr>
        <w:t>Personel projektu stanowią osoby zaangażowane do realizacji zadań lub czynności w ramach projektu na podstawie stosunku pracy i wolontariusze wykonujący świadczenia na zasadach określonych w ustawie z dnia 24 kwietnia 2003 r. o działalności pożytku publicznego i o wolontariacie. Personelem projektu jest również osoba fizyczna prowadząca działalność gospodarczą będąca beneficjentem oraz osoby z nią współpracujące w rozumieniu art. 8 ust. 11 ustawy z dnia 13 października 1998 r. o systemie ubezpieczeń społecznych</w:t>
      </w:r>
      <w:r w:rsidR="0015675B">
        <w:rPr>
          <w:rFonts w:eastAsia="Arial" w:cs="Arial"/>
          <w:szCs w:val="24"/>
        </w:rPr>
        <w:t>.</w:t>
      </w:r>
      <w:r w:rsidRPr="6921B0B7">
        <w:rPr>
          <w:rFonts w:eastAsia="Arial" w:cs="Arial"/>
          <w:szCs w:val="24"/>
        </w:rPr>
        <w:t xml:space="preserve"> </w:t>
      </w:r>
    </w:p>
    <w:p w14:paraId="648DF7CD" w14:textId="77777777" w:rsidR="25123262" w:rsidRDefault="25123262" w:rsidP="00933FE0">
      <w:pPr>
        <w:pStyle w:val="Akapitzlist"/>
        <w:numPr>
          <w:ilvl w:val="0"/>
          <w:numId w:val="1"/>
        </w:numPr>
        <w:spacing w:after="0" w:line="360" w:lineRule="auto"/>
        <w:rPr>
          <w:rFonts w:eastAsia="Arial" w:cs="Arial"/>
          <w:szCs w:val="24"/>
        </w:rPr>
      </w:pPr>
      <w:r w:rsidRPr="6921B0B7">
        <w:rPr>
          <w:rFonts w:eastAsia="Arial" w:cs="Arial"/>
          <w:szCs w:val="24"/>
        </w:rPr>
        <w:t xml:space="preserve">Zgodnie z Wytycznymi dotyczącymi kwalifikowalności wydatków na lata 2021-2027, wydatki związane z zaangażowaniem personelu projektu mogą być kwalifikowalne, o ile konieczność zaangażowania personelu projektu wynika z charakteru projektu. </w:t>
      </w:r>
    </w:p>
    <w:p w14:paraId="356871BA" w14:textId="77777777" w:rsidR="25123262" w:rsidRDefault="25123262" w:rsidP="00933FE0">
      <w:pPr>
        <w:pStyle w:val="Akapitzlist"/>
        <w:numPr>
          <w:ilvl w:val="0"/>
          <w:numId w:val="1"/>
        </w:numPr>
        <w:spacing w:after="0" w:line="360" w:lineRule="auto"/>
        <w:rPr>
          <w:rFonts w:eastAsia="Arial" w:cs="Arial"/>
          <w:szCs w:val="24"/>
        </w:rPr>
      </w:pPr>
      <w:r w:rsidRPr="6921B0B7">
        <w:rPr>
          <w:rFonts w:eastAsia="Arial" w:cs="Arial"/>
          <w:szCs w:val="24"/>
        </w:rPr>
        <w:t xml:space="preserve">Kwalifikowalne składniki wynagrodzenia personelu to wynagrodzenie brutto oraz koszty ponoszone przez pracodawcę zgodnie z właściwymi przepisami prawa, w szczególności składki na ubezpieczenia społeczne, Fundusz Pracy, </w:t>
      </w:r>
      <w:r w:rsidRPr="6921B0B7">
        <w:rPr>
          <w:rFonts w:eastAsia="Arial" w:cs="Arial"/>
          <w:szCs w:val="24"/>
        </w:rPr>
        <w:lastRenderedPageBreak/>
        <w:t xml:space="preserve">Fundusz Gwarantowanych Świadczeń Pracowniczych, Pracownicze Plany Kapitałowe, odpisy na ZFŚS lub wydatki ponoszone na Pracowniczy Program Emerytalny. </w:t>
      </w:r>
    </w:p>
    <w:p w14:paraId="02DFC8E3" w14:textId="77777777" w:rsidR="25123262" w:rsidRDefault="25123262" w:rsidP="00933FE0">
      <w:pPr>
        <w:pStyle w:val="Akapitzlist"/>
        <w:numPr>
          <w:ilvl w:val="0"/>
          <w:numId w:val="1"/>
        </w:numPr>
        <w:spacing w:after="0" w:line="360" w:lineRule="auto"/>
        <w:rPr>
          <w:rFonts w:eastAsia="Arial" w:cs="Arial"/>
          <w:szCs w:val="24"/>
        </w:rPr>
      </w:pPr>
      <w:r w:rsidRPr="6921B0B7">
        <w:rPr>
          <w:rFonts w:eastAsia="Arial" w:cs="Arial"/>
          <w:szCs w:val="24"/>
        </w:rPr>
        <w:t xml:space="preserve">Niekwalifikowalne koszty personelu projektu zostały wskazane w podrozdziale 2.3. Wytycznych dotyczących kwalifikowalności wydatków na lata 2021-2027. </w:t>
      </w:r>
    </w:p>
    <w:p w14:paraId="5E2A578C" w14:textId="4261CBF6" w:rsidR="25123262" w:rsidRDefault="25123262" w:rsidP="00933FE0">
      <w:pPr>
        <w:pStyle w:val="Akapitzlist"/>
        <w:numPr>
          <w:ilvl w:val="0"/>
          <w:numId w:val="1"/>
        </w:numPr>
        <w:spacing w:after="0" w:line="360" w:lineRule="auto"/>
        <w:rPr>
          <w:rFonts w:eastAsia="Arial" w:cs="Arial"/>
          <w:szCs w:val="24"/>
        </w:rPr>
      </w:pPr>
      <w:r w:rsidRPr="6921B0B7">
        <w:rPr>
          <w:rFonts w:eastAsia="Arial" w:cs="Arial"/>
          <w:szCs w:val="24"/>
        </w:rPr>
        <w:t xml:space="preserve">Wydatki związane z wynagrodzeniem personelu projektu są ponoszone zgodnie z przepisami krajowymi, w szczególności zgodnie z ustawą z dnia 26 czerwca 1974 r. Kodeks pracy. </w:t>
      </w:r>
    </w:p>
    <w:p w14:paraId="196D80B6" w14:textId="77777777" w:rsidR="25123262" w:rsidRDefault="25123262" w:rsidP="00933FE0">
      <w:pPr>
        <w:pStyle w:val="Akapitzlist"/>
        <w:numPr>
          <w:ilvl w:val="0"/>
          <w:numId w:val="1"/>
        </w:numPr>
        <w:spacing w:after="0" w:line="360" w:lineRule="auto"/>
        <w:rPr>
          <w:rFonts w:eastAsia="Arial" w:cs="Arial"/>
          <w:szCs w:val="24"/>
        </w:rPr>
      </w:pPr>
      <w:r w:rsidRPr="6921B0B7">
        <w:rPr>
          <w:rFonts w:eastAsia="Arial" w:cs="Arial"/>
          <w:szCs w:val="24"/>
        </w:rPr>
        <w:t xml:space="preserve">Wnioskodawca wykazuje we wniosku o dofinansowanie projektu formę zaangażowania i szacunkowy wymiar czasu pracy personelu projektu niezbędnego do realizacji zadań merytorycznych (etat/liczba godzin), co jest podstawą do oceny zasadności i racjonalności wydatków związanych z personelem projektu. </w:t>
      </w:r>
    </w:p>
    <w:p w14:paraId="18EF9159" w14:textId="77777777" w:rsidR="25123262" w:rsidRDefault="25123262" w:rsidP="00933FE0">
      <w:pPr>
        <w:pStyle w:val="Akapitzlist"/>
        <w:numPr>
          <w:ilvl w:val="0"/>
          <w:numId w:val="1"/>
        </w:numPr>
        <w:spacing w:after="0" w:line="360" w:lineRule="auto"/>
        <w:rPr>
          <w:rFonts w:eastAsia="Arial" w:cs="Arial"/>
          <w:szCs w:val="24"/>
        </w:rPr>
      </w:pPr>
      <w:r w:rsidRPr="6921B0B7">
        <w:rPr>
          <w:rFonts w:eastAsia="Arial" w:cs="Arial"/>
          <w:szCs w:val="24"/>
        </w:rPr>
        <w:t xml:space="preserve">Dodatkowo, wnioskodawca wskazuje we wniosku o dofinansowanie projektu uzasadnienie proponowanej kwoty wynagrodzenia personelu projektu odnoszące się do zwyczajowej praktyki beneficjenta w zakresie wynagrodzeń na danym stanowisku lub przepisów prawa pracy w rozumieniu art. 9 § 1 Kodeksu pracy lub statystyki publicznej, co stanowi podstawę do oceny kwalifikowalności wydatków na etapie wyboru projektu oraz w trakcie jego realizacji. </w:t>
      </w:r>
    </w:p>
    <w:p w14:paraId="39A7C4E5" w14:textId="77777777" w:rsidR="25123262" w:rsidRDefault="25123262" w:rsidP="00933FE0">
      <w:pPr>
        <w:pStyle w:val="Akapitzlist"/>
        <w:numPr>
          <w:ilvl w:val="0"/>
          <w:numId w:val="1"/>
        </w:numPr>
        <w:spacing w:after="0" w:line="360" w:lineRule="auto"/>
        <w:rPr>
          <w:rFonts w:eastAsia="Arial" w:cs="Arial"/>
          <w:szCs w:val="24"/>
        </w:rPr>
      </w:pPr>
      <w:r w:rsidRPr="6921B0B7">
        <w:rPr>
          <w:rFonts w:eastAsia="Arial" w:cs="Arial"/>
          <w:szCs w:val="24"/>
        </w:rPr>
        <w:t xml:space="preserve">W ramach projektów partnerskich wzajemne zlecanie przez partnerów realizacji zadań przez personel projektu jest niedopuszczalne. </w:t>
      </w:r>
    </w:p>
    <w:p w14:paraId="74395C8E" w14:textId="77777777" w:rsidR="25123262" w:rsidRDefault="25123262" w:rsidP="00933FE0">
      <w:pPr>
        <w:pStyle w:val="Akapitzlist"/>
        <w:numPr>
          <w:ilvl w:val="0"/>
          <w:numId w:val="1"/>
        </w:numPr>
        <w:spacing w:after="0" w:line="360" w:lineRule="auto"/>
        <w:rPr>
          <w:rFonts w:eastAsia="Arial" w:cs="Arial"/>
          <w:szCs w:val="24"/>
        </w:rPr>
      </w:pPr>
      <w:r w:rsidRPr="6921B0B7">
        <w:rPr>
          <w:rFonts w:eastAsia="Arial" w:cs="Arial"/>
          <w:szCs w:val="24"/>
        </w:rPr>
        <w:t xml:space="preserve">Niekwalifikowalne jest wynagrodzenie personelu projektu zatrudnionego jednocześnie na podstawie stosunku pracy w instytucji uczestniczącej w realizacji Programu, tj. IZ lub IP, gdy zachodzi konflikt interesów (rozumiany jako naruszenie zasady bezinteresowności i bezstronności poprzez w szczególności wykonywanie zadań mających związek lub kolidujących ze stanowiskiem służbowym, mających negatywny wpływ na sprawy prowadzone w ramach obowiązków służbowych, lub na bezstronność prowadzenia spraw służbowych z uwagi na względy rodzinne, emocjonalne, sympatie polityczne lub związki z jakimkolwiek krajem, interes gospodarczy lub jakiekolwiek inne bezpośrednie lub pośrednie interesy osobiste) lub podwójne finansowanie. </w:t>
      </w:r>
    </w:p>
    <w:p w14:paraId="57A0ABD8" w14:textId="77777777" w:rsidR="25123262" w:rsidRDefault="25123262" w:rsidP="00933FE0">
      <w:pPr>
        <w:pStyle w:val="Akapitzlist"/>
        <w:numPr>
          <w:ilvl w:val="0"/>
          <w:numId w:val="1"/>
        </w:numPr>
        <w:spacing w:after="0" w:line="360" w:lineRule="auto"/>
        <w:rPr>
          <w:rFonts w:eastAsia="Arial" w:cs="Arial"/>
          <w:szCs w:val="24"/>
        </w:rPr>
      </w:pPr>
      <w:r w:rsidRPr="6921B0B7">
        <w:rPr>
          <w:rFonts w:eastAsia="Arial" w:cs="Arial"/>
          <w:szCs w:val="24"/>
        </w:rPr>
        <w:lastRenderedPageBreak/>
        <w:t>Beneficjent jest obowiązany do wprowadzania na bieżąco do systemu teleinformatycznego danych w zakresie angażowania personelu projektu: danych dotyczących personelu projektu (takich jak: numer PESEL, imię, nazwisko) oraz danych dotyczących formy zaangażowania personelu w ramach projektu (forma zaangażowania w projekcie, okres zaangażowania osoby w projekcie).</w:t>
      </w:r>
    </w:p>
    <w:p w14:paraId="49ED6BD6" w14:textId="77777777" w:rsidR="00E72D9B" w:rsidRPr="00376977" w:rsidRDefault="00376977" w:rsidP="00A9314E">
      <w:pPr>
        <w:spacing w:after="160" w:line="360" w:lineRule="auto"/>
        <w:rPr>
          <w:color w:val="A6A6A6" w:themeColor="background1" w:themeShade="A6"/>
          <w:sz w:val="22"/>
        </w:rPr>
      </w:pPr>
      <w:r>
        <w:rPr>
          <w:color w:val="A6A6A6" w:themeColor="background1" w:themeShade="A6"/>
          <w:sz w:val="22"/>
        </w:rPr>
        <w:br w:type="page"/>
      </w:r>
    </w:p>
    <w:p w14:paraId="344EDFF0" w14:textId="77777777" w:rsidR="00E72D9B" w:rsidRPr="009B4AF2" w:rsidRDefault="1C4A8D20" w:rsidP="00E72D9B">
      <w:pPr>
        <w:pStyle w:val="Nagwek1"/>
      </w:pPr>
      <w:bookmarkStart w:id="82" w:name="_Toc204753970"/>
      <w:r>
        <w:lastRenderedPageBreak/>
        <w:t>Wniosek o dofinansowanie</w:t>
      </w:r>
      <w:bookmarkStart w:id="83" w:name="_Toc110860019"/>
      <w:bookmarkStart w:id="84" w:name="_Toc110860054"/>
      <w:bookmarkStart w:id="85" w:name="_Toc110860020"/>
      <w:bookmarkStart w:id="86" w:name="_Toc110860055"/>
      <w:bookmarkStart w:id="87" w:name="_Toc110860021"/>
      <w:bookmarkStart w:id="88" w:name="_Toc110860056"/>
      <w:bookmarkEnd w:id="58"/>
      <w:bookmarkEnd w:id="83"/>
      <w:bookmarkEnd w:id="84"/>
      <w:bookmarkEnd w:id="85"/>
      <w:bookmarkEnd w:id="86"/>
      <w:bookmarkEnd w:id="87"/>
      <w:bookmarkEnd w:id="88"/>
      <w:r>
        <w:t xml:space="preserve"> projektu (WOD)</w:t>
      </w:r>
      <w:bookmarkEnd w:id="82"/>
    </w:p>
    <w:p w14:paraId="50F1C2F1" w14:textId="77777777" w:rsidR="00EC1270" w:rsidRPr="00EC1270" w:rsidRDefault="1C4A8D20" w:rsidP="00006455">
      <w:pPr>
        <w:pStyle w:val="Nagwek2"/>
        <w:spacing w:before="240" w:after="240"/>
        <w:ind w:left="935" w:hanging="578"/>
      </w:pPr>
      <w:bookmarkStart w:id="89" w:name="_Toc110860386"/>
      <w:bookmarkStart w:id="90" w:name="_Toc111010161"/>
      <w:bookmarkStart w:id="91" w:name="_Toc111010218"/>
      <w:bookmarkStart w:id="92" w:name="_Toc114570842"/>
      <w:bookmarkStart w:id="93" w:name="_Toc204753971"/>
      <w:bookmarkEnd w:id="89"/>
      <w:r>
        <w:t>Sposób złożenia wniosku</w:t>
      </w:r>
      <w:bookmarkEnd w:id="90"/>
      <w:bookmarkEnd w:id="91"/>
      <w:bookmarkEnd w:id="92"/>
      <w:r>
        <w:t xml:space="preserve"> o dofinansowanie</w:t>
      </w:r>
      <w:bookmarkEnd w:id="93"/>
    </w:p>
    <w:p w14:paraId="65D07FB3" w14:textId="77777777" w:rsidR="00E72D9B" w:rsidRPr="00986FFF" w:rsidRDefault="00E72D9B" w:rsidP="00E72D9B">
      <w:pPr>
        <w:spacing w:after="0" w:line="360" w:lineRule="auto"/>
        <w:textAlignment w:val="baseline"/>
        <w:rPr>
          <w:rFonts w:ascii="Segoe UI" w:eastAsia="Times New Roman" w:hAnsi="Segoe UI" w:cs="Segoe UI"/>
          <w:sz w:val="18"/>
          <w:szCs w:val="18"/>
          <w:lang w:eastAsia="pl-PL"/>
        </w:rPr>
      </w:pPr>
      <w:r>
        <w:rPr>
          <w:rFonts w:eastAsia="Times New Roman" w:cs="Arial"/>
          <w:szCs w:val="24"/>
          <w:lang w:eastAsia="pl-PL"/>
        </w:rPr>
        <w:t xml:space="preserve">Aplikowanie o środki w ramach </w:t>
      </w:r>
      <w:r w:rsidRPr="00986FFF">
        <w:rPr>
          <w:rFonts w:eastAsia="Times New Roman" w:cs="Arial"/>
          <w:szCs w:val="24"/>
          <w:lang w:eastAsia="pl-PL"/>
        </w:rPr>
        <w:t xml:space="preserve">programu Fundusze Europejskie dla Śląskiego </w:t>
      </w:r>
      <w:r>
        <w:rPr>
          <w:rFonts w:eastAsia="Times New Roman" w:cs="Arial"/>
          <w:szCs w:val="24"/>
          <w:lang w:eastAsia="pl-PL"/>
        </w:rPr>
        <w:t xml:space="preserve">2021-2027 odbywa się za pomocą </w:t>
      </w:r>
      <w:r w:rsidR="0066009B">
        <w:rPr>
          <w:rFonts w:eastAsia="Times New Roman" w:cs="Arial"/>
          <w:szCs w:val="24"/>
          <w:lang w:eastAsia="pl-PL"/>
        </w:rPr>
        <w:t xml:space="preserve">przeznaczonego do tego </w:t>
      </w:r>
      <w:r>
        <w:rPr>
          <w:rFonts w:eastAsia="Times New Roman" w:cs="Arial"/>
          <w:szCs w:val="24"/>
          <w:lang w:eastAsia="pl-PL"/>
        </w:rPr>
        <w:t xml:space="preserve">systemu teleinformatycznego </w:t>
      </w:r>
      <w:r w:rsidR="001638B9">
        <w:rPr>
          <w:rFonts w:eastAsia="Times New Roman" w:cs="Arial"/>
          <w:szCs w:val="24"/>
          <w:lang w:eastAsia="pl-PL"/>
        </w:rPr>
        <w:t>–</w:t>
      </w:r>
      <w:r>
        <w:rPr>
          <w:rFonts w:eastAsia="Times New Roman" w:cs="Arial"/>
          <w:szCs w:val="24"/>
          <w:lang w:eastAsia="pl-PL"/>
        </w:rPr>
        <w:t xml:space="preserve"> </w:t>
      </w:r>
      <w:r w:rsidRPr="00986FFF">
        <w:rPr>
          <w:rFonts w:eastAsia="Times New Roman" w:cs="Arial"/>
          <w:szCs w:val="24"/>
          <w:lang w:eastAsia="pl-PL"/>
        </w:rPr>
        <w:t>LSI</w:t>
      </w:r>
      <w:r w:rsidR="001638B9">
        <w:rPr>
          <w:rFonts w:eastAsia="Times New Roman" w:cs="Arial"/>
          <w:szCs w:val="24"/>
          <w:lang w:eastAsia="pl-PL"/>
        </w:rPr>
        <w:t xml:space="preserve"> </w:t>
      </w:r>
      <w:r w:rsidRPr="00986FFF">
        <w:rPr>
          <w:rFonts w:eastAsia="Times New Roman" w:cs="Arial"/>
          <w:szCs w:val="24"/>
          <w:lang w:eastAsia="pl-PL"/>
        </w:rPr>
        <w:t>2021</w:t>
      </w:r>
      <w:r>
        <w:rPr>
          <w:rFonts w:eastAsia="Times New Roman" w:cs="Arial"/>
          <w:szCs w:val="24"/>
          <w:lang w:eastAsia="pl-PL"/>
        </w:rPr>
        <w:t>,</w:t>
      </w:r>
      <w:r w:rsidRPr="00986FFF">
        <w:rPr>
          <w:rFonts w:eastAsia="Times New Roman" w:cs="Arial"/>
          <w:szCs w:val="24"/>
          <w:lang w:eastAsia="pl-PL"/>
        </w:rPr>
        <w:t xml:space="preserve"> </w:t>
      </w:r>
      <w:r>
        <w:rPr>
          <w:rFonts w:eastAsia="Times New Roman" w:cs="Arial"/>
          <w:szCs w:val="24"/>
          <w:lang w:eastAsia="pl-PL"/>
        </w:rPr>
        <w:t>d</w:t>
      </w:r>
      <w:r w:rsidRPr="00986FFF">
        <w:rPr>
          <w:rFonts w:eastAsia="Times New Roman" w:cs="Arial"/>
          <w:szCs w:val="24"/>
          <w:lang w:eastAsia="pl-PL"/>
        </w:rPr>
        <w:t>zięki któremu sprawnie uzupełnisz i złożysz wniosek o</w:t>
      </w:r>
      <w:r>
        <w:rPr>
          <w:rFonts w:eastAsia="Times New Roman" w:cs="Arial"/>
          <w:szCs w:val="24"/>
          <w:lang w:eastAsia="pl-PL"/>
        </w:rPr>
        <w:t> </w:t>
      </w:r>
      <w:r w:rsidRPr="00986FFF">
        <w:rPr>
          <w:rFonts w:eastAsia="Times New Roman" w:cs="Arial"/>
          <w:szCs w:val="24"/>
          <w:lang w:eastAsia="pl-PL"/>
        </w:rPr>
        <w:t>dofinansowanie projektu.</w:t>
      </w:r>
    </w:p>
    <w:p w14:paraId="0ABFE24D" w14:textId="77777777" w:rsidR="00E72D9B" w:rsidRDefault="1C4A8D20" w:rsidP="00E72D9B">
      <w:pPr>
        <w:spacing w:after="0" w:line="360" w:lineRule="auto"/>
        <w:textAlignment w:val="baseline"/>
        <w:rPr>
          <w:rStyle w:val="Wyrnienieintensywne"/>
        </w:rPr>
      </w:pPr>
      <w:r w:rsidRPr="6921B0B7">
        <w:rPr>
          <w:rFonts w:eastAsia="Times New Roman" w:cs="Arial"/>
          <w:lang w:eastAsia="pl-PL"/>
        </w:rPr>
        <w:t xml:space="preserve">Wzór wniosku o dofinansowanie projektu znajdziesz w </w:t>
      </w:r>
      <w:r w:rsidR="0037461E" w:rsidRPr="004A6166">
        <w:t>załączniku nr 3</w:t>
      </w:r>
      <w:r w:rsidRPr="6921B0B7">
        <w:rPr>
          <w:rFonts w:eastAsia="Times New Roman" w:cs="Arial"/>
          <w:lang w:eastAsia="pl-PL"/>
        </w:rPr>
        <w:t xml:space="preserve"> do niniejszego </w:t>
      </w:r>
      <w:r w:rsidR="1CB0FA90" w:rsidRPr="6921B0B7">
        <w:rPr>
          <w:rFonts w:eastAsia="Times New Roman" w:cs="Arial"/>
          <w:lang w:eastAsia="pl-PL"/>
        </w:rPr>
        <w:t>Regulaminu</w:t>
      </w:r>
      <w:r w:rsidRPr="6921B0B7">
        <w:rPr>
          <w:rFonts w:eastAsia="Times New Roman" w:cs="Arial"/>
          <w:lang w:eastAsia="pl-PL"/>
        </w:rPr>
        <w:t>.</w:t>
      </w:r>
    </w:p>
    <w:p w14:paraId="7E596981" w14:textId="77777777" w:rsidR="00E72D9B" w:rsidRPr="00042BB9" w:rsidRDefault="00E72D9B" w:rsidP="00414E64">
      <w:pPr>
        <w:pStyle w:val="Nagwekspisutreci"/>
        <w:rPr>
          <w:rStyle w:val="Wyrnienieintensywne"/>
        </w:rPr>
      </w:pPr>
      <w:r w:rsidRPr="00042BB9">
        <w:rPr>
          <w:rStyle w:val="Wyrnienieintensywne"/>
        </w:rPr>
        <w:t xml:space="preserve">Pamiętaj! </w:t>
      </w:r>
    </w:p>
    <w:p w14:paraId="47316948" w14:textId="4005C2AA" w:rsidR="00E72D9B" w:rsidRPr="00006455" w:rsidRDefault="5E0C28DB" w:rsidP="00E72D9B">
      <w:pPr>
        <w:spacing w:after="0" w:line="360" w:lineRule="auto"/>
        <w:textAlignment w:val="baseline"/>
        <w:rPr>
          <w:rFonts w:eastAsia="Times New Roman" w:cs="Arial"/>
          <w:b/>
          <w:bCs/>
          <w:color w:val="000000" w:themeColor="text1"/>
          <w:lang w:eastAsia="pl-PL"/>
        </w:rPr>
      </w:pPr>
      <w:r w:rsidRPr="5FF3BFD4">
        <w:rPr>
          <w:rFonts w:eastAsia="Times New Roman" w:cs="Arial"/>
          <w:b/>
          <w:bCs/>
          <w:color w:val="000000" w:themeColor="text1"/>
          <w:lang w:eastAsia="pl-PL"/>
        </w:rPr>
        <w:t xml:space="preserve">Wniosek o dofinansowanie projektu </w:t>
      </w:r>
      <w:r w:rsidR="58870777" w:rsidRPr="5FF3BFD4">
        <w:rPr>
          <w:rFonts w:eastAsia="Times New Roman" w:cs="Arial"/>
          <w:b/>
          <w:bCs/>
          <w:color w:val="000000" w:themeColor="text1"/>
          <w:lang w:eastAsia="pl-PL"/>
        </w:rPr>
        <w:t>składasz</w:t>
      </w:r>
      <w:r w:rsidRPr="5FF3BFD4">
        <w:rPr>
          <w:rFonts w:eastAsia="Times New Roman" w:cs="Arial"/>
          <w:b/>
          <w:bCs/>
          <w:color w:val="000000" w:themeColor="text1"/>
          <w:lang w:eastAsia="pl-PL"/>
        </w:rPr>
        <w:t xml:space="preserve"> wyłącznie elektronicznie w </w:t>
      </w:r>
      <w:r w:rsidR="003F53F9">
        <w:rPr>
          <w:rFonts w:eastAsia="Times New Roman" w:cs="Arial"/>
          <w:b/>
          <w:bCs/>
          <w:color w:val="000000" w:themeColor="text1"/>
          <w:lang w:eastAsia="pl-PL"/>
        </w:rPr>
        <w:t xml:space="preserve"> </w:t>
      </w:r>
      <w:r w:rsidRPr="5FF3BFD4">
        <w:rPr>
          <w:rFonts w:eastAsia="Times New Roman" w:cs="Arial"/>
          <w:b/>
          <w:bCs/>
          <w:color w:val="000000" w:themeColor="text1"/>
          <w:lang w:eastAsia="pl-PL"/>
        </w:rPr>
        <w:t>LSI 2021.</w:t>
      </w:r>
      <w:r w:rsidRPr="5FF3BFD4">
        <w:rPr>
          <w:rFonts w:eastAsia="Times New Roman" w:cs="Arial"/>
          <w:color w:val="000000" w:themeColor="text1"/>
          <w:lang w:eastAsia="pl-PL"/>
        </w:rPr>
        <w:t> </w:t>
      </w:r>
      <w:bookmarkStart w:id="94" w:name="_Hlk119414720"/>
      <w:r w:rsidR="6558A62E" w:rsidRPr="5FF3BFD4">
        <w:rPr>
          <w:rFonts w:eastAsia="Times New Roman" w:cs="Arial"/>
          <w:color w:val="000000" w:themeColor="text1"/>
          <w:lang w:eastAsia="pl-PL"/>
        </w:rPr>
        <w:t xml:space="preserve">Wniosek o dofinansowanie projektu nie jest podpisywany. </w:t>
      </w:r>
      <w:r w:rsidR="6FB01825" w:rsidRPr="5FF3BFD4">
        <w:rPr>
          <w:rFonts w:eastAsia="Times New Roman" w:cs="Arial"/>
          <w:color w:val="000000" w:themeColor="text1"/>
          <w:lang w:eastAsia="pl-PL"/>
        </w:rPr>
        <w:t>Zał</w:t>
      </w:r>
      <w:r w:rsidR="65B43E9C" w:rsidRPr="5FF3BFD4">
        <w:rPr>
          <w:rFonts w:eastAsia="Times New Roman" w:cs="Arial"/>
          <w:color w:val="000000" w:themeColor="text1"/>
          <w:lang w:eastAsia="pl-PL"/>
        </w:rPr>
        <w:t>o</w:t>
      </w:r>
      <w:r w:rsidR="6FB01825" w:rsidRPr="5FF3BFD4">
        <w:rPr>
          <w:rFonts w:eastAsia="Times New Roman" w:cs="Arial"/>
          <w:color w:val="000000" w:themeColor="text1"/>
          <w:lang w:eastAsia="pl-PL"/>
        </w:rPr>
        <w:t>ż</w:t>
      </w:r>
      <w:r w:rsidR="65B43E9C" w:rsidRPr="5FF3BFD4">
        <w:rPr>
          <w:rFonts w:eastAsia="Times New Roman" w:cs="Arial"/>
          <w:color w:val="000000" w:themeColor="text1"/>
          <w:lang w:eastAsia="pl-PL"/>
        </w:rPr>
        <w:t>enie</w:t>
      </w:r>
      <w:r w:rsidR="6FB01825" w:rsidRPr="5FF3BFD4">
        <w:rPr>
          <w:rFonts w:eastAsia="Times New Roman" w:cs="Arial"/>
          <w:color w:val="000000" w:themeColor="text1"/>
          <w:lang w:eastAsia="pl-PL"/>
        </w:rPr>
        <w:t xml:space="preserve"> profil</w:t>
      </w:r>
      <w:r w:rsidR="65B43E9C" w:rsidRPr="5FF3BFD4">
        <w:rPr>
          <w:rFonts w:eastAsia="Times New Roman" w:cs="Arial"/>
          <w:color w:val="000000" w:themeColor="text1"/>
          <w:lang w:eastAsia="pl-PL"/>
        </w:rPr>
        <w:t>u</w:t>
      </w:r>
      <w:r w:rsidR="6FB01825" w:rsidRPr="5FF3BFD4">
        <w:rPr>
          <w:rFonts w:eastAsia="Times New Roman" w:cs="Arial"/>
          <w:color w:val="000000" w:themeColor="text1"/>
          <w:lang w:eastAsia="pl-PL"/>
        </w:rPr>
        <w:t xml:space="preserve"> odpowiednio wcześnie</w:t>
      </w:r>
      <w:r w:rsidR="65B43E9C" w:rsidRPr="5FF3BFD4">
        <w:rPr>
          <w:rFonts w:eastAsia="Times New Roman" w:cs="Arial"/>
          <w:color w:val="000000" w:themeColor="text1"/>
          <w:lang w:eastAsia="pl-PL"/>
        </w:rPr>
        <w:t>j</w:t>
      </w:r>
      <w:r w:rsidR="7233280C" w:rsidRPr="5FF3BFD4">
        <w:rPr>
          <w:rFonts w:eastAsia="Times New Roman" w:cs="Arial"/>
          <w:color w:val="000000" w:themeColor="text1"/>
          <w:lang w:eastAsia="pl-PL"/>
        </w:rPr>
        <w:t>,</w:t>
      </w:r>
      <w:r w:rsidR="65B43E9C" w:rsidRPr="5FF3BFD4">
        <w:rPr>
          <w:rFonts w:eastAsia="Times New Roman" w:cs="Arial"/>
          <w:color w:val="000000" w:themeColor="text1"/>
          <w:lang w:eastAsia="pl-PL"/>
        </w:rPr>
        <w:t xml:space="preserve"> umożliwi Ci dostęp do systemu i zapoznanie się z jego funkcjonowaniem.</w:t>
      </w:r>
      <w:bookmarkEnd w:id="94"/>
    </w:p>
    <w:p w14:paraId="4DA0CCE4" w14:textId="77777777" w:rsidR="00E72D9B" w:rsidRPr="009E7F7F" w:rsidRDefault="00E72D9B" w:rsidP="00006455">
      <w:pPr>
        <w:spacing w:before="240" w:after="0" w:line="360" w:lineRule="auto"/>
        <w:textAlignment w:val="baseline"/>
        <w:rPr>
          <w:rStyle w:val="Wyrnienieintensywne"/>
          <w:b/>
        </w:rPr>
      </w:pPr>
      <w:r w:rsidRPr="009E7F7F">
        <w:rPr>
          <w:rStyle w:val="Wyrnienieintensywne"/>
          <w:b/>
        </w:rPr>
        <w:t xml:space="preserve">Dowiedz się więcej: </w:t>
      </w:r>
    </w:p>
    <w:p w14:paraId="2CE12996" w14:textId="77777777" w:rsidR="00E72D9B" w:rsidRPr="00F84162" w:rsidRDefault="5E0C28DB" w:rsidP="00E72D9B">
      <w:pPr>
        <w:spacing w:after="0" w:line="360" w:lineRule="auto"/>
        <w:textAlignment w:val="baseline"/>
        <w:rPr>
          <w:rFonts w:ascii="Segoe UI" w:eastAsia="Times New Roman" w:hAnsi="Segoe UI" w:cs="Segoe UI"/>
          <w:sz w:val="18"/>
          <w:szCs w:val="18"/>
          <w:lang w:eastAsia="pl-PL"/>
        </w:rPr>
      </w:pPr>
      <w:r w:rsidRPr="5FF3BFD4">
        <w:rPr>
          <w:rFonts w:eastAsia="Times New Roman" w:cs="Arial"/>
          <w:lang w:eastAsia="pl-PL"/>
        </w:rPr>
        <w:t xml:space="preserve">Zapoznaj się z </w:t>
      </w:r>
      <w:r w:rsidR="6C221429" w:rsidRPr="5FF3BFD4">
        <w:rPr>
          <w:rFonts w:eastAsia="Times New Roman" w:cs="Arial"/>
          <w:lang w:eastAsia="pl-PL"/>
        </w:rPr>
        <w:t xml:space="preserve">dostępnymi instrukcjami dotyczącymi </w:t>
      </w:r>
      <w:r w:rsidR="42EB13B8" w:rsidRPr="5FF3BFD4">
        <w:rPr>
          <w:rFonts w:eastAsia="Times New Roman" w:cs="Arial"/>
          <w:lang w:eastAsia="pl-PL"/>
        </w:rPr>
        <w:t>L</w:t>
      </w:r>
      <w:r w:rsidR="5EED9DDB" w:rsidRPr="5FF3BFD4">
        <w:rPr>
          <w:rFonts w:eastAsia="Times New Roman" w:cs="Arial"/>
          <w:lang w:eastAsia="pl-PL"/>
        </w:rPr>
        <w:t>SI</w:t>
      </w:r>
      <w:r w:rsidR="6C221429" w:rsidRPr="5FF3BFD4">
        <w:rPr>
          <w:rFonts w:eastAsia="Times New Roman" w:cs="Arial"/>
          <w:lang w:eastAsia="pl-PL"/>
        </w:rPr>
        <w:t xml:space="preserve"> 2021, które znajdziesz na stronie programu FE SL 2021-2027.</w:t>
      </w:r>
      <w:r w:rsidR="6C221429" w:rsidRPr="5FF3BFD4">
        <w:rPr>
          <w:rFonts w:eastAsia="Times New Roman" w:cs="Arial"/>
          <w:i/>
          <w:iCs/>
          <w:lang w:eastAsia="pl-PL"/>
        </w:rPr>
        <w:t xml:space="preserve"> </w:t>
      </w:r>
    </w:p>
    <w:p w14:paraId="55052267" w14:textId="77777777" w:rsidR="00E72D9B" w:rsidRPr="00006455" w:rsidRDefault="5E0C28DB" w:rsidP="00E72D9B">
      <w:pPr>
        <w:spacing w:after="0" w:line="360" w:lineRule="auto"/>
        <w:textAlignment w:val="baseline"/>
        <w:rPr>
          <w:rFonts w:eastAsia="Times New Roman" w:cs="Arial"/>
          <w:lang w:eastAsia="pl-PL"/>
        </w:rPr>
      </w:pPr>
      <w:r w:rsidRPr="5FF3BFD4">
        <w:rPr>
          <w:rFonts w:eastAsia="Times New Roman" w:cs="Arial"/>
          <w:lang w:eastAsia="pl-PL"/>
        </w:rPr>
        <w:t xml:space="preserve">Znajdziesz w </w:t>
      </w:r>
      <w:r w:rsidR="6C221429" w:rsidRPr="5FF3BFD4">
        <w:rPr>
          <w:rFonts w:eastAsia="Times New Roman" w:cs="Arial"/>
          <w:lang w:eastAsia="pl-PL"/>
        </w:rPr>
        <w:t>nich m.in.</w:t>
      </w:r>
      <w:r w:rsidRPr="5FF3BFD4">
        <w:rPr>
          <w:rFonts w:eastAsia="Times New Roman" w:cs="Arial"/>
          <w:lang w:eastAsia="pl-PL"/>
        </w:rPr>
        <w:t xml:space="preserve"> wskazówki jak wypełnić wniosek o dofinansowanie projektu.</w:t>
      </w:r>
    </w:p>
    <w:p w14:paraId="4105AB20" w14:textId="77777777" w:rsidR="00E72D9B" w:rsidRPr="00F5546B" w:rsidRDefault="00E72D9B" w:rsidP="00006455">
      <w:pPr>
        <w:spacing w:before="240" w:after="0" w:line="360" w:lineRule="auto"/>
        <w:textAlignment w:val="baseline"/>
        <w:rPr>
          <w:rStyle w:val="Wyrnienieintensywne"/>
          <w:b/>
        </w:rPr>
      </w:pPr>
      <w:r w:rsidRPr="00F5546B">
        <w:rPr>
          <w:rStyle w:val="Wyrnienieintensywne"/>
          <w:b/>
        </w:rPr>
        <w:t>Pamiętaj</w:t>
      </w:r>
      <w:r w:rsidR="00A701CB">
        <w:rPr>
          <w:rStyle w:val="Wyrnienieintensywne"/>
          <w:b/>
        </w:rPr>
        <w:t>!</w:t>
      </w:r>
    </w:p>
    <w:p w14:paraId="1182BF13" w14:textId="77777777" w:rsidR="002C4C12" w:rsidRPr="00006455" w:rsidRDefault="2E85F236" w:rsidP="00E72D9B">
      <w:pPr>
        <w:spacing w:after="0" w:line="240" w:lineRule="auto"/>
        <w:textAlignment w:val="baseline"/>
        <w:rPr>
          <w:rFonts w:eastAsia="Times New Roman" w:cs="Arial"/>
          <w:b/>
          <w:bCs/>
          <w:lang w:eastAsia="pl-PL"/>
        </w:rPr>
      </w:pPr>
      <w:r w:rsidRPr="5E9FCE95">
        <w:rPr>
          <w:rFonts w:eastAsia="Times New Roman" w:cs="Arial"/>
          <w:b/>
          <w:bCs/>
          <w:lang w:eastAsia="pl-PL"/>
        </w:rPr>
        <w:t xml:space="preserve">Obowiązuje zasada, że jeden podmiot może założyć w systemie tylko jeden profil. </w:t>
      </w:r>
    </w:p>
    <w:p w14:paraId="5FE8E436" w14:textId="77777777" w:rsidR="00E72D9B" w:rsidRPr="002170AE" w:rsidRDefault="00136B58" w:rsidP="00006455">
      <w:pPr>
        <w:spacing w:before="240" w:after="240" w:line="360" w:lineRule="auto"/>
        <w:jc w:val="both"/>
        <w:textAlignment w:val="baseline"/>
        <w:rPr>
          <w:rFonts w:eastAsia="Times New Roman" w:cs="Arial"/>
          <w:lang w:eastAsia="pl-PL"/>
        </w:rPr>
      </w:pPr>
      <w:r w:rsidRPr="5E9FCE95">
        <w:rPr>
          <w:rFonts w:eastAsia="Times New Roman"/>
          <w:lang w:eastAsia="pl-PL"/>
        </w:rPr>
        <w:t>Właściciel profilu odpowiedzialny jest za zarządzanie użytkownikami - może przyłączyć do danego profilu konto innego użytkownika i tym samym przydzielić użytkownikom uprawnienia w ramach wniosków o dofinansowanie.</w:t>
      </w:r>
    </w:p>
    <w:p w14:paraId="0487E12F" w14:textId="77777777" w:rsidR="00E72D9B" w:rsidRDefault="00E72D9B" w:rsidP="00E72D9B">
      <w:pPr>
        <w:spacing w:after="0" w:line="360" w:lineRule="auto"/>
        <w:textAlignment w:val="baseline"/>
        <w:rPr>
          <w:rFonts w:eastAsia="Times New Roman" w:cs="Arial"/>
          <w:szCs w:val="24"/>
          <w:lang w:eastAsia="pl-PL"/>
        </w:rPr>
      </w:pPr>
      <w:r w:rsidRPr="00986FFF">
        <w:rPr>
          <w:rFonts w:eastAsia="Times New Roman" w:cs="Arial"/>
          <w:szCs w:val="24"/>
          <w:lang w:eastAsia="pl-PL"/>
        </w:rPr>
        <w:t> </w:t>
      </w:r>
      <w:r>
        <w:rPr>
          <w:rFonts w:eastAsia="Times New Roman" w:cs="Arial"/>
          <w:b/>
          <w:szCs w:val="24"/>
          <w:lang w:eastAsia="pl-PL"/>
        </w:rPr>
        <w:t xml:space="preserve">Jak skutecznie złożyć WOD w </w:t>
      </w:r>
      <w:r w:rsidRPr="00986FFF">
        <w:rPr>
          <w:rFonts w:eastAsia="Times New Roman" w:cs="Arial"/>
          <w:b/>
          <w:szCs w:val="24"/>
          <w:lang w:eastAsia="pl-PL"/>
        </w:rPr>
        <w:t>5 krok</w:t>
      </w:r>
      <w:r>
        <w:rPr>
          <w:rFonts w:eastAsia="Times New Roman" w:cs="Arial"/>
          <w:b/>
          <w:szCs w:val="24"/>
          <w:lang w:eastAsia="pl-PL"/>
        </w:rPr>
        <w:t xml:space="preserve">ach: </w:t>
      </w:r>
    </w:p>
    <w:p w14:paraId="6BD67B53" w14:textId="60D11D38" w:rsidR="007E2BEE" w:rsidRPr="007E2BEE" w:rsidRDefault="27A02B00" w:rsidP="005A5750">
      <w:pPr>
        <w:pStyle w:val="Akapitzlist"/>
        <w:numPr>
          <w:ilvl w:val="0"/>
          <w:numId w:val="24"/>
        </w:numPr>
        <w:spacing w:after="0" w:line="360" w:lineRule="auto"/>
        <w:textAlignment w:val="baseline"/>
        <w:rPr>
          <w:rFonts w:eastAsia="Times New Roman" w:cs="Arial"/>
          <w:lang w:eastAsia="pl-PL"/>
        </w:rPr>
      </w:pPr>
      <w:r w:rsidRPr="5FF3BFD4">
        <w:rPr>
          <w:rFonts w:eastAsia="Times New Roman" w:cs="Arial"/>
          <w:u w:val="single"/>
          <w:lang w:eastAsia="pl-PL"/>
        </w:rPr>
        <w:t>Z</w:t>
      </w:r>
      <w:r w:rsidR="5E0C28DB" w:rsidRPr="5FF3BFD4">
        <w:rPr>
          <w:rFonts w:eastAsia="Times New Roman" w:cs="Arial"/>
          <w:u w:val="single"/>
          <w:lang w:eastAsia="pl-PL"/>
        </w:rPr>
        <w:t>arejestruj</w:t>
      </w:r>
      <w:r w:rsidR="5E0C28DB" w:rsidRPr="5FF3BFD4">
        <w:rPr>
          <w:rFonts w:eastAsia="Times New Roman" w:cs="Arial"/>
          <w:lang w:eastAsia="pl-PL"/>
        </w:rPr>
        <w:t xml:space="preserve"> konto użytkownika pod adresem </w:t>
      </w:r>
      <w:hyperlink r:id="rId27" w:history="1">
        <w:r w:rsidR="00616240">
          <w:rPr>
            <w:rStyle w:val="Hipercze"/>
            <w:rFonts w:eastAsia="Times New Roman" w:cs="Arial"/>
            <w:lang w:eastAsia="pl-PL"/>
          </w:rPr>
          <w:t>LSI 2021</w:t>
        </w:r>
      </w:hyperlink>
      <w:r w:rsidR="5E0C28DB" w:rsidRPr="5FF3BFD4">
        <w:rPr>
          <w:rFonts w:eastAsia="Times New Roman" w:cs="Arial"/>
          <w:color w:val="0563C1"/>
          <w:u w:val="single"/>
          <w:lang w:eastAsia="pl-PL"/>
        </w:rPr>
        <w:t xml:space="preserve"> </w:t>
      </w:r>
    </w:p>
    <w:p w14:paraId="1E460249" w14:textId="77777777" w:rsidR="00DE6BEC" w:rsidRDefault="00E72D9B" w:rsidP="007E2BEE">
      <w:pPr>
        <w:pStyle w:val="Akapitzlist"/>
        <w:spacing w:after="0" w:line="360" w:lineRule="auto"/>
        <w:textAlignment w:val="baseline"/>
        <w:rPr>
          <w:rFonts w:eastAsia="Times New Roman" w:cs="Arial"/>
          <w:szCs w:val="24"/>
          <w:lang w:eastAsia="pl-PL"/>
        </w:rPr>
      </w:pPr>
      <w:r w:rsidRPr="00792867">
        <w:rPr>
          <w:rFonts w:eastAsia="Times New Roman" w:cs="Arial"/>
          <w:lang w:eastAsia="pl-PL"/>
        </w:rPr>
        <w:t>(jeżeli posiadasz konto użytkownika – pomiń ten krok)</w:t>
      </w:r>
      <w:r w:rsidRPr="00792867">
        <w:rPr>
          <w:rFonts w:eastAsia="Times New Roman" w:cs="Arial"/>
          <w:szCs w:val="24"/>
          <w:u w:val="single"/>
          <w:lang w:eastAsia="pl-PL"/>
        </w:rPr>
        <w:t>;</w:t>
      </w:r>
    </w:p>
    <w:p w14:paraId="7ED269FB" w14:textId="77777777" w:rsidR="00E72D9B" w:rsidRPr="00AF78E7" w:rsidRDefault="3497085D" w:rsidP="005A5750">
      <w:pPr>
        <w:pStyle w:val="Akapitzlist"/>
        <w:numPr>
          <w:ilvl w:val="0"/>
          <w:numId w:val="24"/>
        </w:numPr>
        <w:spacing w:after="0" w:line="360" w:lineRule="auto"/>
        <w:textAlignment w:val="baseline"/>
        <w:rPr>
          <w:rFonts w:eastAsia="Times New Roman" w:cs="Arial"/>
          <w:lang w:eastAsia="pl-PL"/>
        </w:rPr>
      </w:pPr>
      <w:r w:rsidRPr="5FF3BFD4">
        <w:rPr>
          <w:u w:val="single"/>
          <w:lang w:eastAsia="pl-PL"/>
        </w:rPr>
        <w:t>S</w:t>
      </w:r>
      <w:r w:rsidR="5E0C28DB" w:rsidRPr="5FF3BFD4">
        <w:rPr>
          <w:u w:val="single"/>
          <w:lang w:eastAsia="pl-PL"/>
        </w:rPr>
        <w:t>twórz</w:t>
      </w:r>
      <w:r w:rsidR="5E0C28DB" w:rsidRPr="5FF3BFD4">
        <w:rPr>
          <w:lang w:eastAsia="pl-PL"/>
        </w:rPr>
        <w:t xml:space="preserve"> profil – skorzystaj z przycisku „utwórz nowy profil”, po jego utworzeniu staniesz się właścicielem profilu i będziesz miał możliwość </w:t>
      </w:r>
      <w:r w:rsidR="408C7BF8" w:rsidRPr="5FF3BFD4">
        <w:rPr>
          <w:lang w:eastAsia="pl-PL"/>
        </w:rPr>
        <w:t>przyłączania</w:t>
      </w:r>
      <w:r w:rsidR="758CFEAA" w:rsidRPr="5FF3BFD4">
        <w:rPr>
          <w:lang w:eastAsia="pl-PL"/>
        </w:rPr>
        <w:t xml:space="preserve"> kont użytkownik</w:t>
      </w:r>
      <w:r w:rsidR="408C7BF8" w:rsidRPr="5FF3BFD4">
        <w:rPr>
          <w:lang w:eastAsia="pl-PL"/>
        </w:rPr>
        <w:t>ów</w:t>
      </w:r>
      <w:r w:rsidR="758CFEAA" w:rsidRPr="5FF3BFD4">
        <w:rPr>
          <w:lang w:eastAsia="pl-PL"/>
        </w:rPr>
        <w:t xml:space="preserve"> do swojego profilu </w:t>
      </w:r>
      <w:r w:rsidR="5E0C28DB" w:rsidRPr="5FF3BFD4">
        <w:rPr>
          <w:lang w:eastAsia="pl-PL"/>
        </w:rPr>
        <w:t xml:space="preserve">(jeżeli posiadasz konto przyłączone do </w:t>
      </w:r>
      <w:r w:rsidR="5E0C28DB" w:rsidRPr="5FF3BFD4">
        <w:rPr>
          <w:lang w:eastAsia="pl-PL"/>
        </w:rPr>
        <w:lastRenderedPageBreak/>
        <w:t>interesującego Cię profilu – pomiń ten krok i wybierz właściwy profil z listy dostępnych profili)</w:t>
      </w:r>
      <w:r w:rsidR="3F30EC66" w:rsidRPr="5FF3BFD4">
        <w:rPr>
          <w:lang w:eastAsia="pl-PL"/>
        </w:rPr>
        <w:t>:</w:t>
      </w:r>
      <w:r w:rsidR="5E0C28DB" w:rsidRPr="5FF3BFD4">
        <w:rPr>
          <w:lang w:eastAsia="pl-PL"/>
        </w:rPr>
        <w:t xml:space="preserve"> </w:t>
      </w:r>
    </w:p>
    <w:p w14:paraId="6938BC9D" w14:textId="77777777" w:rsidR="002C4C12" w:rsidRPr="00F54AAE" w:rsidRDefault="6FB01825" w:rsidP="00933FE0">
      <w:pPr>
        <w:pStyle w:val="Akapitzlist"/>
        <w:numPr>
          <w:ilvl w:val="0"/>
          <w:numId w:val="4"/>
        </w:numPr>
        <w:spacing w:after="0" w:line="360" w:lineRule="auto"/>
        <w:textAlignment w:val="baseline"/>
        <w:rPr>
          <w:rFonts w:eastAsia="Times New Roman" w:cs="Arial"/>
          <w:lang w:eastAsia="pl-PL"/>
        </w:rPr>
      </w:pPr>
      <w:r>
        <w:t>jeżeli podmiot, w imieniu którego chcesz złożyć WOD</w:t>
      </w:r>
      <w:r w:rsidR="57F4FF7A">
        <w:t>,</w:t>
      </w:r>
      <w:r>
        <w:t xml:space="preserve"> posiada już profil</w:t>
      </w:r>
      <w:r w:rsidR="57F4FF7A">
        <w:t>,</w:t>
      </w:r>
      <w:r>
        <w:t xml:space="preserve"> zgłoś się do osoby nim </w:t>
      </w:r>
      <w:r w:rsidR="66EBCDD7">
        <w:t>zarządzającej,</w:t>
      </w:r>
      <w:r>
        <w:t xml:space="preserve"> aby przyłączyła Cię do profilu</w:t>
      </w:r>
      <w:r w:rsidR="07AA8C22">
        <w:t>;</w:t>
      </w:r>
      <w:r>
        <w:t xml:space="preserve"> </w:t>
      </w:r>
      <w:r w:rsidRPr="5FF3BFD4">
        <w:rPr>
          <w:b/>
          <w:bCs/>
        </w:rPr>
        <w:t>Pamiętaj o stosownym upoważnieniu do złożenia WOD!</w:t>
      </w:r>
    </w:p>
    <w:p w14:paraId="40A8CBBF" w14:textId="77777777" w:rsidR="00A701CB" w:rsidRPr="00D06128" w:rsidRDefault="394E8824" w:rsidP="00933FE0">
      <w:pPr>
        <w:pStyle w:val="Akapitzlist"/>
        <w:numPr>
          <w:ilvl w:val="0"/>
          <w:numId w:val="4"/>
        </w:numPr>
        <w:spacing w:after="0" w:line="360" w:lineRule="auto"/>
        <w:textAlignment w:val="baseline"/>
        <w:rPr>
          <w:rFonts w:eastAsia="Times New Roman" w:cs="Arial"/>
          <w:lang w:eastAsia="pl-PL"/>
        </w:rPr>
      </w:pPr>
      <w:r w:rsidRPr="5FF3BFD4">
        <w:rPr>
          <w:rFonts w:eastAsia="Times New Roman" w:cs="Arial"/>
          <w:lang w:eastAsia="pl-PL"/>
        </w:rPr>
        <w:t xml:space="preserve">jeżeli </w:t>
      </w:r>
      <w:r w:rsidR="268A1387" w:rsidRPr="5FF3BFD4">
        <w:rPr>
          <w:rFonts w:eastAsia="Times New Roman" w:cs="Arial"/>
          <w:lang w:eastAsia="pl-PL"/>
        </w:rPr>
        <w:t>uzupełniasz wniosek o dofinansowanie</w:t>
      </w:r>
      <w:r w:rsidRPr="5FF3BFD4">
        <w:rPr>
          <w:rFonts w:eastAsia="Times New Roman" w:cs="Arial"/>
          <w:lang w:eastAsia="pl-PL"/>
        </w:rPr>
        <w:t xml:space="preserve"> jako jednostka organizacyjna innego podmiotu</w:t>
      </w:r>
      <w:r w:rsidR="050560F2" w:rsidRPr="5FF3BFD4">
        <w:rPr>
          <w:rFonts w:eastAsia="Times New Roman" w:cs="Arial"/>
          <w:lang w:eastAsia="pl-PL"/>
        </w:rPr>
        <w:t xml:space="preserve"> (</w:t>
      </w:r>
      <w:r w:rsidR="050560F2">
        <w:t>nie posiadająca osobowości prawnej ani zdolności prawnej)</w:t>
      </w:r>
      <w:r w:rsidRPr="5FF3BFD4">
        <w:rPr>
          <w:rFonts w:eastAsia="Times New Roman" w:cs="Arial"/>
          <w:lang w:eastAsia="pl-PL"/>
        </w:rPr>
        <w:t>, zgłoś się do jednostki nadrzędnej, aby przyłączyła Cię do profilu</w:t>
      </w:r>
      <w:r w:rsidR="3915035C" w:rsidRPr="5FF3BFD4">
        <w:rPr>
          <w:rFonts w:eastAsia="Times New Roman" w:cs="Arial"/>
          <w:lang w:eastAsia="pl-PL"/>
        </w:rPr>
        <w:t>;</w:t>
      </w:r>
      <w:r w:rsidRPr="5FF3BFD4">
        <w:rPr>
          <w:rFonts w:eastAsia="Times New Roman" w:cs="Arial"/>
          <w:lang w:eastAsia="pl-PL"/>
        </w:rPr>
        <w:t xml:space="preserve"> </w:t>
      </w:r>
      <w:r w:rsidRPr="5FF3BFD4">
        <w:rPr>
          <w:rFonts w:eastAsia="Times New Roman" w:cs="Arial"/>
          <w:b/>
          <w:bCs/>
          <w:lang w:eastAsia="pl-PL"/>
        </w:rPr>
        <w:t>Pamiętaj o stosownym upoważnieniu</w:t>
      </w:r>
      <w:r w:rsidR="050560F2" w:rsidRPr="5FF3BFD4">
        <w:rPr>
          <w:rFonts w:eastAsia="Times New Roman" w:cs="Arial"/>
          <w:b/>
          <w:bCs/>
          <w:lang w:eastAsia="pl-PL"/>
        </w:rPr>
        <w:t xml:space="preserve"> do złożenia WOD</w:t>
      </w:r>
      <w:r w:rsidRPr="5FF3BFD4">
        <w:rPr>
          <w:rFonts w:eastAsia="Times New Roman" w:cs="Arial"/>
          <w:b/>
          <w:bCs/>
          <w:lang w:eastAsia="pl-PL"/>
        </w:rPr>
        <w:t>!</w:t>
      </w:r>
    </w:p>
    <w:p w14:paraId="269D29C4" w14:textId="77777777" w:rsidR="00DE6BEC" w:rsidRPr="00812A40" w:rsidRDefault="2DB81E95" w:rsidP="005A5750">
      <w:pPr>
        <w:pStyle w:val="Akapitzlist"/>
        <w:numPr>
          <w:ilvl w:val="0"/>
          <w:numId w:val="24"/>
        </w:numPr>
        <w:spacing w:after="0" w:line="360" w:lineRule="auto"/>
        <w:textAlignment w:val="baseline"/>
        <w:rPr>
          <w:rFonts w:eastAsia="Times New Roman" w:cs="Arial"/>
          <w:lang w:eastAsia="pl-PL"/>
        </w:rPr>
      </w:pPr>
      <w:r w:rsidRPr="5FF3BFD4">
        <w:rPr>
          <w:rFonts w:eastAsia="Times New Roman" w:cs="Arial"/>
          <w:u w:val="single"/>
          <w:lang w:eastAsia="pl-PL"/>
        </w:rPr>
        <w:t>W</w:t>
      </w:r>
      <w:r w:rsidR="60CA8537" w:rsidRPr="5FF3BFD4">
        <w:rPr>
          <w:rFonts w:eastAsia="Times New Roman" w:cs="Arial"/>
          <w:u w:val="single"/>
          <w:lang w:eastAsia="pl-PL"/>
        </w:rPr>
        <w:t>ybierz</w:t>
      </w:r>
      <w:r w:rsidR="60CA8537" w:rsidRPr="5FF3BFD4">
        <w:rPr>
          <w:rFonts w:eastAsia="Times New Roman" w:cs="Arial"/>
          <w:lang w:eastAsia="pl-PL"/>
        </w:rPr>
        <w:t xml:space="preserve"> interesujący Cię nabór i kliknij „rozpocznij projekt”; </w:t>
      </w:r>
    </w:p>
    <w:p w14:paraId="765813B3" w14:textId="77777777" w:rsidR="00E72D9B" w:rsidRDefault="2CF82CA6" w:rsidP="005A5750">
      <w:pPr>
        <w:pStyle w:val="Akapitzlist"/>
        <w:numPr>
          <w:ilvl w:val="0"/>
          <w:numId w:val="24"/>
        </w:numPr>
        <w:spacing w:after="0" w:line="360" w:lineRule="auto"/>
        <w:textAlignment w:val="baseline"/>
        <w:rPr>
          <w:rFonts w:eastAsia="Times New Roman" w:cs="Arial"/>
          <w:lang w:eastAsia="pl-PL"/>
        </w:rPr>
      </w:pPr>
      <w:r w:rsidRPr="5FF3BFD4">
        <w:rPr>
          <w:rFonts w:eastAsia="Times New Roman" w:cs="Arial"/>
          <w:u w:val="single"/>
          <w:lang w:eastAsia="pl-PL"/>
        </w:rPr>
        <w:t>U</w:t>
      </w:r>
      <w:r w:rsidR="025F4409" w:rsidRPr="5FF3BFD4">
        <w:rPr>
          <w:rFonts w:eastAsia="Times New Roman" w:cs="Arial"/>
          <w:u w:val="single"/>
          <w:lang w:eastAsia="pl-PL"/>
        </w:rPr>
        <w:t>twórz</w:t>
      </w:r>
      <w:r w:rsidR="025F4409" w:rsidRPr="5FF3BFD4">
        <w:rPr>
          <w:rFonts w:eastAsia="Times New Roman" w:cs="Arial"/>
          <w:lang w:eastAsia="pl-PL"/>
        </w:rPr>
        <w:t xml:space="preserve"> i wypełnij wniosek o dofinansowanie projektu zgodnie z </w:t>
      </w:r>
      <w:r w:rsidR="008A48EB">
        <w:rPr>
          <w:rFonts w:eastAsia="Times New Roman" w:cs="Arial"/>
          <w:lang w:eastAsia="pl-PL"/>
        </w:rPr>
        <w:t>I</w:t>
      </w:r>
      <w:r w:rsidR="025F4409" w:rsidRPr="5FF3BFD4">
        <w:rPr>
          <w:rFonts w:eastAsia="Times New Roman" w:cs="Arial"/>
          <w:lang w:eastAsia="pl-PL"/>
        </w:rPr>
        <w:t xml:space="preserve">nstrukcją wypełniania </w:t>
      </w:r>
      <w:r w:rsidR="15073A7D" w:rsidRPr="5FF3BFD4">
        <w:rPr>
          <w:rFonts w:eastAsia="Times New Roman" w:cs="Arial"/>
          <w:lang w:eastAsia="pl-PL"/>
        </w:rPr>
        <w:t xml:space="preserve">i składania </w:t>
      </w:r>
      <w:r w:rsidR="025F4409" w:rsidRPr="5FF3BFD4">
        <w:rPr>
          <w:rFonts w:eastAsia="Times New Roman" w:cs="Arial"/>
          <w:lang w:eastAsia="pl-PL"/>
        </w:rPr>
        <w:t>wniosku o dofinansowanie projektu</w:t>
      </w:r>
      <w:r w:rsidR="35B4C7E4" w:rsidRPr="5FF3BFD4">
        <w:rPr>
          <w:rFonts w:eastAsia="Times New Roman" w:cs="Arial"/>
          <w:lang w:eastAsia="pl-PL"/>
        </w:rPr>
        <w:t xml:space="preserve">, </w:t>
      </w:r>
      <w:r w:rsidR="35B4C7E4">
        <w:t xml:space="preserve">stanowiącej </w:t>
      </w:r>
      <w:r w:rsidR="0037461E" w:rsidRPr="004A6166">
        <w:t>załącznik nr 4</w:t>
      </w:r>
      <w:r w:rsidR="35B4C7E4">
        <w:t xml:space="preserve"> do Regulaminu wyboru projektów</w:t>
      </w:r>
      <w:r w:rsidR="025F4409" w:rsidRPr="5FF3BFD4">
        <w:rPr>
          <w:rFonts w:eastAsia="Times New Roman" w:cs="Arial"/>
          <w:lang w:eastAsia="pl-PL"/>
        </w:rPr>
        <w:t>; </w:t>
      </w:r>
    </w:p>
    <w:p w14:paraId="2BF8AF84" w14:textId="77777777" w:rsidR="00E72D9B" w:rsidRPr="00006455" w:rsidRDefault="59B64D4F" w:rsidP="005A5750">
      <w:pPr>
        <w:pStyle w:val="Akapitzlist"/>
        <w:numPr>
          <w:ilvl w:val="0"/>
          <w:numId w:val="24"/>
        </w:numPr>
        <w:spacing w:after="0" w:line="360" w:lineRule="auto"/>
        <w:ind w:left="709"/>
        <w:textAlignment w:val="baseline"/>
        <w:rPr>
          <w:rFonts w:eastAsia="Times New Roman" w:cs="Arial"/>
          <w:lang w:eastAsia="pl-PL"/>
        </w:rPr>
      </w:pPr>
      <w:r w:rsidRPr="5FF3BFD4">
        <w:rPr>
          <w:rFonts w:eastAsia="Times New Roman" w:cs="Arial"/>
          <w:u w:val="single"/>
          <w:lang w:eastAsia="pl-PL"/>
        </w:rPr>
        <w:t>Z</w:t>
      </w:r>
      <w:r w:rsidR="394E8824" w:rsidRPr="5FF3BFD4">
        <w:rPr>
          <w:rFonts w:eastAsia="Times New Roman" w:cs="Arial"/>
          <w:u w:val="single"/>
          <w:lang w:eastAsia="pl-PL"/>
        </w:rPr>
        <w:t>łóż</w:t>
      </w:r>
      <w:r w:rsidR="394E8824" w:rsidRPr="5FF3BFD4">
        <w:rPr>
          <w:rFonts w:eastAsia="Times New Roman" w:cs="Arial"/>
          <w:lang w:eastAsia="pl-PL"/>
        </w:rPr>
        <w:t xml:space="preserve"> wniosek o dofinansowanie projektu</w:t>
      </w:r>
      <w:r w:rsidR="025F4409" w:rsidRPr="5FF3BFD4">
        <w:rPr>
          <w:rFonts w:eastAsia="Times New Roman" w:cs="Arial"/>
          <w:lang w:eastAsia="pl-PL"/>
        </w:rPr>
        <w:t xml:space="preserve"> za pomocą przycisku “złóż”. Pamiętaj</w:t>
      </w:r>
      <w:r w:rsidR="394E8824" w:rsidRPr="5FF3BFD4">
        <w:rPr>
          <w:rFonts w:eastAsia="Times New Roman" w:cs="Arial"/>
          <w:lang w:eastAsia="pl-PL"/>
        </w:rPr>
        <w:t xml:space="preserve"> o wcześniejszym uzupełnieniu wszystkich niezbędnych danych. </w:t>
      </w:r>
    </w:p>
    <w:p w14:paraId="7E722D98" w14:textId="77777777" w:rsidR="00E72D9B" w:rsidRPr="009D4D11" w:rsidRDefault="00E72D9B" w:rsidP="00006455">
      <w:pPr>
        <w:spacing w:before="240" w:after="0" w:line="360" w:lineRule="auto"/>
        <w:textAlignment w:val="baseline"/>
        <w:rPr>
          <w:rStyle w:val="Wyrnienieintensywne"/>
          <w:b/>
        </w:rPr>
      </w:pPr>
      <w:r w:rsidRPr="009D4D11">
        <w:rPr>
          <w:rStyle w:val="Wyrnienieintensywne"/>
          <w:b/>
        </w:rPr>
        <w:t xml:space="preserve">Pamiętaj o terminach! </w:t>
      </w:r>
    </w:p>
    <w:p w14:paraId="7D4C2DD4" w14:textId="77777777" w:rsidR="00E72D9B" w:rsidRDefault="00E72D9B" w:rsidP="00E72D9B">
      <w:pPr>
        <w:spacing w:after="0" w:line="360" w:lineRule="auto"/>
        <w:textAlignment w:val="baseline"/>
        <w:rPr>
          <w:rFonts w:eastAsia="Times New Roman" w:cs="Arial"/>
          <w:szCs w:val="24"/>
          <w:lang w:eastAsia="pl-PL"/>
        </w:rPr>
      </w:pPr>
      <w:r>
        <w:rPr>
          <w:rFonts w:eastAsia="Times New Roman" w:cs="Arial"/>
          <w:b/>
          <w:bCs/>
          <w:lang w:eastAsia="pl-PL"/>
        </w:rPr>
        <w:t xml:space="preserve">Wniosek musi zostać złożony </w:t>
      </w:r>
      <w:r w:rsidR="001006DF">
        <w:rPr>
          <w:rFonts w:eastAsia="Times New Roman" w:cs="Arial"/>
          <w:b/>
          <w:bCs/>
          <w:lang w:eastAsia="pl-PL"/>
        </w:rPr>
        <w:t>w LSI 2021</w:t>
      </w:r>
      <w:r w:rsidR="00404A6A">
        <w:rPr>
          <w:rFonts w:eastAsia="Times New Roman" w:cs="Arial"/>
          <w:b/>
          <w:bCs/>
          <w:lang w:eastAsia="pl-PL"/>
        </w:rPr>
        <w:t xml:space="preserve"> </w:t>
      </w:r>
      <w:r>
        <w:rPr>
          <w:rFonts w:eastAsia="Times New Roman" w:cs="Arial"/>
          <w:b/>
          <w:bCs/>
          <w:lang w:eastAsia="pl-PL"/>
        </w:rPr>
        <w:t>do momentu zakończenia naboru, którego czas jest określony precyzyjnie, co do sekundy. Po jego upływie system zablokuje możliwość złożenia wniosku o dofinansowanie projektu.</w:t>
      </w:r>
      <w:r w:rsidRPr="00986FFF">
        <w:rPr>
          <w:rFonts w:eastAsia="Times New Roman" w:cs="Arial"/>
          <w:szCs w:val="24"/>
          <w:lang w:eastAsia="pl-PL"/>
        </w:rPr>
        <w:t> </w:t>
      </w:r>
    </w:p>
    <w:p w14:paraId="6E8729E7" w14:textId="77777777" w:rsidR="00162941" w:rsidRDefault="00162941" w:rsidP="00E72D9B">
      <w:pPr>
        <w:spacing w:after="0" w:line="360" w:lineRule="auto"/>
        <w:textAlignment w:val="baseline"/>
        <w:rPr>
          <w:rFonts w:eastAsia="Times New Roman" w:cs="Arial"/>
          <w:szCs w:val="24"/>
          <w:lang w:eastAsia="pl-PL"/>
        </w:rPr>
      </w:pPr>
    </w:p>
    <w:p w14:paraId="525F87EA" w14:textId="77777777" w:rsidR="00162941" w:rsidRPr="00162941" w:rsidRDefault="00162941" w:rsidP="004A6166">
      <w:pPr>
        <w:pStyle w:val="Nagwek2"/>
        <w:spacing w:after="240"/>
        <w:rPr>
          <w:rFonts w:eastAsia="Times New Roman"/>
          <w:lang w:eastAsia="pl-PL"/>
        </w:rPr>
      </w:pPr>
      <w:bookmarkStart w:id="95" w:name="_Toc204753972"/>
      <w:r w:rsidRPr="00162941">
        <w:rPr>
          <w:rFonts w:eastAsia="Times New Roman"/>
          <w:lang w:eastAsia="pl-PL"/>
        </w:rPr>
        <w:t>Sposób, forma i termin składania załączników do WOD</w:t>
      </w:r>
      <w:bookmarkEnd w:id="95"/>
    </w:p>
    <w:p w14:paraId="35EE05BC" w14:textId="77777777" w:rsidR="00162941" w:rsidRPr="00162941" w:rsidRDefault="00162941" w:rsidP="004A6166">
      <w:pPr>
        <w:spacing w:line="360" w:lineRule="auto"/>
        <w:rPr>
          <w:lang w:eastAsia="pl-PL"/>
        </w:rPr>
      </w:pPr>
      <w:r w:rsidRPr="004A6166">
        <w:rPr>
          <w:lang w:eastAsia="pl-PL"/>
        </w:rPr>
        <w:t>Wymagane załączniki do wniosku o dofinansowaniu składasz w sekcji załączniki do wniosku.</w:t>
      </w:r>
      <w:r w:rsidRPr="00162941">
        <w:rPr>
          <w:lang w:eastAsia="pl-PL"/>
        </w:rPr>
        <w:t xml:space="preserve">  </w:t>
      </w:r>
      <w:r w:rsidRPr="000D4443">
        <w:rPr>
          <w:b/>
          <w:bCs/>
          <w:lang w:eastAsia="pl-PL"/>
        </w:rPr>
        <w:t>Pamiętaj o jej uzupełnieniu</w:t>
      </w:r>
      <w:r w:rsidRPr="00162941">
        <w:rPr>
          <w:lang w:eastAsia="pl-PL"/>
        </w:rPr>
        <w:t>.</w:t>
      </w:r>
    </w:p>
    <w:p w14:paraId="075EBC17" w14:textId="77777777" w:rsidR="00162941" w:rsidRPr="004A6166" w:rsidRDefault="00162941" w:rsidP="004A6166">
      <w:pPr>
        <w:spacing w:line="360" w:lineRule="auto"/>
        <w:rPr>
          <w:lang w:eastAsia="pl-PL"/>
        </w:rPr>
      </w:pPr>
      <w:r w:rsidRPr="004A6166">
        <w:rPr>
          <w:b/>
          <w:lang w:eastAsia="pl-PL"/>
        </w:rPr>
        <w:t xml:space="preserve">Załączniki niezbędne do wniosku o dofinansowanie projektu: </w:t>
      </w:r>
    </w:p>
    <w:p w14:paraId="58627A12" w14:textId="77777777" w:rsidR="00162941" w:rsidRPr="004A6166" w:rsidRDefault="00162941" w:rsidP="004A6166">
      <w:pPr>
        <w:spacing w:line="360" w:lineRule="auto"/>
        <w:rPr>
          <w:lang w:eastAsia="pl-PL"/>
        </w:rPr>
      </w:pPr>
      <w:r w:rsidRPr="004A6166">
        <w:rPr>
          <w:lang w:eastAsia="pl-PL"/>
        </w:rPr>
        <w:t>Jeżeli Ty i/lub Twój partner (Twoi Partnerzy) jesteście przedsiębiorcami</w:t>
      </w:r>
      <w:r w:rsidR="005A476F">
        <w:rPr>
          <w:b/>
          <w:lang w:eastAsia="pl-PL"/>
        </w:rPr>
        <w:t xml:space="preserve"> </w:t>
      </w:r>
      <w:r w:rsidRPr="004A6166">
        <w:rPr>
          <w:lang w:eastAsia="pl-PL"/>
        </w:rPr>
        <w:t>ubiegającymi się o pomoc de minimis zobowiązani jesteście załączyć do wniosku:</w:t>
      </w:r>
    </w:p>
    <w:p w14:paraId="54F1FBD3" w14:textId="77777777" w:rsidR="00746FFA" w:rsidRDefault="00162941" w:rsidP="004A6166">
      <w:pPr>
        <w:pStyle w:val="Akapitzlist"/>
        <w:numPr>
          <w:ilvl w:val="0"/>
          <w:numId w:val="71"/>
        </w:numPr>
        <w:spacing w:line="360" w:lineRule="auto"/>
        <w:rPr>
          <w:lang w:eastAsia="pl-PL"/>
        </w:rPr>
      </w:pPr>
      <w:r w:rsidRPr="004A6166">
        <w:rPr>
          <w:lang w:eastAsia="pl-PL"/>
        </w:rPr>
        <w:t xml:space="preserve">kopie zaświadczeń o pomocy de minimis, zaświadczeń o pomocy de minimis w rolnictwie, zaświadczeń o pomocy de minimis w rybołówstwie albo oświadczenie o wielkości takiej pomocy, albo oświadczenie o nieotrzymaniu takiej pomocy </w:t>
      </w:r>
      <w:r w:rsidR="00A02841" w:rsidRPr="00A02841">
        <w:rPr>
          <w:lang w:eastAsia="pl-PL"/>
        </w:rPr>
        <w:t>dotyczących wynikającego z rozporządzenia 2023/2831 okresu, tj. 3 minionych lat</w:t>
      </w:r>
      <w:r w:rsidRPr="004A6166">
        <w:rPr>
          <w:lang w:eastAsia="pl-PL"/>
        </w:rPr>
        <w:t>,</w:t>
      </w:r>
    </w:p>
    <w:p w14:paraId="6256AE15" w14:textId="77777777" w:rsidR="000D4443" w:rsidRPr="00056DDF" w:rsidRDefault="00162941" w:rsidP="00056DDF">
      <w:pPr>
        <w:pStyle w:val="Akapitzlist"/>
        <w:numPr>
          <w:ilvl w:val="0"/>
          <w:numId w:val="71"/>
        </w:numPr>
        <w:spacing w:after="160" w:line="360" w:lineRule="auto"/>
        <w:rPr>
          <w:rFonts w:cs="Arial"/>
          <w:szCs w:val="24"/>
          <w:lang w:eastAsia="pl-PL"/>
        </w:rPr>
      </w:pPr>
      <w:r w:rsidRPr="00746FFA">
        <w:rPr>
          <w:szCs w:val="24"/>
          <w:lang w:eastAsia="pl-PL"/>
        </w:rPr>
        <w:lastRenderedPageBreak/>
        <w:t xml:space="preserve">informacje, o których mowa w art. 37 ust. 1 pkt 2 ustawy z dnia 30 kwietnia 2004 r. o postępowaniu w sprawach dotyczących pomocy publicznej (załącznik Formularz informacji przedstawianych przy ubieganiu się o pomoc de minimis </w:t>
      </w:r>
      <w:r w:rsidR="000D4443" w:rsidRPr="00056DDF">
        <w:rPr>
          <w:rFonts w:cs="Arial"/>
          <w:szCs w:val="24"/>
          <w:lang w:eastAsia="pl-PL"/>
        </w:rPr>
        <w:t>zgodnie z obowiązującym od dnia 9 sierpnia 2024 r. Rozporządzeniem Rady Ministrów z dnia 30 lipca 2024 r. zmieniającym rozporządzenie w sprawie zakresu informacji przedstawianych przez podmiot ubiegający się o pomoc de minimis (Dz. U. z 2024 r., poz. 1206). Link do opublikowanego rozporządzenia RM wprowadzającego wzór https://dziennikustaw.gov.pl/DU/2024/1206).</w:t>
      </w:r>
    </w:p>
    <w:p w14:paraId="32615311" w14:textId="01CDDD5E" w:rsidR="00162941" w:rsidRPr="00746FFA" w:rsidRDefault="000D4443" w:rsidP="000D4443">
      <w:pPr>
        <w:pStyle w:val="Akapitzlist"/>
        <w:spacing w:line="360" w:lineRule="auto"/>
        <w:rPr>
          <w:szCs w:val="24"/>
          <w:lang w:eastAsia="pl-PL"/>
        </w:rPr>
      </w:pPr>
      <w:r w:rsidRPr="00C677AD">
        <w:rPr>
          <w:rFonts w:cs="Arial"/>
          <w:szCs w:val="24"/>
          <w:lang w:eastAsia="pl-PL"/>
        </w:rPr>
        <w:t xml:space="preserve">Formularz informacji przedstawianych przy ubieganiu się o pomoc de minimis, dostosowany do wymogów rozporządzenia KE 2023/2831 w wersji edytowalnej można pobrać ze strony UOKIK: </w:t>
      </w:r>
      <w:hyperlink r:id="rId28" w:history="1">
        <w:r w:rsidRPr="00C677AD">
          <w:rPr>
            <w:rStyle w:val="Hipercze"/>
            <w:rFonts w:cs="Arial"/>
            <w:szCs w:val="24"/>
            <w:lang w:eastAsia="pl-PL"/>
          </w:rPr>
          <w:t>https://uokik.gov.pl/nowe-zasady-pomocy-de-minimis</w:t>
        </w:r>
      </w:hyperlink>
    </w:p>
    <w:p w14:paraId="5ABC7B2E" w14:textId="77777777" w:rsidR="00162941" w:rsidRDefault="00162941" w:rsidP="00162941">
      <w:pPr>
        <w:spacing w:before="240" w:line="360" w:lineRule="auto"/>
        <w:rPr>
          <w:szCs w:val="24"/>
          <w:lang w:eastAsia="pl-PL"/>
        </w:rPr>
      </w:pPr>
      <w:r w:rsidRPr="00DB400A">
        <w:rPr>
          <w:szCs w:val="24"/>
          <w:lang w:eastAsia="pl-PL"/>
        </w:rPr>
        <w:t>Każdy załącznik powinien stanowić jeden dokument zapisany w formacie .pdf i oznaczony nazwą np.: zaświadczenie/oświadczenie/formularz. Załączniki do wniosku składane są wyłącznie za pośrednictwem systemu LSI.</w:t>
      </w:r>
    </w:p>
    <w:p w14:paraId="69F7D124" w14:textId="77777777" w:rsidR="00A02841" w:rsidRPr="00DB400A" w:rsidRDefault="00A02841" w:rsidP="00162941">
      <w:pPr>
        <w:spacing w:before="240" w:after="0" w:line="360" w:lineRule="auto"/>
        <w:rPr>
          <w:b/>
          <w:iCs/>
          <w:color w:val="2E74B5" w:themeColor="accent1" w:themeShade="BF"/>
          <w:szCs w:val="24"/>
        </w:rPr>
      </w:pPr>
    </w:p>
    <w:p w14:paraId="631F3DF9" w14:textId="77777777" w:rsidR="00162941" w:rsidRPr="00DB400A" w:rsidRDefault="00162941" w:rsidP="00162941">
      <w:pPr>
        <w:spacing w:after="240" w:line="360" w:lineRule="auto"/>
        <w:rPr>
          <w:szCs w:val="24"/>
          <w:lang w:eastAsia="pl-PL"/>
        </w:rPr>
      </w:pPr>
      <w:r w:rsidRPr="00DB400A">
        <w:rPr>
          <w:szCs w:val="24"/>
          <w:lang w:eastAsia="pl-PL"/>
        </w:rPr>
        <w:t>Powyższe załączniki złóż razem z wnioskiem o dofinansowanie, gdyż po jego złożeniu nie będziesz miał możliwości edycji wniosku.</w:t>
      </w:r>
    </w:p>
    <w:p w14:paraId="409968E0" w14:textId="77777777" w:rsidR="00162941" w:rsidRPr="00162941" w:rsidRDefault="00162941" w:rsidP="00162941">
      <w:pPr>
        <w:pStyle w:val="Akapitzlist"/>
        <w:ind w:left="0"/>
        <w:rPr>
          <w:lang w:eastAsia="pl-PL"/>
        </w:rPr>
      </w:pPr>
    </w:p>
    <w:p w14:paraId="58593709" w14:textId="77777777" w:rsidR="00EC1270" w:rsidRDefault="1C4A8D20" w:rsidP="00DD62F4">
      <w:pPr>
        <w:pStyle w:val="Nagwek2"/>
        <w:spacing w:before="240" w:after="240"/>
        <w:ind w:left="935" w:hanging="578"/>
      </w:pPr>
      <w:bookmarkStart w:id="96" w:name="_Toc204753973"/>
      <w:r>
        <w:t>Awaria LSI 2021</w:t>
      </w:r>
      <w:bookmarkEnd w:id="96"/>
    </w:p>
    <w:p w14:paraId="71A1300E" w14:textId="77777777" w:rsidR="001B3155" w:rsidRDefault="001B3155" w:rsidP="001B3155">
      <w:pPr>
        <w:pStyle w:val="Nagwek3"/>
      </w:pPr>
      <w:bookmarkStart w:id="97" w:name="_Toc204753974"/>
      <w:r>
        <w:t>Awaria krytyczna</w:t>
      </w:r>
      <w:bookmarkEnd w:id="97"/>
    </w:p>
    <w:p w14:paraId="4FBD767B" w14:textId="77777777" w:rsidR="001B3155" w:rsidRDefault="001B3155" w:rsidP="001B3155"/>
    <w:p w14:paraId="32772E04" w14:textId="77777777" w:rsidR="001B3155" w:rsidRPr="001B3155" w:rsidRDefault="001B3155" w:rsidP="001B3155">
      <w:pPr>
        <w:spacing w:after="0" w:line="360" w:lineRule="auto"/>
        <w:textAlignment w:val="baseline"/>
        <w:rPr>
          <w:rFonts w:eastAsia="Times New Roman" w:cs="Arial"/>
          <w:lang w:eastAsia="pl-PL"/>
        </w:rPr>
      </w:pPr>
      <w:r w:rsidRPr="001B3155">
        <w:rPr>
          <w:rFonts w:eastAsia="Times New Roman" w:cs="Arial"/>
          <w:lang w:eastAsia="pl-PL"/>
        </w:rPr>
        <w:t xml:space="preserve">W przypadku </w:t>
      </w:r>
      <w:r w:rsidRPr="001B3155">
        <w:rPr>
          <w:rFonts w:eastAsia="Times New Roman" w:cs="Arial"/>
          <w:b/>
          <w:bCs/>
          <w:lang w:eastAsia="pl-PL"/>
        </w:rPr>
        <w:t>awarii krytycznej LSI 2021</w:t>
      </w:r>
      <w:r w:rsidRPr="001B3155">
        <w:rPr>
          <w:rFonts w:eastAsia="Times New Roman" w:cs="Arial"/>
          <w:lang w:eastAsia="pl-PL"/>
        </w:rPr>
        <w:t xml:space="preserve">, która spełnia </w:t>
      </w:r>
      <w:r w:rsidRPr="001B3155">
        <w:rPr>
          <w:rFonts w:eastAsia="Times New Roman" w:cs="Arial"/>
          <w:u w:val="single"/>
          <w:lang w:eastAsia="pl-PL"/>
        </w:rPr>
        <w:t>łącznie</w:t>
      </w:r>
      <w:r w:rsidRPr="001B3155">
        <w:rPr>
          <w:rFonts w:eastAsia="Times New Roman" w:cs="Arial"/>
          <w:lang w:eastAsia="pl-PL"/>
        </w:rPr>
        <w:t xml:space="preserve"> następujące warunki: </w:t>
      </w:r>
    </w:p>
    <w:p w14:paraId="212D276C" w14:textId="77777777" w:rsidR="001B3155" w:rsidRPr="001B3155" w:rsidRDefault="001B3155" w:rsidP="005A5750">
      <w:pPr>
        <w:numPr>
          <w:ilvl w:val="0"/>
          <w:numId w:val="65"/>
        </w:numPr>
        <w:spacing w:after="0" w:line="360" w:lineRule="auto"/>
        <w:ind w:left="426"/>
        <w:contextualSpacing/>
        <w:textAlignment w:val="baseline"/>
        <w:rPr>
          <w:rFonts w:eastAsia="Times New Roman" w:cs="Arial"/>
          <w:szCs w:val="24"/>
          <w:lang w:eastAsia="pl-PL"/>
        </w:rPr>
      </w:pPr>
      <w:r w:rsidRPr="001B3155">
        <w:rPr>
          <w:rFonts w:eastAsia="Times New Roman" w:cs="Arial"/>
          <w:lang w:eastAsia="pl-PL"/>
        </w:rPr>
        <w:t>wystąpiła po stronie instytucji, która ogłosiła nabór wniosków o dofinansowanie projektu,</w:t>
      </w:r>
    </w:p>
    <w:p w14:paraId="5C4E1726" w14:textId="77777777" w:rsidR="001B3155" w:rsidRPr="001B3155" w:rsidRDefault="001B3155" w:rsidP="005A5750">
      <w:pPr>
        <w:numPr>
          <w:ilvl w:val="0"/>
          <w:numId w:val="65"/>
        </w:numPr>
        <w:spacing w:after="0" w:line="360" w:lineRule="auto"/>
        <w:ind w:left="426"/>
        <w:contextualSpacing/>
        <w:textAlignment w:val="baseline"/>
        <w:rPr>
          <w:rFonts w:eastAsia="Times New Roman" w:cs="Arial"/>
          <w:lang w:eastAsia="pl-PL"/>
        </w:rPr>
      </w:pPr>
      <w:r w:rsidRPr="001B3155">
        <w:rPr>
          <w:rFonts w:eastAsia="Times New Roman" w:cs="Arial"/>
          <w:lang w:eastAsia="pl-PL"/>
        </w:rPr>
        <w:t xml:space="preserve">jest awarią o charakterze technicznym, która dotyczy wszystkich potencjalnych wnioskodawców, potwierdzoną przez głównego administratora LSI 2021, o której poinformowano na stronie internetowej programu FE SL 2021-2027 </w:t>
      </w:r>
      <w:r w:rsidRPr="001B3155">
        <w:rPr>
          <w:rFonts w:eastAsia="Times New Roman" w:cs="Arial"/>
          <w:color w:val="A6A6A6" w:themeColor="background1" w:themeShade="A6"/>
          <w:lang w:eastAsia="pl-PL"/>
        </w:rPr>
        <w:t xml:space="preserve"> </w:t>
      </w:r>
      <w:r w:rsidRPr="001B3155">
        <w:rPr>
          <w:rFonts w:eastAsia="Times New Roman" w:cs="Arial"/>
          <w:lang w:eastAsia="pl-PL"/>
        </w:rPr>
        <w:t>w formie komunikatu,</w:t>
      </w:r>
    </w:p>
    <w:p w14:paraId="3ADB007F" w14:textId="77777777" w:rsidR="001B3155" w:rsidRPr="001B3155" w:rsidRDefault="001B3155" w:rsidP="005A5750">
      <w:pPr>
        <w:numPr>
          <w:ilvl w:val="0"/>
          <w:numId w:val="65"/>
        </w:numPr>
        <w:spacing w:after="0" w:line="360" w:lineRule="auto"/>
        <w:ind w:left="426" w:hanging="284"/>
        <w:contextualSpacing/>
        <w:textAlignment w:val="baseline"/>
        <w:rPr>
          <w:rFonts w:eastAsia="Times New Roman" w:cs="Arial"/>
          <w:szCs w:val="24"/>
          <w:lang w:eastAsia="pl-PL"/>
        </w:rPr>
      </w:pPr>
      <w:r w:rsidRPr="001B3155">
        <w:rPr>
          <w:rFonts w:eastAsia="Times New Roman" w:cs="Arial"/>
          <w:lang w:eastAsia="pl-PL"/>
        </w:rPr>
        <w:lastRenderedPageBreak/>
        <w:t>nie pozwala na składanie wniosków o dofinansowanie projektu,</w:t>
      </w:r>
    </w:p>
    <w:p w14:paraId="7EAECCFE" w14:textId="77777777" w:rsidR="001B3155" w:rsidRDefault="001B3155" w:rsidP="001B3155">
      <w:pPr>
        <w:spacing w:after="0" w:line="360" w:lineRule="auto"/>
        <w:textAlignment w:val="baseline"/>
        <w:rPr>
          <w:rFonts w:eastAsia="Times New Roman" w:cs="Arial"/>
          <w:lang w:eastAsia="pl-PL"/>
        </w:rPr>
      </w:pPr>
      <w:r w:rsidRPr="001B3155">
        <w:rPr>
          <w:rFonts w:eastAsia="Times New Roman" w:cs="Arial"/>
          <w:b/>
          <w:bCs/>
          <w:u w:val="single"/>
          <w:lang w:eastAsia="pl-PL"/>
        </w:rPr>
        <w:t>możemy wydłużyć termin</w:t>
      </w:r>
      <w:r w:rsidRPr="001B3155">
        <w:rPr>
          <w:rFonts w:eastAsia="Times New Roman" w:cs="Arial"/>
          <w:lang w:eastAsia="pl-PL"/>
        </w:rPr>
        <w:t xml:space="preserve"> składania wniosków o dofinansowanie projektów o czas, jakiego będziemy potrzebować na jej usunięcie.</w:t>
      </w:r>
    </w:p>
    <w:p w14:paraId="12FB29B5" w14:textId="77777777" w:rsidR="008A48EB" w:rsidRPr="001B3155" w:rsidRDefault="008A48EB" w:rsidP="001B3155">
      <w:pPr>
        <w:spacing w:after="0" w:line="360" w:lineRule="auto"/>
        <w:textAlignment w:val="baseline"/>
        <w:rPr>
          <w:rFonts w:eastAsia="Times New Roman" w:cs="Arial"/>
          <w:lang w:eastAsia="pl-PL"/>
        </w:rPr>
      </w:pPr>
    </w:p>
    <w:p w14:paraId="487BBAED" w14:textId="77777777" w:rsidR="001B3155" w:rsidRDefault="001B3155" w:rsidP="001B3155">
      <w:pPr>
        <w:spacing w:after="0" w:line="360" w:lineRule="auto"/>
        <w:textAlignment w:val="baseline"/>
        <w:rPr>
          <w:rFonts w:eastAsia="Times New Roman" w:cs="Arial"/>
          <w:lang w:eastAsia="pl-PL"/>
        </w:rPr>
      </w:pPr>
      <w:r w:rsidRPr="001B3155">
        <w:rPr>
          <w:rFonts w:eastAsia="Times New Roman" w:cs="Arial"/>
          <w:lang w:eastAsia="pl-PL"/>
        </w:rPr>
        <w:t>O fakcie wystąpienia awarii krytycznej oraz ewentualnego wydłużenia terminu składania wniosków o dofinansowanie projektów poinformujemy na stronie internetowej programu FE SL 2021-2027 w formie komunikatu.</w:t>
      </w:r>
    </w:p>
    <w:p w14:paraId="4DBEFC73" w14:textId="77777777" w:rsidR="001B3155" w:rsidRDefault="001B3155" w:rsidP="001B3155">
      <w:pPr>
        <w:spacing w:after="0" w:line="360" w:lineRule="auto"/>
        <w:textAlignment w:val="baseline"/>
        <w:rPr>
          <w:rFonts w:eastAsia="Times New Roman" w:cs="Arial"/>
          <w:lang w:eastAsia="pl-PL"/>
        </w:rPr>
      </w:pPr>
    </w:p>
    <w:p w14:paraId="32E7A643" w14:textId="77777777" w:rsidR="001B3155" w:rsidRDefault="001B3155" w:rsidP="001B3155">
      <w:pPr>
        <w:pStyle w:val="Nagwek3"/>
        <w:rPr>
          <w:rFonts w:eastAsia="Times New Roman"/>
          <w:lang w:eastAsia="pl-PL"/>
        </w:rPr>
      </w:pPr>
      <w:bookmarkStart w:id="98" w:name="_Toc204753975"/>
      <w:r>
        <w:rPr>
          <w:rFonts w:eastAsia="Times New Roman"/>
          <w:lang w:eastAsia="pl-PL"/>
        </w:rPr>
        <w:t>Inne awarie systemu</w:t>
      </w:r>
      <w:bookmarkEnd w:id="98"/>
    </w:p>
    <w:p w14:paraId="7BE2340C" w14:textId="77777777" w:rsidR="001B3155" w:rsidRDefault="001B3155" w:rsidP="001B3155">
      <w:pPr>
        <w:rPr>
          <w:lang w:eastAsia="pl-PL"/>
        </w:rPr>
      </w:pPr>
    </w:p>
    <w:p w14:paraId="2FF3BD27" w14:textId="77777777" w:rsidR="001B3155" w:rsidRDefault="001B3155" w:rsidP="001B3155">
      <w:pPr>
        <w:spacing w:after="0" w:line="360" w:lineRule="auto"/>
        <w:textAlignment w:val="baseline"/>
        <w:rPr>
          <w:rFonts w:eastAsia="Times New Roman" w:cs="Arial"/>
          <w:lang w:eastAsia="pl-PL"/>
        </w:rPr>
      </w:pPr>
      <w:r w:rsidRPr="001B3155">
        <w:rPr>
          <w:rFonts w:eastAsia="Times New Roman" w:cs="Arial"/>
          <w:lang w:eastAsia="pl-PL"/>
        </w:rPr>
        <w:t>W przypadku innej awarii LSI 2021 lub błędu systemu (nienoszących znamion awarii krytycznej), które uniemożliwiają złożenie wniosku o dofinansowanie w terminie naboru, mających charakter jednostkowy, każdy przypadek będzie rozpatrywany indywidualnie w zależności od sytuacji. Decyzję o sposobie postępowania podejmuje Dyrektor właściwej ION.</w:t>
      </w:r>
    </w:p>
    <w:p w14:paraId="34AC4055" w14:textId="77777777" w:rsidR="001B3155" w:rsidRPr="001B3155" w:rsidRDefault="001B3155" w:rsidP="001B3155">
      <w:pPr>
        <w:spacing w:after="0" w:line="360" w:lineRule="auto"/>
        <w:textAlignment w:val="baseline"/>
        <w:rPr>
          <w:rFonts w:eastAsia="Times New Roman" w:cs="Arial"/>
          <w:color w:val="A6A6A6" w:themeColor="background1" w:themeShade="A6"/>
          <w:lang w:eastAsia="pl-PL"/>
        </w:rPr>
      </w:pPr>
    </w:p>
    <w:p w14:paraId="4F2CDB70" w14:textId="77777777" w:rsidR="001B3155" w:rsidRDefault="001B3155" w:rsidP="001B3155">
      <w:pPr>
        <w:pStyle w:val="Nagwek3"/>
        <w:rPr>
          <w:lang w:eastAsia="pl-PL"/>
        </w:rPr>
      </w:pPr>
      <w:bookmarkStart w:id="99" w:name="_Toc204753976"/>
      <w:r>
        <w:rPr>
          <w:lang w:eastAsia="pl-PL"/>
        </w:rPr>
        <w:t>Sposoby zgłaszania awarii i błędów LSI 2021</w:t>
      </w:r>
      <w:bookmarkEnd w:id="99"/>
    </w:p>
    <w:p w14:paraId="092B0A75" w14:textId="77777777" w:rsidR="001B3155" w:rsidRPr="001B3155" w:rsidRDefault="001B3155" w:rsidP="001B3155"/>
    <w:p w14:paraId="533CE9F8" w14:textId="77777777" w:rsidR="001B3155" w:rsidRPr="001B3155" w:rsidRDefault="001B3155" w:rsidP="001B3155">
      <w:pPr>
        <w:spacing w:after="0" w:line="360" w:lineRule="auto"/>
        <w:textAlignment w:val="baseline"/>
        <w:rPr>
          <w:rFonts w:eastAsia="Times New Roman" w:cs="Arial"/>
          <w:lang w:eastAsia="pl-PL"/>
        </w:rPr>
      </w:pPr>
      <w:r w:rsidRPr="001B3155">
        <w:rPr>
          <w:rFonts w:eastAsia="Times New Roman" w:cs="Arial"/>
          <w:lang w:eastAsia="pl-PL"/>
        </w:rPr>
        <w:t xml:space="preserve">Awarie lub błędy uniemożliwiające złożenie WOD w trakcie trwania naboru wniosków o dofinansowanie należy zgłaszać mailowo równolegle na adresy: </w:t>
      </w:r>
      <w:hyperlink r:id="rId29">
        <w:r w:rsidRPr="001B3155">
          <w:rPr>
            <w:rFonts w:eastAsia="Times New Roman" w:cs="Arial"/>
            <w:color w:val="0563C1" w:themeColor="hyperlink"/>
            <w:u w:val="single"/>
            <w:lang w:eastAsia="pl-PL"/>
          </w:rPr>
          <w:t>lsi2021@slaskie.pl</w:t>
        </w:r>
      </w:hyperlink>
      <w:r w:rsidRPr="001B3155">
        <w:rPr>
          <w:rFonts w:eastAsia="Times New Roman" w:cs="Arial"/>
          <w:lang w:eastAsia="pl-PL"/>
        </w:rPr>
        <w:t xml:space="preserve"> oraz </w:t>
      </w:r>
      <w:r w:rsidRPr="001B3155">
        <w:rPr>
          <w:rFonts w:eastAsia="Times New Roman" w:cs="Arial"/>
          <w:color w:val="A6A6A6" w:themeColor="background1" w:themeShade="A6"/>
          <w:lang w:eastAsia="pl-PL"/>
        </w:rPr>
        <w:t xml:space="preserve"> </w:t>
      </w:r>
      <w:hyperlink r:id="rId30" w:history="1">
        <w:r w:rsidRPr="001B3155">
          <w:rPr>
            <w:rFonts w:eastAsia="Times New Roman" w:cs="Arial"/>
            <w:color w:val="0563C1" w:themeColor="hyperlink"/>
            <w:u w:val="single"/>
            <w:lang w:eastAsia="pl-PL"/>
          </w:rPr>
          <w:t>systemyFS@slaskie.pl</w:t>
        </w:r>
      </w:hyperlink>
      <w:r w:rsidRPr="001B3155">
        <w:rPr>
          <w:rFonts w:eastAsia="Times New Roman" w:cs="Arial"/>
          <w:color w:val="A6A6A6" w:themeColor="background1" w:themeShade="A6"/>
          <w:lang w:eastAsia="pl-PL"/>
        </w:rPr>
        <w:t xml:space="preserve"> </w:t>
      </w:r>
      <w:r w:rsidRPr="001B3155">
        <w:rPr>
          <w:rFonts w:eastAsia="Times New Roman" w:cs="Arial"/>
          <w:lang w:eastAsia="pl-PL"/>
        </w:rPr>
        <w:t>wyłącznie w czasie trwania naboru.</w:t>
      </w:r>
    </w:p>
    <w:p w14:paraId="62E8A329" w14:textId="77777777" w:rsidR="001B3155" w:rsidRPr="001B3155" w:rsidRDefault="001B3155" w:rsidP="001B3155">
      <w:pPr>
        <w:spacing w:after="0" w:line="360" w:lineRule="auto"/>
        <w:textAlignment w:val="baseline"/>
        <w:rPr>
          <w:lang w:eastAsia="pl-PL"/>
        </w:rPr>
      </w:pPr>
      <w:r w:rsidRPr="001B3155">
        <w:rPr>
          <w:rFonts w:eastAsia="Times New Roman" w:cs="Arial"/>
          <w:szCs w:val="24"/>
          <w:lang w:eastAsia="pl-PL"/>
        </w:rPr>
        <w:t>Zgłoszenia dokonane w dniu ustawowo wolnym od pracy, w sobotę oraz w dniu roboczym ION po 15:30 zostaną rozpatrzone w kolejnym dniu roboczym. Zgłoszenia dokonane w ostatni dzień roboczy trwania naboru po 13:30 mogą nie zostać rozpatrzone w tym samym dniu.</w:t>
      </w:r>
    </w:p>
    <w:p w14:paraId="11C85475" w14:textId="77777777" w:rsidR="001B3155" w:rsidRPr="001B3155" w:rsidRDefault="001B3155" w:rsidP="001B3155">
      <w:pPr>
        <w:spacing w:before="240" w:after="240"/>
        <w:rPr>
          <w:rFonts w:cs="Arial"/>
          <w:b/>
          <w:iCs/>
          <w:color w:val="2E74B5" w:themeColor="accent1" w:themeShade="BF"/>
          <w:szCs w:val="24"/>
          <w:lang w:eastAsia="pl-PL"/>
        </w:rPr>
      </w:pPr>
      <w:r w:rsidRPr="001B3155">
        <w:rPr>
          <w:rFonts w:cs="Arial"/>
          <w:b/>
          <w:iCs/>
          <w:color w:val="2E74B5" w:themeColor="accent1" w:themeShade="BF"/>
          <w:szCs w:val="24"/>
          <w:lang w:eastAsia="pl-PL"/>
        </w:rPr>
        <w:t>Uwaga!</w:t>
      </w:r>
    </w:p>
    <w:p w14:paraId="4D5CC9F2" w14:textId="77777777" w:rsidR="001B3155" w:rsidRPr="001B3155" w:rsidRDefault="001B3155" w:rsidP="001B3155">
      <w:pPr>
        <w:spacing w:after="0" w:line="360" w:lineRule="auto"/>
        <w:textAlignment w:val="baseline"/>
        <w:rPr>
          <w:rFonts w:ascii="Segoe UI" w:eastAsia="Times New Roman" w:hAnsi="Segoe UI" w:cs="Segoe UI"/>
          <w:sz w:val="18"/>
          <w:szCs w:val="18"/>
          <w:lang w:eastAsia="pl-PL"/>
        </w:rPr>
      </w:pPr>
      <w:r w:rsidRPr="001B3155">
        <w:rPr>
          <w:rFonts w:eastAsia="Times New Roman" w:cs="Arial"/>
          <w:szCs w:val="24"/>
          <w:lang w:eastAsia="pl-PL"/>
        </w:rPr>
        <w:t>Do każdego e-mailowego zgłoszenia koniecznie podaj poniższe informacje, które pomogą sprawnie rozwiązać problem: </w:t>
      </w:r>
    </w:p>
    <w:p w14:paraId="7BBC20A7" w14:textId="77777777" w:rsidR="001B3155" w:rsidRPr="001B3155" w:rsidRDefault="001B3155" w:rsidP="001B3155">
      <w:pPr>
        <w:numPr>
          <w:ilvl w:val="0"/>
          <w:numId w:val="14"/>
        </w:numPr>
        <w:spacing w:after="0" w:line="360" w:lineRule="auto"/>
        <w:ind w:left="360" w:firstLine="0"/>
        <w:textAlignment w:val="baseline"/>
        <w:rPr>
          <w:rFonts w:eastAsia="Times New Roman" w:cs="Arial"/>
          <w:szCs w:val="24"/>
          <w:lang w:eastAsia="pl-PL"/>
        </w:rPr>
      </w:pPr>
      <w:r w:rsidRPr="001B3155">
        <w:rPr>
          <w:rFonts w:eastAsia="Times New Roman" w:cs="Arial"/>
          <w:szCs w:val="24"/>
          <w:lang w:eastAsia="pl-PL"/>
        </w:rPr>
        <w:t>imię i nazwisko, </w:t>
      </w:r>
    </w:p>
    <w:p w14:paraId="7B3D9B67" w14:textId="77777777" w:rsidR="001B3155" w:rsidRPr="001B3155" w:rsidRDefault="001B3155" w:rsidP="001B3155">
      <w:pPr>
        <w:numPr>
          <w:ilvl w:val="0"/>
          <w:numId w:val="15"/>
        </w:numPr>
        <w:spacing w:after="0" w:line="360" w:lineRule="auto"/>
        <w:ind w:left="360" w:firstLine="0"/>
        <w:textAlignment w:val="baseline"/>
        <w:rPr>
          <w:rFonts w:eastAsia="Times New Roman" w:cs="Arial"/>
          <w:szCs w:val="24"/>
          <w:lang w:eastAsia="pl-PL"/>
        </w:rPr>
      </w:pPr>
      <w:r w:rsidRPr="001B3155">
        <w:rPr>
          <w:rFonts w:eastAsia="Times New Roman" w:cs="Arial"/>
          <w:szCs w:val="24"/>
          <w:lang w:eastAsia="pl-PL"/>
        </w:rPr>
        <w:t>nazwę profilu,</w:t>
      </w:r>
    </w:p>
    <w:p w14:paraId="057FBEA0" w14:textId="77777777" w:rsidR="002470C6" w:rsidRDefault="001B3155" w:rsidP="002470C6">
      <w:pPr>
        <w:numPr>
          <w:ilvl w:val="0"/>
          <w:numId w:val="15"/>
        </w:numPr>
        <w:spacing w:after="0" w:line="360" w:lineRule="auto"/>
        <w:ind w:left="360" w:firstLine="0"/>
        <w:textAlignment w:val="baseline"/>
        <w:rPr>
          <w:rFonts w:eastAsia="Times New Roman" w:cs="Arial"/>
          <w:szCs w:val="24"/>
          <w:lang w:eastAsia="pl-PL"/>
        </w:rPr>
      </w:pPr>
      <w:r w:rsidRPr="001B3155">
        <w:rPr>
          <w:rFonts w:eastAsia="Times New Roman" w:cs="Arial"/>
          <w:szCs w:val="24"/>
          <w:lang w:eastAsia="pl-PL"/>
        </w:rPr>
        <w:t>login w LSI 2021, </w:t>
      </w:r>
    </w:p>
    <w:p w14:paraId="10C0AB83" w14:textId="77777777" w:rsidR="002470C6" w:rsidRDefault="001B3155" w:rsidP="003B0F5E">
      <w:pPr>
        <w:numPr>
          <w:ilvl w:val="0"/>
          <w:numId w:val="15"/>
        </w:numPr>
        <w:spacing w:after="0" w:line="360" w:lineRule="auto"/>
        <w:ind w:left="360" w:firstLine="0"/>
        <w:textAlignment w:val="baseline"/>
        <w:rPr>
          <w:rFonts w:eastAsia="Times New Roman" w:cs="Arial"/>
          <w:szCs w:val="24"/>
          <w:lang w:eastAsia="pl-PL"/>
        </w:rPr>
      </w:pPr>
      <w:r w:rsidRPr="002470C6">
        <w:rPr>
          <w:rFonts w:eastAsia="Times New Roman" w:cs="Arial"/>
          <w:szCs w:val="24"/>
          <w:lang w:eastAsia="pl-PL"/>
        </w:rPr>
        <w:t>numer telefonu, </w:t>
      </w:r>
    </w:p>
    <w:p w14:paraId="4A807A96" w14:textId="77777777" w:rsidR="002470C6" w:rsidRDefault="001B3155" w:rsidP="002470C6">
      <w:pPr>
        <w:numPr>
          <w:ilvl w:val="0"/>
          <w:numId w:val="15"/>
        </w:numPr>
        <w:spacing w:after="0" w:line="360" w:lineRule="auto"/>
        <w:ind w:left="360" w:firstLine="0"/>
        <w:textAlignment w:val="baseline"/>
        <w:rPr>
          <w:rFonts w:eastAsia="Times New Roman" w:cs="Arial"/>
          <w:szCs w:val="24"/>
          <w:lang w:eastAsia="pl-PL"/>
        </w:rPr>
      </w:pPr>
      <w:r w:rsidRPr="002470C6">
        <w:rPr>
          <w:rFonts w:eastAsia="Times New Roman" w:cs="Arial"/>
          <w:szCs w:val="24"/>
          <w:lang w:eastAsia="pl-PL"/>
        </w:rPr>
        <w:lastRenderedPageBreak/>
        <w:t>numer naboru</w:t>
      </w:r>
    </w:p>
    <w:p w14:paraId="3DEB9699" w14:textId="77777777" w:rsidR="002470C6" w:rsidRDefault="001B3155" w:rsidP="002470C6">
      <w:pPr>
        <w:numPr>
          <w:ilvl w:val="0"/>
          <w:numId w:val="15"/>
        </w:numPr>
        <w:spacing w:after="0" w:line="360" w:lineRule="auto"/>
        <w:ind w:left="360" w:firstLine="0"/>
        <w:textAlignment w:val="baseline"/>
        <w:rPr>
          <w:rFonts w:eastAsia="Times New Roman" w:cs="Arial"/>
          <w:szCs w:val="24"/>
          <w:lang w:eastAsia="pl-PL"/>
        </w:rPr>
      </w:pPr>
      <w:r w:rsidRPr="002470C6">
        <w:rPr>
          <w:rFonts w:eastAsia="Times New Roman" w:cs="Arial"/>
          <w:szCs w:val="24"/>
          <w:lang w:eastAsia="pl-PL"/>
        </w:rPr>
        <w:t>nr ID projektu, </w:t>
      </w:r>
    </w:p>
    <w:p w14:paraId="11FD37B6" w14:textId="77777777" w:rsidR="002470C6" w:rsidRDefault="001B3155" w:rsidP="002470C6">
      <w:pPr>
        <w:numPr>
          <w:ilvl w:val="0"/>
          <w:numId w:val="15"/>
        </w:numPr>
        <w:spacing w:after="0" w:line="360" w:lineRule="auto"/>
        <w:ind w:left="360" w:firstLine="0"/>
        <w:textAlignment w:val="baseline"/>
        <w:rPr>
          <w:rFonts w:eastAsia="Times New Roman" w:cs="Arial"/>
          <w:szCs w:val="24"/>
          <w:lang w:eastAsia="pl-PL"/>
        </w:rPr>
      </w:pPr>
      <w:r w:rsidRPr="002470C6">
        <w:rPr>
          <w:rFonts w:eastAsia="Times New Roman" w:cs="Arial"/>
          <w:szCs w:val="24"/>
          <w:lang w:eastAsia="pl-PL"/>
        </w:rPr>
        <w:t>datę i godzinę wystąpienia błędu, </w:t>
      </w:r>
    </w:p>
    <w:p w14:paraId="3A4F0993" w14:textId="77777777" w:rsidR="002470C6" w:rsidRDefault="001B3155" w:rsidP="002470C6">
      <w:pPr>
        <w:numPr>
          <w:ilvl w:val="0"/>
          <w:numId w:val="15"/>
        </w:numPr>
        <w:spacing w:after="0" w:line="360" w:lineRule="auto"/>
        <w:ind w:left="360" w:firstLine="0"/>
        <w:textAlignment w:val="baseline"/>
        <w:rPr>
          <w:rFonts w:eastAsia="Times New Roman" w:cs="Arial"/>
          <w:szCs w:val="24"/>
          <w:lang w:eastAsia="pl-PL"/>
        </w:rPr>
      </w:pPr>
      <w:r w:rsidRPr="002470C6">
        <w:rPr>
          <w:rFonts w:eastAsia="Times New Roman" w:cs="Arial"/>
          <w:lang w:eastAsia="pl-PL"/>
        </w:rPr>
        <w:t>wersję przeglądarki internetowej, </w:t>
      </w:r>
    </w:p>
    <w:p w14:paraId="052F18AF" w14:textId="77777777" w:rsidR="002470C6" w:rsidRDefault="001B3155" w:rsidP="002470C6">
      <w:pPr>
        <w:numPr>
          <w:ilvl w:val="0"/>
          <w:numId w:val="15"/>
        </w:numPr>
        <w:spacing w:after="0" w:line="360" w:lineRule="auto"/>
        <w:ind w:left="360" w:firstLine="0"/>
        <w:textAlignment w:val="baseline"/>
        <w:rPr>
          <w:rFonts w:eastAsia="Times New Roman" w:cs="Arial"/>
          <w:szCs w:val="24"/>
          <w:lang w:eastAsia="pl-PL"/>
        </w:rPr>
      </w:pPr>
      <w:r w:rsidRPr="002470C6">
        <w:rPr>
          <w:rFonts w:eastAsia="Times New Roman" w:cs="Arial"/>
          <w:szCs w:val="24"/>
          <w:lang w:eastAsia="pl-PL"/>
        </w:rPr>
        <w:t>szczegółowy opis błędu, </w:t>
      </w:r>
    </w:p>
    <w:p w14:paraId="7AD2A19A" w14:textId="77777777" w:rsidR="002470C6" w:rsidRPr="002470C6" w:rsidRDefault="001B3155" w:rsidP="002470C6">
      <w:pPr>
        <w:numPr>
          <w:ilvl w:val="0"/>
          <w:numId w:val="15"/>
        </w:numPr>
        <w:spacing w:after="0" w:line="360" w:lineRule="auto"/>
        <w:ind w:left="360" w:firstLine="0"/>
        <w:textAlignment w:val="baseline"/>
        <w:rPr>
          <w:rFonts w:eastAsia="Times New Roman" w:cs="Arial"/>
          <w:szCs w:val="24"/>
          <w:lang w:eastAsia="pl-PL"/>
        </w:rPr>
      </w:pPr>
      <w:r w:rsidRPr="002470C6">
        <w:rPr>
          <w:rFonts w:eastAsia="Times New Roman" w:cs="Arial"/>
          <w:lang w:eastAsia="pl-PL"/>
        </w:rPr>
        <w:t>co najmniej jeden czytelny zrzut ekranu potwierdzający wystąpienie błędu (zrzut ekranu powinien zawierać godzinę wystąpienia błędu oraz pasek adresu)</w:t>
      </w:r>
      <w:r w:rsidR="002470C6">
        <w:rPr>
          <w:rFonts w:eastAsia="Times New Roman" w:cs="Arial"/>
          <w:lang w:eastAsia="pl-PL"/>
        </w:rPr>
        <w:t>,</w:t>
      </w:r>
    </w:p>
    <w:p w14:paraId="7D8E7B57" w14:textId="77777777" w:rsidR="001B3155" w:rsidRPr="002470C6" w:rsidRDefault="001B3155" w:rsidP="002470C6">
      <w:pPr>
        <w:numPr>
          <w:ilvl w:val="0"/>
          <w:numId w:val="15"/>
        </w:numPr>
        <w:spacing w:after="0" w:line="360" w:lineRule="auto"/>
        <w:ind w:left="360" w:firstLine="0"/>
        <w:textAlignment w:val="baseline"/>
        <w:rPr>
          <w:rFonts w:eastAsia="Times New Roman" w:cs="Arial"/>
          <w:szCs w:val="24"/>
          <w:lang w:eastAsia="pl-PL"/>
        </w:rPr>
      </w:pPr>
      <w:r w:rsidRPr="002470C6">
        <w:rPr>
          <w:rFonts w:eastAsia="Times New Roman" w:cs="Arial"/>
          <w:lang w:eastAsia="pl-PL"/>
        </w:rPr>
        <w:t>wygenerowany z LSI 2021 w formacie pdf wniosek o dofinansowanie projektu, aktualny na moment wystąpienia awarii/błędu (jeśli jest to możliwe).</w:t>
      </w:r>
    </w:p>
    <w:p w14:paraId="5E1EB61C" w14:textId="77777777" w:rsidR="001B3155" w:rsidRPr="001B3155" w:rsidRDefault="001B3155" w:rsidP="001B3155">
      <w:pPr>
        <w:spacing w:after="0" w:line="360" w:lineRule="auto"/>
        <w:textAlignment w:val="baseline"/>
        <w:rPr>
          <w:rFonts w:ascii="Segoe UI" w:eastAsia="Times New Roman" w:hAnsi="Segoe UI" w:cs="Segoe UI"/>
          <w:sz w:val="18"/>
          <w:szCs w:val="18"/>
          <w:lang w:eastAsia="pl-PL"/>
        </w:rPr>
      </w:pPr>
      <w:r w:rsidRPr="001B3155">
        <w:rPr>
          <w:rFonts w:eastAsia="Times New Roman" w:cs="Arial"/>
          <w:szCs w:val="24"/>
          <w:lang w:eastAsia="pl-PL"/>
        </w:rPr>
        <w:t> </w:t>
      </w:r>
    </w:p>
    <w:p w14:paraId="5B3D339A" w14:textId="77777777" w:rsidR="001B3155" w:rsidRPr="001B3155" w:rsidRDefault="001B3155" w:rsidP="001B3155">
      <w:pPr>
        <w:spacing w:after="240" w:line="360" w:lineRule="auto"/>
        <w:textAlignment w:val="baseline"/>
        <w:rPr>
          <w:rFonts w:eastAsia="Times New Roman" w:cs="Arial"/>
          <w:lang w:eastAsia="pl-PL"/>
        </w:rPr>
      </w:pPr>
      <w:r w:rsidRPr="001B3155">
        <w:rPr>
          <w:rFonts w:eastAsia="Times New Roman" w:cs="Arial"/>
          <w:b/>
          <w:bCs/>
          <w:lang w:eastAsia="pl-PL"/>
        </w:rPr>
        <w:t>Pamiętaj, aby w tytule e-maila podać numer naboru, w ramach którego składany jest wniosek o dofinansowanie projektu.</w:t>
      </w:r>
      <w:r w:rsidRPr="001B3155">
        <w:rPr>
          <w:rFonts w:eastAsia="Times New Roman" w:cs="Arial"/>
          <w:lang w:eastAsia="pl-PL"/>
        </w:rPr>
        <w:t> </w:t>
      </w:r>
    </w:p>
    <w:p w14:paraId="55F17635" w14:textId="77777777" w:rsidR="001B3155" w:rsidRPr="001B3155" w:rsidRDefault="001B3155" w:rsidP="001B3155">
      <w:pPr>
        <w:spacing w:after="240" w:line="360" w:lineRule="auto"/>
        <w:textAlignment w:val="baseline"/>
        <w:rPr>
          <w:rFonts w:eastAsia="Times New Roman" w:cs="Arial"/>
          <w:lang w:eastAsia="pl-PL"/>
        </w:rPr>
      </w:pPr>
      <w:r w:rsidRPr="001B3155">
        <w:rPr>
          <w:rFonts w:eastAsia="Times New Roman" w:cs="Arial"/>
          <w:lang w:eastAsia="pl-PL"/>
        </w:rPr>
        <w:t xml:space="preserve">W przypadku pytań dotyczących sposobu wypełnienia wniosku o dofinansowanie w LSI 2021 (nie związanych z błędami i awariami), należy kontaktować się telefonicznie i mailowo z osobami odpowiedzialnymi za nabór wskazanymi w </w:t>
      </w:r>
      <w:r w:rsidRPr="008A48EB">
        <w:rPr>
          <w:rFonts w:eastAsia="Times New Roman" w:cs="Arial"/>
          <w:lang w:eastAsia="pl-PL"/>
        </w:rPr>
        <w:t xml:space="preserve">rozdziale 7 Regulaminu, pn. </w:t>
      </w:r>
      <w:hyperlink w:anchor="_Komunikacja_z_ION" w:history="1">
        <w:r w:rsidRPr="008A48EB">
          <w:rPr>
            <w:rStyle w:val="Hipercze"/>
            <w:rFonts w:eastAsia="Times New Roman" w:cs="Arial"/>
            <w:lang w:eastAsia="pl-PL"/>
          </w:rPr>
          <w:t>„Komunikacja z ION”.</w:t>
        </w:r>
      </w:hyperlink>
    </w:p>
    <w:p w14:paraId="2B50B23C" w14:textId="77777777" w:rsidR="00A957E3" w:rsidRPr="00562839" w:rsidRDefault="5A36B057" w:rsidP="00562839">
      <w:pPr>
        <w:pStyle w:val="Nagwek2"/>
        <w:spacing w:after="240"/>
      </w:pPr>
      <w:bookmarkStart w:id="100" w:name="_Toc204753977"/>
      <w:r>
        <w:t>Unieważnienie postępowania w zakresie wyboru projektów</w:t>
      </w:r>
      <w:bookmarkEnd w:id="100"/>
    </w:p>
    <w:p w14:paraId="51D27F9D" w14:textId="77777777" w:rsidR="00562839" w:rsidRPr="00562839" w:rsidRDefault="00562839" w:rsidP="005A5750">
      <w:pPr>
        <w:numPr>
          <w:ilvl w:val="0"/>
          <w:numId w:val="33"/>
        </w:numPr>
        <w:spacing w:after="0" w:line="360" w:lineRule="auto"/>
        <w:rPr>
          <w:rFonts w:cs="Arial"/>
          <w:szCs w:val="24"/>
        </w:rPr>
      </w:pPr>
      <w:r w:rsidRPr="00562839">
        <w:rPr>
          <w:rFonts w:cs="Arial"/>
          <w:szCs w:val="24"/>
        </w:rPr>
        <w:t>Jeśli wystąpią okoliczności, o których mowa w art. 58 ust. 1 ustawy wdrożeniowej, postępowanie zostanie unieważnione.</w:t>
      </w:r>
    </w:p>
    <w:p w14:paraId="13767F62" w14:textId="77777777" w:rsidR="00562839" w:rsidRPr="00562839" w:rsidRDefault="00562839" w:rsidP="0033676A">
      <w:pPr>
        <w:spacing w:after="0" w:line="360" w:lineRule="auto"/>
        <w:rPr>
          <w:rFonts w:cs="Arial"/>
          <w:szCs w:val="24"/>
        </w:rPr>
      </w:pPr>
      <w:r w:rsidRPr="00562839">
        <w:rPr>
          <w:rFonts w:cs="Arial"/>
          <w:szCs w:val="24"/>
        </w:rPr>
        <w:t>Postępowanie unieważnimy, gdy:</w:t>
      </w:r>
    </w:p>
    <w:p w14:paraId="440181CE" w14:textId="77777777" w:rsidR="00562839" w:rsidRPr="00562839" w:rsidRDefault="00562839" w:rsidP="00BB0C6E">
      <w:pPr>
        <w:numPr>
          <w:ilvl w:val="0"/>
          <w:numId w:val="34"/>
        </w:numPr>
        <w:spacing w:after="0" w:line="360" w:lineRule="auto"/>
        <w:ind w:left="993"/>
        <w:rPr>
          <w:rFonts w:cs="Arial"/>
          <w:szCs w:val="24"/>
        </w:rPr>
      </w:pPr>
      <w:r w:rsidRPr="00562839">
        <w:rPr>
          <w:rFonts w:cs="Arial"/>
          <w:szCs w:val="24"/>
        </w:rPr>
        <w:t>w terminie składania wniosków o dofinansowanie projektu nie złożono żadnego wniosku lub</w:t>
      </w:r>
    </w:p>
    <w:p w14:paraId="08DDA650" w14:textId="77777777" w:rsidR="00562839" w:rsidRPr="00562839" w:rsidRDefault="00562839" w:rsidP="00BB0C6E">
      <w:pPr>
        <w:numPr>
          <w:ilvl w:val="0"/>
          <w:numId w:val="34"/>
        </w:numPr>
        <w:spacing w:after="0" w:line="360" w:lineRule="auto"/>
        <w:ind w:left="993"/>
        <w:rPr>
          <w:rFonts w:cs="Arial"/>
          <w:szCs w:val="24"/>
        </w:rPr>
      </w:pPr>
      <w:r w:rsidRPr="00562839">
        <w:rPr>
          <w:rFonts w:cs="Arial"/>
          <w:szCs w:val="24"/>
        </w:rPr>
        <w:t xml:space="preserve"> wystąpiła istotna zmiana okoliczności powodująca, że wybór projektów do dofinansowania nie leży w interesie publicznym, czego nie można było wcześniej przewidzieć lub</w:t>
      </w:r>
    </w:p>
    <w:p w14:paraId="3A4202CF" w14:textId="77777777" w:rsidR="00562839" w:rsidRPr="00562839" w:rsidRDefault="00562839" w:rsidP="00BB0C6E">
      <w:pPr>
        <w:numPr>
          <w:ilvl w:val="0"/>
          <w:numId w:val="34"/>
        </w:numPr>
        <w:spacing w:after="0" w:line="360" w:lineRule="auto"/>
        <w:ind w:left="993"/>
        <w:rPr>
          <w:rFonts w:cs="Arial"/>
          <w:szCs w:val="24"/>
        </w:rPr>
      </w:pPr>
      <w:r w:rsidRPr="00562839">
        <w:rPr>
          <w:rFonts w:cs="Arial"/>
          <w:szCs w:val="24"/>
        </w:rPr>
        <w:t>postępowanie obarczone jest niemożliwą do usunięcia wadą prawną.</w:t>
      </w:r>
    </w:p>
    <w:p w14:paraId="11729E70" w14:textId="77777777" w:rsidR="00562839" w:rsidRPr="00562839" w:rsidRDefault="00562839" w:rsidP="005A5750">
      <w:pPr>
        <w:numPr>
          <w:ilvl w:val="0"/>
          <w:numId w:val="33"/>
        </w:numPr>
        <w:spacing w:after="0" w:line="360" w:lineRule="auto"/>
        <w:rPr>
          <w:rFonts w:cs="Arial"/>
          <w:szCs w:val="24"/>
        </w:rPr>
      </w:pPr>
      <w:r w:rsidRPr="00562839">
        <w:rPr>
          <w:rFonts w:cs="Arial"/>
          <w:szCs w:val="24"/>
        </w:rPr>
        <w:t>Unieważnienie postępowania może nastąpić w jego trakcie, gdy zaistnieje co najmniej jedna z trzech przesłanek z pkt 1.</w:t>
      </w:r>
    </w:p>
    <w:p w14:paraId="7534DCFE" w14:textId="77777777" w:rsidR="00562839" w:rsidRPr="00562839" w:rsidRDefault="00562839" w:rsidP="005A5750">
      <w:pPr>
        <w:numPr>
          <w:ilvl w:val="0"/>
          <w:numId w:val="33"/>
        </w:numPr>
        <w:spacing w:after="0" w:line="360" w:lineRule="auto"/>
        <w:rPr>
          <w:rFonts w:cs="Arial"/>
          <w:szCs w:val="24"/>
        </w:rPr>
      </w:pPr>
      <w:r w:rsidRPr="00562839">
        <w:rPr>
          <w:rFonts w:cs="Arial"/>
          <w:szCs w:val="24"/>
        </w:rPr>
        <w:t>Unieważnienie postępowania może nastąpić po jego zakończeniu w wyniku zaistnienia przesłanek z pkt 1 lit. b lub c.</w:t>
      </w:r>
    </w:p>
    <w:p w14:paraId="080EDFDB" w14:textId="77777777" w:rsidR="00562839" w:rsidRPr="00562839" w:rsidRDefault="00562839" w:rsidP="005A5750">
      <w:pPr>
        <w:numPr>
          <w:ilvl w:val="0"/>
          <w:numId w:val="33"/>
        </w:numPr>
        <w:spacing w:after="0" w:line="360" w:lineRule="auto"/>
        <w:rPr>
          <w:rFonts w:cs="Arial"/>
          <w:szCs w:val="24"/>
        </w:rPr>
      </w:pPr>
      <w:r w:rsidRPr="00562839">
        <w:rPr>
          <w:rFonts w:cs="Arial"/>
          <w:szCs w:val="24"/>
        </w:rPr>
        <w:lastRenderedPageBreak/>
        <w:t xml:space="preserve">Postępowanie nie zostanie unieważnione z powodu przesłanki z pkt 1 lit. a, jeśli złożono przynajmniej jeden wniosek. </w:t>
      </w:r>
    </w:p>
    <w:p w14:paraId="3DAE9778" w14:textId="77777777" w:rsidR="00562839" w:rsidRPr="00562839" w:rsidRDefault="00562839" w:rsidP="005A5750">
      <w:pPr>
        <w:numPr>
          <w:ilvl w:val="0"/>
          <w:numId w:val="33"/>
        </w:numPr>
        <w:spacing w:after="0" w:line="360" w:lineRule="auto"/>
        <w:rPr>
          <w:rFonts w:cs="Arial"/>
          <w:szCs w:val="24"/>
        </w:rPr>
      </w:pPr>
      <w:r w:rsidRPr="00562839">
        <w:rPr>
          <w:rFonts w:cs="Arial"/>
          <w:szCs w:val="24"/>
        </w:rPr>
        <w:t xml:space="preserve">W przypadku wycofania przez wnioskodawców wszystkich wniosków o dofinansowanie projektu, które wpłynęły w ramach naboru, </w:t>
      </w:r>
      <w:r w:rsidR="003F53F9">
        <w:rPr>
          <w:rFonts w:cs="Arial"/>
          <w:szCs w:val="24"/>
        </w:rPr>
        <w:t xml:space="preserve">unieważnimy </w:t>
      </w:r>
      <w:r w:rsidRPr="00562839">
        <w:rPr>
          <w:rFonts w:cs="Arial"/>
          <w:szCs w:val="24"/>
        </w:rPr>
        <w:t xml:space="preserve">postępowanie, informację o tym zamieścimy na swojej stronie internetowej i na portalu. </w:t>
      </w:r>
    </w:p>
    <w:p w14:paraId="6DF5B84C" w14:textId="77777777" w:rsidR="00562839" w:rsidRPr="00562839" w:rsidRDefault="67FBEA30" w:rsidP="005A5750">
      <w:pPr>
        <w:numPr>
          <w:ilvl w:val="0"/>
          <w:numId w:val="33"/>
        </w:numPr>
        <w:spacing w:after="0" w:line="360" w:lineRule="auto"/>
        <w:rPr>
          <w:rFonts w:cs="Arial"/>
        </w:rPr>
      </w:pPr>
      <w:r w:rsidRPr="6921B0B7">
        <w:rPr>
          <w:rFonts w:cs="Arial"/>
        </w:rPr>
        <w:t>Informacj</w:t>
      </w:r>
      <w:r w:rsidR="3FB7468E" w:rsidRPr="6921B0B7">
        <w:rPr>
          <w:rFonts w:cs="Arial"/>
        </w:rPr>
        <w:t>ę</w:t>
      </w:r>
      <w:r w:rsidRPr="6921B0B7">
        <w:rPr>
          <w:rFonts w:cs="Arial"/>
        </w:rPr>
        <w:t xml:space="preserve"> o unieważnieniu postępowania wraz z uzasadnieniem </w:t>
      </w:r>
      <w:r w:rsidR="3FB7468E" w:rsidRPr="6921B0B7">
        <w:rPr>
          <w:rFonts w:cs="Arial"/>
        </w:rPr>
        <w:t xml:space="preserve">zamieścimy </w:t>
      </w:r>
      <w:r w:rsidRPr="6921B0B7">
        <w:rPr>
          <w:rFonts w:cs="Arial"/>
        </w:rPr>
        <w:t xml:space="preserve">na swojej stronie internetowej oraz na portalu, w terminie 7 dni od dnia unieważnienia postępowania. </w:t>
      </w:r>
    </w:p>
    <w:p w14:paraId="06AC366C" w14:textId="77777777" w:rsidR="00562839" w:rsidRPr="00562839" w:rsidRDefault="00562839" w:rsidP="005A5750">
      <w:pPr>
        <w:numPr>
          <w:ilvl w:val="0"/>
          <w:numId w:val="33"/>
        </w:numPr>
        <w:spacing w:after="0" w:line="360" w:lineRule="auto"/>
        <w:rPr>
          <w:rFonts w:cs="Arial"/>
          <w:szCs w:val="24"/>
        </w:rPr>
      </w:pPr>
      <w:r w:rsidRPr="00562839">
        <w:rPr>
          <w:rFonts w:cs="Arial"/>
          <w:szCs w:val="24"/>
        </w:rPr>
        <w:t>Zawarcie w wyniku postępowania przynajmniej jednej umowy o dofinansowanie lub podjęcie jednej decyzji o dofinansowaniu oznacza, że postępowania nie można już unieważnić. Zawarcie umowy lub podjęcie decyzji oznacza, że nie wystąpiła żadna z przesłanek z pkt 1. Zgodnie z zasadami przejrzystości i równego traktowania wnioskodawcy nie mogą być traktowani pod tym względem odmiennie.</w:t>
      </w:r>
    </w:p>
    <w:p w14:paraId="17B075A0" w14:textId="77777777" w:rsidR="00562839" w:rsidRPr="00562839" w:rsidRDefault="00562839" w:rsidP="005A5750">
      <w:pPr>
        <w:numPr>
          <w:ilvl w:val="0"/>
          <w:numId w:val="33"/>
        </w:numPr>
        <w:spacing w:after="0" w:line="360" w:lineRule="auto"/>
        <w:rPr>
          <w:rFonts w:cs="Arial"/>
          <w:szCs w:val="24"/>
        </w:rPr>
      </w:pPr>
      <w:r w:rsidRPr="00562839">
        <w:rPr>
          <w:rFonts w:cs="Arial"/>
          <w:szCs w:val="24"/>
        </w:rPr>
        <w:t xml:space="preserve">Informacja o unieważnieniu postępowania nie może być powodem złożenia przez wnioskodawcę protestu, o którym mowa w art. 63 ustawy wdrożeniowej. Wynika to z tego, że unieważnienie postępowania nie jest tożsame z oceną negatywną, o której mowa w art. 56 ust. 5 i 6 ustawy. </w:t>
      </w:r>
    </w:p>
    <w:p w14:paraId="679D2AED" w14:textId="77777777" w:rsidR="00E72D9B" w:rsidRDefault="00E72D9B" w:rsidP="00E72D9B">
      <w:pPr>
        <w:spacing w:after="160"/>
        <w:rPr>
          <w:rFonts w:eastAsiaTheme="majorEastAsia" w:cstheme="majorBidi"/>
          <w:b/>
          <w:color w:val="2E74B5" w:themeColor="accent1" w:themeShade="BF"/>
          <w:sz w:val="32"/>
          <w:szCs w:val="32"/>
        </w:rPr>
      </w:pPr>
      <w:bookmarkStart w:id="101" w:name="_Toc114570845"/>
    </w:p>
    <w:p w14:paraId="1384C1F5" w14:textId="77777777" w:rsidR="00E72D9B" w:rsidRPr="009B4AF2" w:rsidRDefault="1C4A8D20" w:rsidP="00E72D9B">
      <w:pPr>
        <w:pStyle w:val="Nagwek1"/>
      </w:pPr>
      <w:bookmarkStart w:id="102" w:name="_Toc204753978"/>
      <w:r>
        <w:t>Kryteria wyboru projektów i wskaźniki</w:t>
      </w:r>
      <w:bookmarkStart w:id="103" w:name="_Toc110860026"/>
      <w:bookmarkStart w:id="104" w:name="_Toc110860061"/>
      <w:bookmarkEnd w:id="101"/>
      <w:bookmarkEnd w:id="102"/>
      <w:bookmarkEnd w:id="103"/>
      <w:bookmarkEnd w:id="104"/>
    </w:p>
    <w:p w14:paraId="67119125" w14:textId="77777777" w:rsidR="00E72D9B" w:rsidRPr="004258FE" w:rsidRDefault="1C4A8D20" w:rsidP="00425483">
      <w:pPr>
        <w:pStyle w:val="Nagwek2"/>
        <w:spacing w:after="240"/>
      </w:pPr>
      <w:bookmarkStart w:id="105" w:name="_Toc110860392"/>
      <w:bookmarkStart w:id="106" w:name="_Toc111010164"/>
      <w:bookmarkStart w:id="107" w:name="_Toc111010221"/>
      <w:bookmarkStart w:id="108" w:name="_Toc114570846"/>
      <w:bookmarkStart w:id="109" w:name="_Toc204753979"/>
      <w:bookmarkEnd w:id="105"/>
      <w:r>
        <w:t>Kryteria wyboru</w:t>
      </w:r>
      <w:bookmarkEnd w:id="106"/>
      <w:bookmarkEnd w:id="107"/>
      <w:bookmarkEnd w:id="108"/>
      <w:r>
        <w:t xml:space="preserve"> projektów</w:t>
      </w:r>
      <w:bookmarkEnd w:id="109"/>
    </w:p>
    <w:p w14:paraId="27FA1AAD" w14:textId="77777777" w:rsidR="00425483" w:rsidRPr="00425483" w:rsidRDefault="6B291902" w:rsidP="6921B0B7">
      <w:pPr>
        <w:spacing w:line="360" w:lineRule="auto"/>
      </w:pPr>
      <w:r>
        <w:t>Twój projekt zostanie oceniony w oparciu o kryteria wyboru projektów przyjęte przez</w:t>
      </w:r>
      <w:r w:rsidR="005E39A7">
        <w:t xml:space="preserve"> Komitet Monitorujący program Fundusze Europejskie dla Śląskiego</w:t>
      </w:r>
      <w:r>
        <w:t xml:space="preserve"> </w:t>
      </w:r>
      <w:r w:rsidR="005E39A7">
        <w:t>(</w:t>
      </w:r>
      <w:r>
        <w:t>KM FE SL</w:t>
      </w:r>
      <w:r w:rsidR="005E39A7">
        <w:t>)</w:t>
      </w:r>
      <w:r>
        <w:t xml:space="preserve">. Kryteria znajdziesz w </w:t>
      </w:r>
      <w:r w:rsidR="0037461E" w:rsidRPr="004A6166">
        <w:t>załączniku nr 1</w:t>
      </w:r>
      <w:r>
        <w:t xml:space="preserve"> do Regulaminu wyboru projektów.</w:t>
      </w:r>
    </w:p>
    <w:p w14:paraId="40DE1758" w14:textId="77777777" w:rsidR="00425483" w:rsidRPr="00425483" w:rsidRDefault="6B291902" w:rsidP="6921B0B7">
      <w:pPr>
        <w:spacing w:line="360" w:lineRule="auto"/>
      </w:pPr>
      <w:r>
        <w:t xml:space="preserve">W ramach niniejszego naboru stosowane są: </w:t>
      </w:r>
    </w:p>
    <w:p w14:paraId="23326329" w14:textId="5520CE95" w:rsidR="00425483" w:rsidRPr="00425483" w:rsidRDefault="6B291902" w:rsidP="6921B0B7">
      <w:pPr>
        <w:spacing w:line="360" w:lineRule="auto"/>
      </w:pPr>
      <w:r>
        <w:t>a) kryteria ogólne</w:t>
      </w:r>
      <w:r w:rsidR="00BB0C6E">
        <w:t xml:space="preserve"> </w:t>
      </w:r>
      <w:r w:rsidR="00BB0C6E" w:rsidRPr="00BB0C6E">
        <w:t>(ustalane dla wszystkich działań wdrażanych przez Departament Europejskiego Funduszu Społecznego), które dzielą się na:</w:t>
      </w:r>
      <w:r>
        <w:t xml:space="preserve"> </w:t>
      </w:r>
    </w:p>
    <w:p w14:paraId="5F12EDB7" w14:textId="77777777" w:rsidR="00425483" w:rsidRPr="00425483" w:rsidRDefault="6B291902" w:rsidP="6921B0B7">
      <w:pPr>
        <w:spacing w:line="360" w:lineRule="auto"/>
      </w:pPr>
      <w:r>
        <w:t xml:space="preserve">– formalne, </w:t>
      </w:r>
    </w:p>
    <w:p w14:paraId="74366CCE" w14:textId="77777777" w:rsidR="00425483" w:rsidRPr="00425483" w:rsidRDefault="6B291902" w:rsidP="6921B0B7">
      <w:pPr>
        <w:spacing w:line="360" w:lineRule="auto"/>
      </w:pPr>
      <w:r>
        <w:t xml:space="preserve">– merytoryczne, </w:t>
      </w:r>
    </w:p>
    <w:p w14:paraId="66F9072E" w14:textId="77777777" w:rsidR="00425483" w:rsidRPr="00425483" w:rsidRDefault="6B291902" w:rsidP="6921B0B7">
      <w:pPr>
        <w:spacing w:line="360" w:lineRule="auto"/>
      </w:pPr>
      <w:bookmarkStart w:id="110" w:name="_Hlk132193781"/>
      <w:r>
        <w:t xml:space="preserve">– horyzontalne, </w:t>
      </w:r>
    </w:p>
    <w:bookmarkEnd w:id="110"/>
    <w:p w14:paraId="7A9562B9" w14:textId="77777777" w:rsidR="00425483" w:rsidRPr="00425483" w:rsidRDefault="6B291902" w:rsidP="6921B0B7">
      <w:pPr>
        <w:spacing w:line="360" w:lineRule="auto"/>
      </w:pPr>
      <w:r>
        <w:lastRenderedPageBreak/>
        <w:t xml:space="preserve">– negocjacyjne (dotyczy projektów, które zostały skierowane do negocjacji), </w:t>
      </w:r>
    </w:p>
    <w:p w14:paraId="4FF94C71" w14:textId="77777777" w:rsidR="00425483" w:rsidRPr="00425483" w:rsidRDefault="6B291902" w:rsidP="6921B0B7">
      <w:pPr>
        <w:spacing w:line="360" w:lineRule="auto"/>
      </w:pPr>
      <w:r>
        <w:t>b) kryteria szczegółowe</w:t>
      </w:r>
      <w:r w:rsidR="00E06F25">
        <w:t xml:space="preserve"> </w:t>
      </w:r>
      <w:r w:rsidR="00E06F25" w:rsidRPr="00E06F25">
        <w:t>(ustalane odrębnie dla każdego działania lub typu projektu wdrażanego przez Departament Europejskiego Funduszu Społecznego)</w:t>
      </w:r>
      <w:r>
        <w:t xml:space="preserve">: </w:t>
      </w:r>
    </w:p>
    <w:p w14:paraId="29F660FF" w14:textId="77777777" w:rsidR="00AB5DA4" w:rsidRDefault="6B291902" w:rsidP="6921B0B7">
      <w:pPr>
        <w:spacing w:line="360" w:lineRule="auto"/>
      </w:pPr>
      <w:r>
        <w:t>– dostępu</w:t>
      </w:r>
      <w:r w:rsidR="00AB5DA4">
        <w:t>.</w:t>
      </w:r>
    </w:p>
    <w:p w14:paraId="6BF3D739" w14:textId="77777777" w:rsidR="00AB5DA4" w:rsidRPr="004B406C" w:rsidRDefault="00AB5DA4" w:rsidP="00AB5DA4">
      <w:pPr>
        <w:spacing w:line="360" w:lineRule="auto"/>
        <w:rPr>
          <w:szCs w:val="24"/>
        </w:rPr>
      </w:pPr>
      <w:bookmarkStart w:id="111" w:name="_Toc111010165"/>
      <w:bookmarkStart w:id="112" w:name="_Toc111010222"/>
      <w:bookmarkStart w:id="113" w:name="_Toc114570847"/>
      <w:r w:rsidRPr="00E8177C">
        <w:rPr>
          <w:b/>
          <w:szCs w:val="24"/>
        </w:rPr>
        <w:t>Kryteria wyboru projektów</w:t>
      </w:r>
      <w:r w:rsidRPr="00E8177C">
        <w:rPr>
          <w:szCs w:val="24"/>
        </w:rPr>
        <w:t xml:space="preserve"> mają charakter indywidualny, co oznacza że są oceniane w odniesieniu do danego projektu. Specyfika oceny niniejszych kryteriów rozróżnia:</w:t>
      </w:r>
    </w:p>
    <w:p w14:paraId="04949594" w14:textId="77777777" w:rsidR="00AB5DA4" w:rsidRPr="004B406C" w:rsidRDefault="00AB5DA4" w:rsidP="00AB5DA4">
      <w:pPr>
        <w:spacing w:line="360" w:lineRule="auto"/>
        <w:rPr>
          <w:szCs w:val="24"/>
        </w:rPr>
      </w:pPr>
      <w:r w:rsidRPr="004B406C">
        <w:rPr>
          <w:b/>
          <w:szCs w:val="24"/>
        </w:rPr>
        <w:t>Kryteria ogólne</w:t>
      </w:r>
      <w:r w:rsidRPr="004B406C">
        <w:rPr>
          <w:szCs w:val="24"/>
        </w:rPr>
        <w:t xml:space="preserve"> ustalane dla wszystkich działań wdrażanych przez Departament Europejskiego Funduszu Społecznego. </w:t>
      </w:r>
    </w:p>
    <w:p w14:paraId="533B0995" w14:textId="450A1532" w:rsidR="00AB5DA4" w:rsidRPr="004B406C" w:rsidRDefault="00AB5DA4" w:rsidP="00AB5DA4">
      <w:pPr>
        <w:spacing w:line="360" w:lineRule="auto"/>
        <w:rPr>
          <w:szCs w:val="24"/>
        </w:rPr>
      </w:pPr>
      <w:r w:rsidRPr="004B406C">
        <w:rPr>
          <w:szCs w:val="24"/>
        </w:rPr>
        <w:t xml:space="preserve">W </w:t>
      </w:r>
      <w:r w:rsidR="0037461E" w:rsidRPr="004A6166">
        <w:t>załączniku nr 1</w:t>
      </w:r>
      <w:r w:rsidRPr="004B406C">
        <w:rPr>
          <w:szCs w:val="24"/>
        </w:rPr>
        <w:t xml:space="preserve">, zawierającym kryteria wyboru projektów, wskazane zostało, które kryteria podlegają uzupełnieniom lub poprawie. </w:t>
      </w:r>
      <w:bookmarkStart w:id="114" w:name="_Hlk202510224"/>
      <w:r w:rsidRPr="004B406C">
        <w:rPr>
          <w:szCs w:val="24"/>
        </w:rPr>
        <w:t>Uzupełnienia/poprawy dokonuje się na etapie</w:t>
      </w:r>
      <w:bookmarkEnd w:id="114"/>
      <w:r w:rsidRPr="004B406C">
        <w:rPr>
          <w:szCs w:val="24"/>
        </w:rPr>
        <w:t xml:space="preserve"> </w:t>
      </w:r>
      <w:bookmarkStart w:id="115" w:name="_Hlk201129398"/>
      <w:r w:rsidR="008C1BFB">
        <w:rPr>
          <w:szCs w:val="24"/>
        </w:rPr>
        <w:t>negocjacji lub w przypadkach wymienionych</w:t>
      </w:r>
      <w:r w:rsidR="00C03C9A">
        <w:rPr>
          <w:szCs w:val="24"/>
        </w:rPr>
        <w:t xml:space="preserve"> w Podrozdziale 5.3- na etapie oceny formalno-merytorycznej</w:t>
      </w:r>
      <w:bookmarkEnd w:id="115"/>
      <w:r w:rsidRPr="004B406C">
        <w:rPr>
          <w:szCs w:val="24"/>
        </w:rPr>
        <w:t>. Uzupełnienie polega na poprawie lub przedstawieniu informacji/wyjaśnień  w zakresie wskazanym w KOFM, wynikającym z definicji kryterium.</w:t>
      </w:r>
    </w:p>
    <w:p w14:paraId="1AEB8986" w14:textId="77777777" w:rsidR="00AB5DA4" w:rsidRPr="004B406C" w:rsidRDefault="00AB5DA4" w:rsidP="00AB5DA4">
      <w:pPr>
        <w:spacing w:line="360" w:lineRule="auto"/>
        <w:rPr>
          <w:szCs w:val="24"/>
        </w:rPr>
      </w:pPr>
      <w:r w:rsidRPr="004B406C">
        <w:rPr>
          <w:b/>
          <w:szCs w:val="24"/>
        </w:rPr>
        <w:t>Kryteria szczegółowe</w:t>
      </w:r>
      <w:r w:rsidRPr="004B406C">
        <w:rPr>
          <w:szCs w:val="24"/>
        </w:rPr>
        <w:t xml:space="preserve"> ustalane odrębnie dla każdego działania lub typu projektu wdrażanego przez Departament Europejskiego Funduszu Społecznego. </w:t>
      </w:r>
    </w:p>
    <w:p w14:paraId="59079ED6" w14:textId="53BD02DF" w:rsidR="00AB5DA4" w:rsidRPr="004B406C" w:rsidRDefault="00AB5DA4" w:rsidP="00AB5DA4">
      <w:pPr>
        <w:spacing w:line="360" w:lineRule="auto"/>
        <w:rPr>
          <w:szCs w:val="24"/>
        </w:rPr>
      </w:pPr>
      <w:r w:rsidRPr="004B406C">
        <w:rPr>
          <w:szCs w:val="24"/>
        </w:rPr>
        <w:t xml:space="preserve">W przypadku, gdy w </w:t>
      </w:r>
      <w:r w:rsidR="0037461E" w:rsidRPr="004A6166">
        <w:t>załączniku nr 1</w:t>
      </w:r>
      <w:r w:rsidRPr="004B406C">
        <w:rPr>
          <w:szCs w:val="24"/>
        </w:rPr>
        <w:t xml:space="preserve"> przewidziane zostało, że kryteria podlegają uzupełnieniom/ poprawie, przedmiotowego uzupełnienia/poprawy dokonuje się na etapie </w:t>
      </w:r>
      <w:r w:rsidR="00C03C9A" w:rsidRPr="00C03C9A">
        <w:rPr>
          <w:szCs w:val="24"/>
        </w:rPr>
        <w:t>negocjacji lub w przypadkach wymienionych w Podrozdziale 5.3- na etapie oceny formalno-merytorycznej</w:t>
      </w:r>
      <w:r w:rsidRPr="004B406C">
        <w:rPr>
          <w:szCs w:val="24"/>
        </w:rPr>
        <w:t>. Uzupełnienie polega na poprawie lub przedstawieniu informacji/wyjaśnień  w zakresie wskazanym w KOFM, wyn</w:t>
      </w:r>
      <w:r>
        <w:rPr>
          <w:szCs w:val="24"/>
        </w:rPr>
        <w:t>ikającym z definicji kryterium.</w:t>
      </w:r>
    </w:p>
    <w:p w14:paraId="14656AAF" w14:textId="77777777" w:rsidR="00AB5DA4" w:rsidRDefault="0037461E" w:rsidP="00AB5DA4">
      <w:pPr>
        <w:spacing w:line="360" w:lineRule="auto"/>
        <w:rPr>
          <w:szCs w:val="24"/>
        </w:rPr>
      </w:pPr>
      <w:r w:rsidRPr="004A6166">
        <w:t>Załącznik nr 1</w:t>
      </w:r>
      <w:r w:rsidR="00AB5DA4" w:rsidRPr="004B406C">
        <w:rPr>
          <w:szCs w:val="24"/>
        </w:rPr>
        <w:t xml:space="preserve"> do Regulaminu wskazuje Ci sposób oceny kryterium: uznanie spełnienia kryterium na zasadzie 0/1 oraz możliwą do uzyskania przez Ciebie liczbę punktów w ramach kryteriów punktowych.</w:t>
      </w:r>
    </w:p>
    <w:p w14:paraId="11BA877B" w14:textId="77777777" w:rsidR="004830C4" w:rsidRPr="004830C4" w:rsidRDefault="004830C4" w:rsidP="004830C4">
      <w:pPr>
        <w:spacing w:before="240" w:line="360" w:lineRule="auto"/>
        <w:rPr>
          <w:rFonts w:eastAsia="Arial" w:cs="Arial"/>
          <w:szCs w:val="24"/>
        </w:rPr>
      </w:pPr>
      <w:r w:rsidRPr="72393D60">
        <w:rPr>
          <w:rFonts w:eastAsia="Arial" w:cs="Arial"/>
          <w:szCs w:val="24"/>
        </w:rPr>
        <w:t xml:space="preserve">Twój projekt zostanie oceniony w oparciu o kryteria wyboru projektów przyjęte przez KM FE SL. </w:t>
      </w:r>
    </w:p>
    <w:p w14:paraId="3BEC2D3C" w14:textId="77777777" w:rsidR="00E72D9B" w:rsidRDefault="1C4A8D20" w:rsidP="00960AA9">
      <w:pPr>
        <w:pStyle w:val="Nagwek2"/>
        <w:spacing w:before="240" w:after="240"/>
        <w:ind w:left="935" w:hanging="578"/>
      </w:pPr>
      <w:bookmarkStart w:id="116" w:name="_Toc204753980"/>
      <w:r>
        <w:lastRenderedPageBreak/>
        <w:t>Wskaźniki</w:t>
      </w:r>
      <w:bookmarkEnd w:id="111"/>
      <w:bookmarkEnd w:id="112"/>
      <w:bookmarkEnd w:id="113"/>
      <w:bookmarkEnd w:id="116"/>
    </w:p>
    <w:p w14:paraId="6E902F6F" w14:textId="77777777" w:rsidR="00DB3EF7" w:rsidRDefault="00E72D9B" w:rsidP="00E72D9B">
      <w:pPr>
        <w:spacing w:line="360" w:lineRule="auto"/>
      </w:pPr>
      <w:r>
        <w:t xml:space="preserve">Twój projekt musi zawierać informację o wskaźnikach, jakie planujesz osiągnąć dzięki realizacji projektu. Z ich wykonania będziesz </w:t>
      </w:r>
      <w:r w:rsidR="00542B89">
        <w:t>rozliczony - n</w:t>
      </w:r>
      <w:r w:rsidR="00DB3EF7">
        <w:t xml:space="preserve">ieosiągnięcie zaplanowanych wskaźników może stanowić podstawę do </w:t>
      </w:r>
      <w:r w:rsidR="003B316E">
        <w:t xml:space="preserve">niewypłacenia lub </w:t>
      </w:r>
      <w:r w:rsidR="00DB3EF7">
        <w:t>zwrotu dofinansowania</w:t>
      </w:r>
      <w:r w:rsidR="003B316E">
        <w:t>, a także do rozwiązania umowy o dofinansowanie</w:t>
      </w:r>
      <w:r w:rsidR="00542B89">
        <w:t>.</w:t>
      </w:r>
    </w:p>
    <w:p w14:paraId="2C78B0F5" w14:textId="77777777" w:rsidR="003A286A" w:rsidRPr="000B1274" w:rsidRDefault="003A286A" w:rsidP="003A286A">
      <w:pPr>
        <w:spacing w:line="360" w:lineRule="auto"/>
        <w:rPr>
          <w:rFonts w:cs="Arial"/>
          <w:szCs w:val="24"/>
        </w:rPr>
      </w:pPr>
      <w:r w:rsidRPr="000B1274">
        <w:rPr>
          <w:rFonts w:cs="Arial"/>
          <w:szCs w:val="24"/>
        </w:rPr>
        <w:t>We wniosku o dofinansowanie jesteś zobowiązany przedstawić wskaźniki produktu oraz wskaźniki rezultatu</w:t>
      </w:r>
      <w:r>
        <w:rPr>
          <w:rFonts w:cs="Arial"/>
          <w:szCs w:val="24"/>
        </w:rPr>
        <w:t xml:space="preserve"> (</w:t>
      </w:r>
      <w:r w:rsidRPr="000B1274">
        <w:rPr>
          <w:rFonts w:cs="Arial"/>
          <w:szCs w:val="24"/>
        </w:rPr>
        <w:t>w przypadku osób – w podziale na płeć</w:t>
      </w:r>
      <w:r>
        <w:rPr>
          <w:rFonts w:cs="Arial"/>
          <w:szCs w:val="24"/>
        </w:rPr>
        <w:t xml:space="preserve">). </w:t>
      </w:r>
    </w:p>
    <w:p w14:paraId="2D2975C1" w14:textId="77777777" w:rsidR="003A286A" w:rsidRPr="000B1274" w:rsidRDefault="003A286A" w:rsidP="003A286A">
      <w:pPr>
        <w:spacing w:line="360" w:lineRule="auto"/>
        <w:rPr>
          <w:rFonts w:cs="Arial"/>
          <w:szCs w:val="24"/>
        </w:rPr>
      </w:pPr>
      <w:r w:rsidRPr="000B1274">
        <w:rPr>
          <w:rFonts w:cs="Arial"/>
          <w:b/>
          <w:bCs/>
          <w:szCs w:val="24"/>
        </w:rPr>
        <w:t>Wskaźniki produktu</w:t>
      </w:r>
      <w:r w:rsidRPr="000B1274">
        <w:rPr>
          <w:rFonts w:cs="Arial"/>
          <w:szCs w:val="24"/>
        </w:rPr>
        <w:t xml:space="preserve"> mierzą wielkość i pokazują charakter oferowanego wsparcia lub grupę docelową objętą wsparciem w Programie lub projekcie. Produkt stanowi wszystko, co zostało uzyskane w wyniku działań współfinansowanych z EFS+. Są to zarówno wytworzone dobra, jak i usługi świadczone na rzecz uczestników podczas realizacji projektu. Wskaźniki produktu w Programie określone są na poziomie celu szczegółowego oraz odnoszą się, co do zasady, do osób lub podmiotów objętych wsparciem, ale mogą odwoływać się również do wytworzonych dóbr i usług; </w:t>
      </w:r>
    </w:p>
    <w:p w14:paraId="2A974348" w14:textId="77777777" w:rsidR="003A286A" w:rsidRPr="000B1274" w:rsidRDefault="003A286A" w:rsidP="003A286A">
      <w:pPr>
        <w:spacing w:line="360" w:lineRule="auto"/>
        <w:rPr>
          <w:rFonts w:cs="Arial"/>
          <w:szCs w:val="24"/>
        </w:rPr>
      </w:pPr>
      <w:r w:rsidRPr="000B1274">
        <w:rPr>
          <w:rFonts w:cs="Arial"/>
          <w:b/>
          <w:bCs/>
          <w:szCs w:val="24"/>
        </w:rPr>
        <w:t>Wskaźniki rezultatu</w:t>
      </w:r>
      <w:r w:rsidRPr="000B1274">
        <w:rPr>
          <w:rFonts w:cs="Arial"/>
          <w:szCs w:val="24"/>
        </w:rPr>
        <w:t xml:space="preserve"> dotyczą oczekiwanych efektów wsparcia ze środków EFS+. Określają efekt zrealizowanych działań w odniesieniu do osób lub podmiotów, np. w postaci zmiany sytuacji na rynku pracy. W celu ograniczenia wpływu czynników zewnętrznych na wartość wskaźnika rezultatu bezpośredniego, powinien on być jak najbliżej powiązany z działaniami wdrażanymi w ramach odpowiedniego projektu. Oznacza to, że wskaźnik rezultatu obrazuje efekt wsparcia udzielonego danej osobie/podmiotowi i nie obejmuje efektów dotyczących grupy uczestników/podmiotów, która nie otrzymała wsparcia. Wskaźniki rezultatu odnoszą się w przypadku osób/podmiotów bezpośrednio do sytuacji po zakończeniu wsparcia, tj. do 4 tygodni od zakończenia udziału przez uczestnika lub podmiot obejmowany wsparciem w projekcie, o ile definicja wskaźnika nie mówi inaczej.</w:t>
      </w:r>
    </w:p>
    <w:p w14:paraId="07FCF6A7" w14:textId="77777777" w:rsidR="003A286A" w:rsidRDefault="5A51D3F2" w:rsidP="6921B0B7">
      <w:pPr>
        <w:spacing w:line="360" w:lineRule="auto"/>
        <w:rPr>
          <w:rFonts w:cs="Arial"/>
        </w:rPr>
      </w:pPr>
      <w:r w:rsidRPr="6921B0B7">
        <w:rPr>
          <w:rFonts w:cs="Arial"/>
          <w:b/>
          <w:bCs/>
        </w:rPr>
        <w:t>Wskaźniki monitoringowe</w:t>
      </w:r>
      <w:r w:rsidRPr="6921B0B7">
        <w:rPr>
          <w:rFonts w:cs="Arial"/>
        </w:rPr>
        <w:t xml:space="preserve"> są to wskaźniki, które masz obowiązek monitorować na etapie wdrażania projektu. Nie musisz wskazywać ich wartości docelowych na etapie przygotowywania wniosku o dofinansowanie projektu. Oznacza to, że przygotowując wniosek o dofinansowanie projektu wartości docelowe tych wskaźników mogą przybrać wartość „0”. Natomiast w trakcie realizacji projektu powinieneś odnotować faktyczny przyrost wybranego wskaźnika (w przypadku osób – w podziale na płeć). </w:t>
      </w:r>
      <w:r w:rsidRPr="6921B0B7">
        <w:rPr>
          <w:rFonts w:cs="Arial"/>
        </w:rPr>
        <w:lastRenderedPageBreak/>
        <w:t>Wnioskodawca dokonuje wyboru z listy rozwijanej wskaźników produktu we wniosku o dofinansowanie.</w:t>
      </w:r>
    </w:p>
    <w:tbl>
      <w:tblPr>
        <w:tblpPr w:leftFromText="141" w:rightFromText="141" w:vertAnchor="text" w:horzAnchor="margin" w:tblpY="50"/>
        <w:tblW w:w="9747" w:type="dxa"/>
        <w:tblLayout w:type="fixed"/>
        <w:tblLook w:val="0000" w:firstRow="0" w:lastRow="0" w:firstColumn="0" w:lastColumn="0" w:noHBand="0" w:noVBand="0"/>
      </w:tblPr>
      <w:tblGrid>
        <w:gridCol w:w="9747"/>
      </w:tblGrid>
      <w:tr w:rsidR="00AB5DA4" w:rsidRPr="00AB5DA4" w14:paraId="681847DB" w14:textId="77777777" w:rsidTr="35E58446">
        <w:trPr>
          <w:trHeight w:val="3712"/>
        </w:trPr>
        <w:tc>
          <w:tcPr>
            <w:tcW w:w="974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DBE5F1"/>
            <w:vAlign w:val="center"/>
          </w:tcPr>
          <w:p w14:paraId="0E8F21D0" w14:textId="77777777" w:rsidR="00AB5DA4" w:rsidRPr="00AB5DA4" w:rsidRDefault="00AB5DA4" w:rsidP="00AB5DA4">
            <w:pPr>
              <w:jc w:val="both"/>
              <w:rPr>
                <w:rFonts w:cs="Arial"/>
                <w:i/>
                <w:szCs w:val="24"/>
                <w:lang w:eastAsia="ar-SA"/>
              </w:rPr>
            </w:pPr>
            <w:r w:rsidRPr="00AB5DA4">
              <w:rPr>
                <w:rFonts w:cs="Arial"/>
                <w:i/>
                <w:szCs w:val="24"/>
                <w:lang w:eastAsia="ar-SA"/>
              </w:rPr>
              <w:t>Wnioskodawca powinien zweryfikować, czy zaplanowane przez niego wartości wskaźników zostały zaplanowane w sposób proporcjonalny do założeń naboru. Weryfikacji tej można dokonać za pomocą poniższego wzoru:</w:t>
            </w:r>
          </w:p>
          <w:p w14:paraId="2410E46F" w14:textId="77777777" w:rsidR="00AB5DA4" w:rsidRPr="00AB5DA4" w:rsidRDefault="00AB5DA4" w:rsidP="00AB5DA4">
            <w:pPr>
              <w:jc w:val="both"/>
              <w:rPr>
                <w:rFonts w:cs="Arial"/>
                <w:i/>
                <w:szCs w:val="24"/>
                <w:lang w:eastAsia="ar-SA"/>
              </w:rPr>
            </w:pPr>
          </w:p>
          <w:p w14:paraId="37182ED2" w14:textId="77777777" w:rsidR="00AB5DA4" w:rsidRPr="00AB5DA4" w:rsidRDefault="00AB5DA4" w:rsidP="35E58446">
            <w:pPr>
              <w:spacing w:after="120" w:line="240" w:lineRule="auto"/>
              <w:rPr>
                <w:rFonts w:cs="Arial"/>
                <w:b/>
                <w:bCs/>
                <w:i/>
                <w:iCs/>
              </w:rPr>
            </w:pPr>
            <w:r w:rsidRPr="00AB5DA4">
              <w:rPr>
                <w:noProof/>
                <w:lang w:eastAsia="pl-PL"/>
              </w:rPr>
              <mc:AlternateContent>
                <mc:Choice Requires="wps">
                  <w:drawing>
                    <wp:anchor distT="0" distB="0" distL="114300" distR="114300" simplePos="0" relativeHeight="251660288" behindDoc="0" locked="0" layoutInCell="1" allowOverlap="1" wp14:anchorId="71CD4A2C" wp14:editId="6BA36C9F">
                      <wp:simplePos x="0" y="0"/>
                      <wp:positionH relativeFrom="column">
                        <wp:posOffset>2799080</wp:posOffset>
                      </wp:positionH>
                      <wp:positionV relativeFrom="paragraph">
                        <wp:posOffset>189865</wp:posOffset>
                      </wp:positionV>
                      <wp:extent cx="190500" cy="114300"/>
                      <wp:effectExtent l="0" t="0" r="19050" b="19050"/>
                      <wp:wrapNone/>
                      <wp:docPr id="9"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00" cy="114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7F43E50A" id="_x0000_t32" coordsize="21600,21600" o:spt="32" o:oned="t" path="m,l21600,21600e" filled="f">
                      <v:path arrowok="t" fillok="f" o:connecttype="none"/>
                      <o:lock v:ext="edit" shapetype="t"/>
                    </v:shapetype>
                    <v:shape id="AutoShape 23" o:spid="_x0000_s1026" type="#_x0000_t32" style="position:absolute;margin-left:220.4pt;margin-top:14.95pt;width:15pt;height:9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"/>
                  </w:pict>
                </mc:Fallback>
              </mc:AlternateContent>
            </w:r>
            <w:r w:rsidRPr="00AB5DA4">
              <w:rPr>
                <w:noProof/>
                <w:lang w:eastAsia="pl-PL"/>
              </w:rPr>
              <mc:AlternateContent>
                <mc:Choice Requires="wps">
                  <w:drawing>
                    <wp:anchor distT="0" distB="0" distL="114300" distR="114300" simplePos="0" relativeHeight="251661312" behindDoc="0" locked="0" layoutInCell="1" allowOverlap="1" wp14:anchorId="778B0CAA" wp14:editId="2C71CE2B">
                      <wp:simplePos x="0" y="0"/>
                      <wp:positionH relativeFrom="column">
                        <wp:posOffset>2792730</wp:posOffset>
                      </wp:positionH>
                      <wp:positionV relativeFrom="paragraph">
                        <wp:posOffset>191135</wp:posOffset>
                      </wp:positionV>
                      <wp:extent cx="190500" cy="114300"/>
                      <wp:effectExtent l="0" t="0" r="19050" b="19050"/>
                      <wp:wrapNone/>
                      <wp:docPr id="7"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 cy="114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06A251EA" id="AutoShape 24" o:spid="_x0000_s1026" type="#_x0000_t32" style="position:absolute;margin-left:219.9pt;margin-top:15.05pt;width:15pt;height: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"/>
                  </w:pict>
                </mc:Fallback>
              </mc:AlternateContent>
            </w:r>
            <w:r w:rsidRPr="00AB5DA4">
              <w:rPr>
                <w:noProof/>
                <w:lang w:eastAsia="pl-PL"/>
              </w:rPr>
              <mc:AlternateContent>
                <mc:Choice Requires="wps">
                  <w:drawing>
                    <wp:anchor distT="4294967295" distB="4294967295" distL="114300" distR="114300" simplePos="0" relativeHeight="251659264" behindDoc="0" locked="0" layoutInCell="1" allowOverlap="1" wp14:anchorId="24FF1D91" wp14:editId="6A1E0443">
                      <wp:simplePos x="0" y="0"/>
                      <wp:positionH relativeFrom="column">
                        <wp:posOffset>52705</wp:posOffset>
                      </wp:positionH>
                      <wp:positionV relativeFrom="paragraph">
                        <wp:posOffset>182879</wp:posOffset>
                      </wp:positionV>
                      <wp:extent cx="2228850" cy="0"/>
                      <wp:effectExtent l="0" t="0" r="19050" b="19050"/>
                      <wp:wrapNone/>
                      <wp:docPr id="3"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28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66107AF0" id="AutoShape 22" o:spid="_x0000_s1026" type="#_x0000_t32" style="position:absolute;margin-left:4.15pt;margin-top:14.4pt;width:175.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yQdHwIAADwEAAAOAAAAZHJzL2Uyb0RvYy54bWysU02P2jAQvVfqf7B8h3xso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"/>
                  </w:pict>
                </mc:Fallback>
              </mc:AlternateContent>
            </w:r>
            <w:r w:rsidR="7499D244" w:rsidRPr="35E58446">
              <w:rPr>
                <w:rFonts w:cs="Arial"/>
                <w:b/>
                <w:bCs/>
                <w:i/>
                <w:iCs/>
              </w:rPr>
              <w:t xml:space="preserve"> Wartość dofinansowania w projekcie           wartość danego wskaźnika założona do </w:t>
            </w:r>
          </w:p>
          <w:p w14:paraId="35C9067B" w14:textId="1F47B071" w:rsidR="00AB5DA4" w:rsidRPr="00AB5DA4" w:rsidRDefault="071C5DEF" w:rsidP="35E58446">
            <w:pPr>
              <w:suppressAutoHyphens/>
              <w:spacing w:after="0"/>
              <w:jc w:val="center"/>
              <w:rPr>
                <w:rFonts w:cs="Arial"/>
                <w:b/>
                <w:bCs/>
                <w:i/>
                <w:iCs/>
              </w:rPr>
            </w:pPr>
            <w:r w:rsidRPr="35E58446">
              <w:rPr>
                <w:rFonts w:eastAsia="Times New Roman" w:cs="Arial"/>
                <w:b/>
                <w:bCs/>
                <w:color w:val="000000" w:themeColor="text1"/>
                <w:sz w:val="22"/>
                <w:lang w:eastAsia="pl-PL"/>
              </w:rPr>
              <w:t xml:space="preserve"> </w:t>
            </w:r>
            <w:r w:rsidR="00876E59" w:rsidRPr="00D50DAE">
              <w:rPr>
                <w:rFonts w:eastAsia="Times New Roman" w:cs="Arial"/>
                <w:b/>
                <w:bCs/>
                <w:color w:val="000000" w:themeColor="text1"/>
                <w:sz w:val="22"/>
                <w:lang w:eastAsia="pl-PL"/>
              </w:rPr>
              <w:t>13 354 764,73</w:t>
            </w:r>
            <w:r w:rsidR="7499D244" w:rsidRPr="00D50DAE">
              <w:rPr>
                <w:rFonts w:cs="Arial"/>
                <w:b/>
                <w:bCs/>
                <w:lang w:eastAsia="pl-PL"/>
              </w:rPr>
              <w:t xml:space="preserve"> </w:t>
            </w:r>
            <w:r w:rsidR="7499D244" w:rsidRPr="00D50DAE">
              <w:rPr>
                <w:rFonts w:cs="Arial"/>
                <w:b/>
                <w:bCs/>
                <w:sz w:val="22"/>
              </w:rPr>
              <w:t>PLN</w:t>
            </w:r>
            <w:r w:rsidR="7499D244" w:rsidRPr="35E58446">
              <w:rPr>
                <w:rFonts w:cs="Arial"/>
                <w:b/>
                <w:bCs/>
                <w:i/>
                <w:iCs/>
              </w:rPr>
              <w:t xml:space="preserve">                                    osiągnięcia w ramach naboru</w:t>
            </w:r>
          </w:p>
          <w:p w14:paraId="7C0A6E80" w14:textId="77777777" w:rsidR="00AB5DA4" w:rsidRPr="00AB5DA4" w:rsidRDefault="00AB5DA4" w:rsidP="00AB5DA4">
            <w:pPr>
              <w:suppressAutoHyphens/>
              <w:spacing w:after="0"/>
              <w:jc w:val="center"/>
              <w:rPr>
                <w:rFonts w:cs="Arial"/>
                <w:b/>
                <w:i/>
                <w:szCs w:val="24"/>
              </w:rPr>
            </w:pPr>
          </w:p>
          <w:p w14:paraId="373E3231" w14:textId="77777777" w:rsidR="00AB5DA4" w:rsidRPr="00AB5DA4" w:rsidRDefault="00AB5DA4" w:rsidP="00AB5DA4">
            <w:pPr>
              <w:suppressAutoHyphens/>
              <w:spacing w:after="0"/>
              <w:jc w:val="center"/>
              <w:rPr>
                <w:rFonts w:cs="Arial"/>
                <w:i/>
                <w:color w:val="FF0000"/>
                <w:szCs w:val="24"/>
                <w:lang w:eastAsia="ar-SA"/>
              </w:rPr>
            </w:pPr>
            <w:r w:rsidRPr="00AB5DA4">
              <w:rPr>
                <w:rFonts w:cs="Arial"/>
                <w:i/>
                <w:szCs w:val="24"/>
                <w:lang w:eastAsia="ar-SA"/>
              </w:rPr>
              <w:t>Tak obliczona wartość stanowi minimalny poziom wskaźnika, jaki powinien zostać osiągnięty w projekcie</w:t>
            </w:r>
            <w:r w:rsidRPr="00AB5DA4">
              <w:rPr>
                <w:rFonts w:cs="Arial"/>
                <w:i/>
                <w:vertAlign w:val="superscript"/>
              </w:rPr>
              <w:footnoteReference w:id="14"/>
            </w:r>
            <w:r w:rsidRPr="00AB5DA4">
              <w:rPr>
                <w:rFonts w:cs="Arial"/>
                <w:i/>
                <w:szCs w:val="24"/>
                <w:lang w:eastAsia="ar-SA"/>
              </w:rPr>
              <w:t>.</w:t>
            </w:r>
          </w:p>
        </w:tc>
      </w:tr>
    </w:tbl>
    <w:p w14:paraId="06899665" w14:textId="77777777" w:rsidR="00AB5DA4" w:rsidRPr="000B1274" w:rsidRDefault="00AB5DA4" w:rsidP="6921B0B7">
      <w:pPr>
        <w:spacing w:line="360" w:lineRule="auto"/>
        <w:rPr>
          <w:rFonts w:cs="Arial"/>
        </w:rPr>
      </w:pPr>
    </w:p>
    <w:p w14:paraId="675B6181" w14:textId="77777777" w:rsidR="00E72D9B" w:rsidRPr="001964DB" w:rsidRDefault="00E72D9B" w:rsidP="00A55896">
      <w:pPr>
        <w:spacing w:before="240" w:line="360" w:lineRule="auto"/>
        <w:rPr>
          <w:rStyle w:val="Wyrnienieintensywne"/>
          <w:b/>
        </w:rPr>
      </w:pPr>
      <w:r w:rsidRPr="001964DB">
        <w:rPr>
          <w:rStyle w:val="Wyrnienieintensywne"/>
          <w:b/>
        </w:rPr>
        <w:t>Dowiedz się więcej:</w:t>
      </w:r>
    </w:p>
    <w:p w14:paraId="37B87046" w14:textId="77777777" w:rsidR="00E72D9B" w:rsidRDefault="5E0C28DB" w:rsidP="5FF3BFD4">
      <w:pPr>
        <w:spacing w:line="360" w:lineRule="auto"/>
        <w:rPr>
          <w:b/>
          <w:bCs/>
        </w:rPr>
      </w:pPr>
      <w:bookmarkStart w:id="117" w:name="_Hlk115248477"/>
      <w:r w:rsidRPr="5FF3BFD4">
        <w:rPr>
          <w:b/>
          <w:bCs/>
        </w:rPr>
        <w:t xml:space="preserve">Informacja dotycząca wskaźników znajduje się w </w:t>
      </w:r>
      <w:r w:rsidR="0037461E" w:rsidRPr="007F7FD8">
        <w:rPr>
          <w:b/>
          <w:bCs/>
        </w:rPr>
        <w:t>załączniku nr 2</w:t>
      </w:r>
      <w:r w:rsidRPr="007F7FD8">
        <w:rPr>
          <w:b/>
          <w:bCs/>
        </w:rPr>
        <w:t xml:space="preserve"> </w:t>
      </w:r>
      <w:r w:rsidRPr="5FF3BFD4">
        <w:rPr>
          <w:b/>
          <w:bCs/>
        </w:rPr>
        <w:t>do Regulaminu</w:t>
      </w:r>
      <w:r w:rsidR="6F629E56" w:rsidRPr="5FF3BFD4">
        <w:rPr>
          <w:b/>
          <w:bCs/>
        </w:rPr>
        <w:t xml:space="preserve"> wyboru projektów</w:t>
      </w:r>
      <w:r w:rsidRPr="5FF3BFD4">
        <w:rPr>
          <w:b/>
          <w:bCs/>
        </w:rPr>
        <w:t xml:space="preserve">. </w:t>
      </w:r>
      <w:bookmarkEnd w:id="117"/>
    </w:p>
    <w:p w14:paraId="39B8022D" w14:textId="77777777" w:rsidR="00E72D9B" w:rsidRDefault="00E72D9B" w:rsidP="00E72D9B">
      <w:pPr>
        <w:spacing w:after="160"/>
        <w:rPr>
          <w:rFonts w:eastAsiaTheme="majorEastAsia" w:cstheme="majorBidi"/>
          <w:b/>
          <w:color w:val="2E74B5" w:themeColor="accent1" w:themeShade="BF"/>
          <w:sz w:val="32"/>
          <w:szCs w:val="32"/>
        </w:rPr>
      </w:pPr>
      <w:bookmarkStart w:id="118" w:name="_Toc114570848"/>
      <w:r>
        <w:br w:type="page"/>
      </w:r>
    </w:p>
    <w:p w14:paraId="63383C88" w14:textId="77777777" w:rsidR="00E72D9B" w:rsidRPr="00760169" w:rsidRDefault="33DBB088" w:rsidP="00E72D9B">
      <w:pPr>
        <w:pStyle w:val="Nagwek1"/>
      </w:pPr>
      <w:bookmarkStart w:id="119" w:name="_Toc204753981"/>
      <w:r>
        <w:lastRenderedPageBreak/>
        <w:t>W</w:t>
      </w:r>
      <w:r w:rsidR="604F114B">
        <w:t>yb</w:t>
      </w:r>
      <w:r w:rsidR="51C1C004">
        <w:t>ó</w:t>
      </w:r>
      <w:r w:rsidR="604F114B">
        <w:t>r projektów do dofinansowania</w:t>
      </w:r>
      <w:bookmarkStart w:id="120" w:name="_Toc110860030"/>
      <w:bookmarkStart w:id="121" w:name="_Toc110860065"/>
      <w:bookmarkEnd w:id="118"/>
      <w:bookmarkEnd w:id="119"/>
      <w:bookmarkEnd w:id="120"/>
      <w:bookmarkEnd w:id="121"/>
    </w:p>
    <w:p w14:paraId="7F77127B" w14:textId="77777777" w:rsidR="00E72D9B" w:rsidRDefault="1C4A8D20" w:rsidP="00C4710D">
      <w:pPr>
        <w:pStyle w:val="Nagwek2"/>
        <w:spacing w:after="240"/>
      </w:pPr>
      <w:bookmarkStart w:id="122" w:name="_Toc110860396"/>
      <w:bookmarkStart w:id="123" w:name="_Toc111010166"/>
      <w:bookmarkStart w:id="124" w:name="_Toc111010223"/>
      <w:bookmarkStart w:id="125" w:name="_Toc114570849"/>
      <w:bookmarkStart w:id="126" w:name="_Toc204753982"/>
      <w:bookmarkEnd w:id="122"/>
      <w:r>
        <w:t>Sposób wyboru projektów</w:t>
      </w:r>
      <w:bookmarkEnd w:id="123"/>
      <w:bookmarkEnd w:id="124"/>
      <w:bookmarkEnd w:id="125"/>
      <w:bookmarkEnd w:id="126"/>
    </w:p>
    <w:p w14:paraId="160CFA2A" w14:textId="77777777" w:rsidR="00AB5DA4" w:rsidRPr="002B087F" w:rsidRDefault="00AB5DA4" w:rsidP="005A5750">
      <w:pPr>
        <w:pStyle w:val="Akapitzlist"/>
        <w:numPr>
          <w:ilvl w:val="0"/>
          <w:numId w:val="66"/>
        </w:numPr>
        <w:spacing w:before="200" w:line="360" w:lineRule="auto"/>
        <w:rPr>
          <w:rFonts w:cs="Arial"/>
        </w:rPr>
      </w:pPr>
      <w:r w:rsidRPr="002B087F">
        <w:rPr>
          <w:rFonts w:cs="Arial"/>
        </w:rPr>
        <w:t>Wybór Twojego projektu odbywa się w sposób konkurencyjny.</w:t>
      </w:r>
    </w:p>
    <w:p w14:paraId="0AE5CBF1" w14:textId="77777777" w:rsidR="00AB5DA4" w:rsidRPr="002B087F" w:rsidRDefault="00AB5DA4" w:rsidP="005A5750">
      <w:pPr>
        <w:pStyle w:val="Akapitzlist"/>
        <w:numPr>
          <w:ilvl w:val="0"/>
          <w:numId w:val="66"/>
        </w:numPr>
        <w:spacing w:before="200" w:line="360" w:lineRule="auto"/>
        <w:rPr>
          <w:rFonts w:cs="Arial"/>
        </w:rPr>
      </w:pPr>
      <w:r w:rsidRPr="002B087F">
        <w:rPr>
          <w:rFonts w:cs="Arial"/>
        </w:rPr>
        <w:t xml:space="preserve">Nabór ma charakter zamknięty. </w:t>
      </w:r>
    </w:p>
    <w:p w14:paraId="2CCD963F" w14:textId="77777777" w:rsidR="00AB5DA4" w:rsidRDefault="00AB5DA4" w:rsidP="005A5750">
      <w:pPr>
        <w:pStyle w:val="Akapitzlist"/>
        <w:numPr>
          <w:ilvl w:val="0"/>
          <w:numId w:val="66"/>
        </w:numPr>
        <w:spacing w:before="200" w:line="360" w:lineRule="auto"/>
        <w:rPr>
          <w:rFonts w:cs="Arial"/>
        </w:rPr>
      </w:pPr>
      <w:r w:rsidRPr="002B087F">
        <w:rPr>
          <w:rFonts w:cs="Arial"/>
        </w:rPr>
        <w:t>Celem postępowania w ramach naboru jest wybór do dofinansowania projektów spełniających określone kryteria, które wśród projektów z wymaganą minimalną liczbą punktów uzyskały kolejno największą liczbę punktów.</w:t>
      </w:r>
    </w:p>
    <w:p w14:paraId="6609C37B" w14:textId="77777777" w:rsidR="00AB5DA4" w:rsidRDefault="00AB5DA4" w:rsidP="005A5750">
      <w:pPr>
        <w:pStyle w:val="Akapitzlist"/>
        <w:numPr>
          <w:ilvl w:val="0"/>
          <w:numId w:val="66"/>
        </w:numPr>
        <w:spacing w:before="200" w:line="360" w:lineRule="auto"/>
        <w:rPr>
          <w:rFonts w:cs="Arial"/>
        </w:rPr>
      </w:pPr>
      <w:r w:rsidRPr="002B087F">
        <w:rPr>
          <w:rFonts w:cs="Arial"/>
        </w:rPr>
        <w:t>Proces oceny rozpoczyna się w dniu następnym po zakończeniu naboru wniosków.</w:t>
      </w:r>
      <w:r>
        <w:rPr>
          <w:rFonts w:cs="Arial"/>
        </w:rPr>
        <w:t xml:space="preserve"> </w:t>
      </w:r>
    </w:p>
    <w:p w14:paraId="1F9D224C" w14:textId="77777777" w:rsidR="008A48EB" w:rsidRPr="002B087F" w:rsidRDefault="008A48EB" w:rsidP="008A48EB">
      <w:pPr>
        <w:pStyle w:val="Akapitzlist"/>
        <w:spacing w:before="200" w:line="360" w:lineRule="auto"/>
        <w:ind w:left="862"/>
        <w:rPr>
          <w:rFonts w:cs="Arial"/>
        </w:rPr>
      </w:pPr>
    </w:p>
    <w:p w14:paraId="6A398490" w14:textId="77777777" w:rsidR="00E72D9B" w:rsidRDefault="0272AFD5" w:rsidP="00812A40">
      <w:pPr>
        <w:pStyle w:val="Nagwek2"/>
        <w:spacing w:after="240"/>
      </w:pPr>
      <w:bookmarkStart w:id="127" w:name="_Toc204753983"/>
      <w:r>
        <w:t xml:space="preserve">Opis procedury </w:t>
      </w:r>
      <w:r w:rsidR="42EA5C42">
        <w:t>oceny</w:t>
      </w:r>
      <w:r>
        <w:t xml:space="preserve"> projektów</w:t>
      </w:r>
      <w:bookmarkEnd w:id="127"/>
    </w:p>
    <w:p w14:paraId="3B9F890A" w14:textId="77777777" w:rsidR="00C4710D" w:rsidRPr="000B1274" w:rsidRDefault="00C4710D" w:rsidP="00414E64">
      <w:pPr>
        <w:spacing w:after="160" w:line="360" w:lineRule="auto"/>
        <w:contextualSpacing/>
        <w:rPr>
          <w:rFonts w:eastAsia="Arial Nova" w:cs="Arial"/>
          <w:szCs w:val="24"/>
        </w:rPr>
      </w:pPr>
      <w:r w:rsidRPr="000B1274">
        <w:rPr>
          <w:rFonts w:eastAsia="Arial Nova" w:cs="Arial"/>
          <w:szCs w:val="24"/>
        </w:rPr>
        <w:t xml:space="preserve">Procedura oceny projektów podzielona jest na następujące etapy: </w:t>
      </w:r>
    </w:p>
    <w:p w14:paraId="725920B8" w14:textId="77777777" w:rsidR="00C4710D" w:rsidRPr="000B1274" w:rsidRDefault="00C4710D" w:rsidP="005A5750">
      <w:pPr>
        <w:numPr>
          <w:ilvl w:val="2"/>
          <w:numId w:val="35"/>
        </w:numPr>
        <w:spacing w:after="0" w:line="360" w:lineRule="auto"/>
        <w:ind w:left="993" w:hanging="283"/>
        <w:contextualSpacing/>
        <w:rPr>
          <w:rFonts w:eastAsia="Arial Nova" w:cs="Arial"/>
          <w:szCs w:val="24"/>
        </w:rPr>
      </w:pPr>
      <w:r w:rsidRPr="000B1274">
        <w:rPr>
          <w:rFonts w:eastAsia="Arial Nova" w:cs="Arial"/>
          <w:szCs w:val="24"/>
        </w:rPr>
        <w:t>ocena formalno-merytoryczna</w:t>
      </w:r>
      <w:r w:rsidR="00023E07">
        <w:rPr>
          <w:rFonts w:eastAsia="Arial Nova" w:cs="Arial"/>
          <w:szCs w:val="24"/>
        </w:rPr>
        <w:t>,</w:t>
      </w:r>
    </w:p>
    <w:p w14:paraId="604915BF" w14:textId="77777777" w:rsidR="00C4710D" w:rsidRPr="000B1274" w:rsidRDefault="00C4710D" w:rsidP="005A5750">
      <w:pPr>
        <w:numPr>
          <w:ilvl w:val="2"/>
          <w:numId w:val="35"/>
        </w:numPr>
        <w:spacing w:after="0" w:line="360" w:lineRule="auto"/>
        <w:ind w:left="993" w:hanging="283"/>
        <w:contextualSpacing/>
        <w:rPr>
          <w:rFonts w:eastAsia="Arial Nova" w:cs="Arial"/>
          <w:szCs w:val="24"/>
        </w:rPr>
      </w:pPr>
      <w:r w:rsidRPr="000B1274">
        <w:rPr>
          <w:rFonts w:eastAsia="Arial Nova" w:cs="Arial"/>
          <w:szCs w:val="24"/>
        </w:rPr>
        <w:t>negocjacje</w:t>
      </w:r>
      <w:r w:rsidR="00023E07">
        <w:rPr>
          <w:rFonts w:eastAsia="Arial Nova" w:cs="Arial"/>
          <w:szCs w:val="24"/>
        </w:rPr>
        <w:t>.</w:t>
      </w:r>
    </w:p>
    <w:p w14:paraId="6ED43798" w14:textId="77777777" w:rsidR="00C4710D" w:rsidRPr="00C4710D" w:rsidRDefault="00C4710D" w:rsidP="00C4710D">
      <w:pPr>
        <w:spacing w:before="240" w:after="240"/>
        <w:rPr>
          <w:rStyle w:val="Wyrnienieintensywne"/>
          <w:b/>
        </w:rPr>
      </w:pPr>
      <w:bookmarkStart w:id="128" w:name="_Toc133480822"/>
      <w:r w:rsidRPr="00C4710D">
        <w:rPr>
          <w:rStyle w:val="Wyrnienieintensywne"/>
          <w:b/>
        </w:rPr>
        <w:t>Ocena formalno-merytoryczna</w:t>
      </w:r>
      <w:bookmarkEnd w:id="128"/>
    </w:p>
    <w:p w14:paraId="5E65C20B" w14:textId="77777777" w:rsidR="00C4710D" w:rsidRPr="00C4710D" w:rsidRDefault="00C4710D" w:rsidP="005A5750">
      <w:pPr>
        <w:numPr>
          <w:ilvl w:val="0"/>
          <w:numId w:val="38"/>
        </w:numPr>
        <w:spacing w:line="360" w:lineRule="auto"/>
      </w:pPr>
      <w:r w:rsidRPr="00C4710D">
        <w:t xml:space="preserve"> Przez ocenę formalno-merytoryczną rozumie się weryfikację wniosku o dofinansowanie pod kątem spełniania kryteriów, o których mowa w podrozdziale 4.1 Kryteria wyboru projektów. </w:t>
      </w:r>
    </w:p>
    <w:p w14:paraId="00D21BB5" w14:textId="77777777" w:rsidR="00C4710D" w:rsidRPr="00C4710D" w:rsidRDefault="00C4710D" w:rsidP="005A5750">
      <w:pPr>
        <w:numPr>
          <w:ilvl w:val="0"/>
          <w:numId w:val="38"/>
        </w:numPr>
        <w:spacing w:line="360" w:lineRule="auto"/>
      </w:pPr>
      <w:r w:rsidRPr="00C4710D">
        <w:t>Ocena formalno-merytoryczna odbywa się na zasadach określonych w Regulaminie dokonywania oceny projektów dla naborów ogłaszanych przez Departament Europejskiego Funduszu Społecznego w ramach programu Fundusze Europejskie dla Śląskiego 2021-2027 z uwzględnieniem zapisów innych dokumentów opracowanych i zatwierdzonych przez ministra właściwego ds. rozwoju regionalnego oraz</w:t>
      </w:r>
      <w:r w:rsidR="00537A2D">
        <w:t xml:space="preserve"> Instytucję Zarządzającą programem Fundusze Europejskie dla Śląskiego 2021-2027</w:t>
      </w:r>
      <w:r w:rsidRPr="00C4710D">
        <w:t xml:space="preserve"> </w:t>
      </w:r>
      <w:r w:rsidR="00537A2D">
        <w:t>(</w:t>
      </w:r>
      <w:r w:rsidRPr="00C4710D">
        <w:t>IZ FE SL</w:t>
      </w:r>
      <w:r w:rsidR="00537A2D">
        <w:t>)</w:t>
      </w:r>
      <w:r w:rsidRPr="00C4710D">
        <w:t xml:space="preserve"> wskazanych w niniejszym Regulaminie.</w:t>
      </w:r>
    </w:p>
    <w:p w14:paraId="177D9DF6" w14:textId="77777777" w:rsidR="00C4710D" w:rsidRPr="00C4710D" w:rsidRDefault="6F048BEA" w:rsidP="005A5750">
      <w:pPr>
        <w:numPr>
          <w:ilvl w:val="0"/>
          <w:numId w:val="38"/>
        </w:numPr>
        <w:spacing w:line="360" w:lineRule="auto"/>
      </w:pPr>
      <w:r>
        <w:t>Ocena każdego kryterium, dokonywana będzie przez jednego oceniającego.</w:t>
      </w:r>
    </w:p>
    <w:p w14:paraId="4921AA7A" w14:textId="77777777" w:rsidR="00C4710D" w:rsidRPr="00C4710D" w:rsidRDefault="00C4710D" w:rsidP="005A5750">
      <w:pPr>
        <w:numPr>
          <w:ilvl w:val="0"/>
          <w:numId w:val="38"/>
        </w:numPr>
        <w:spacing w:line="360" w:lineRule="auto"/>
      </w:pPr>
      <w:r w:rsidRPr="00C4710D">
        <w:t xml:space="preserve">Ocena jest pozytywna, jeżeli wszystkie kryteria zerojedynkowe zostały ocenione pozytywnie (albo stwierdzono, że dane kryterium nie dotyczy danego </w:t>
      </w:r>
      <w:r w:rsidRPr="00C4710D">
        <w:lastRenderedPageBreak/>
        <w:t>projektu) i jednocześnie zostały spełnione wszystkie kryteria, w ramach których określono minimum punktowe. Projektodawca może uzyskać maksymalnie 70 punków za ocenę ogólnych kryteriów merytorycznych.</w:t>
      </w:r>
    </w:p>
    <w:p w14:paraId="2B95F3EF" w14:textId="77777777" w:rsidR="00C4710D" w:rsidRPr="00C4710D" w:rsidRDefault="6213481A" w:rsidP="005A5750">
      <w:pPr>
        <w:numPr>
          <w:ilvl w:val="0"/>
          <w:numId w:val="38"/>
        </w:numPr>
        <w:spacing w:line="360" w:lineRule="auto"/>
      </w:pPr>
      <w:r>
        <w:t xml:space="preserve"> Ocena jest negatywna, jeżeli co najmniej jedno z kryteriów formalnych, merytorycznych zerojedynkowych, horyzontalnych lub dostępu nie zostało spełnione lub projekt nie uzyskał minimum punktowego określonego dla danego kryterium merytorycznego.</w:t>
      </w:r>
      <w:r w:rsidR="008F6044">
        <w:t xml:space="preserve"> </w:t>
      </w:r>
      <w:r w:rsidR="008F6044" w:rsidRPr="008F6044">
        <w:t>Jeżeli projekt nie spełnił co najmniej jednego kryterium zerojedynkowego, ostateczna liczba punktów podsumowująca wynik oceny takiego projektu wynosi 0.</w:t>
      </w:r>
    </w:p>
    <w:p w14:paraId="32BBDF4F" w14:textId="77777777" w:rsidR="00C4710D" w:rsidRPr="00C4710D" w:rsidRDefault="6213481A" w:rsidP="005A5750">
      <w:pPr>
        <w:numPr>
          <w:ilvl w:val="0"/>
          <w:numId w:val="38"/>
        </w:numPr>
        <w:spacing w:line="360" w:lineRule="auto"/>
      </w:pPr>
      <w:r>
        <w:t>W trakcie oceny Oceniający może:</w:t>
      </w:r>
    </w:p>
    <w:p w14:paraId="6C72981D" w14:textId="77777777" w:rsidR="00C4710D" w:rsidRPr="00C4710D" w:rsidRDefault="00C4710D" w:rsidP="005A5750">
      <w:pPr>
        <w:numPr>
          <w:ilvl w:val="0"/>
          <w:numId w:val="39"/>
        </w:numPr>
        <w:spacing w:line="360" w:lineRule="auto"/>
        <w:ind w:left="1134"/>
      </w:pPr>
      <w:r w:rsidRPr="00C4710D">
        <w:t>zaproponować zmniejszenie wnioskowanej kwoty dofinansowania w związku ze zidentyfikowaniem wydatków niekwalifikowalnych (niespełniających zasad kwalifikowalności określonych w Wytycznych dotyczących kwalifikowalności wydatków na lata 2021-2027 lub wydatków zawyżonych),</w:t>
      </w:r>
    </w:p>
    <w:p w14:paraId="03427624" w14:textId="77777777" w:rsidR="00C4710D" w:rsidRPr="00C4710D" w:rsidRDefault="00C4710D" w:rsidP="005A5750">
      <w:pPr>
        <w:numPr>
          <w:ilvl w:val="0"/>
          <w:numId w:val="39"/>
        </w:numPr>
        <w:spacing w:line="360" w:lineRule="auto"/>
        <w:ind w:left="1134"/>
      </w:pPr>
      <w:r w:rsidRPr="00C4710D">
        <w:t>zaproponować zmiany dotyczące zakresu merytorycznego projektu, związane ze spełnieniem kryteriów wyboru projektów, dla których taka możliwość została przewidziana,</w:t>
      </w:r>
    </w:p>
    <w:p w14:paraId="27BB023F" w14:textId="77777777" w:rsidR="00C4710D" w:rsidRPr="00C4710D" w:rsidRDefault="00C4710D" w:rsidP="005A5750">
      <w:pPr>
        <w:numPr>
          <w:ilvl w:val="0"/>
          <w:numId w:val="39"/>
        </w:numPr>
        <w:spacing w:line="360" w:lineRule="auto"/>
        <w:ind w:left="1134"/>
      </w:pPr>
      <w:r w:rsidRPr="00C4710D">
        <w:t>zaproponować zwiększenie wartości projektu o maksymalnie 10% wartości projektu, jeśli uzna, że takie zmiany pozwolą w większym stopniu przyczynić się do osiągnięcia celów projektu,</w:t>
      </w:r>
    </w:p>
    <w:p w14:paraId="4C51E316" w14:textId="77777777" w:rsidR="00C4710D" w:rsidRPr="00C4710D" w:rsidRDefault="00C4710D" w:rsidP="005A5750">
      <w:pPr>
        <w:numPr>
          <w:ilvl w:val="0"/>
          <w:numId w:val="39"/>
        </w:numPr>
        <w:spacing w:line="360" w:lineRule="auto"/>
        <w:ind w:left="1134"/>
      </w:pPr>
      <w:r w:rsidRPr="00C4710D">
        <w:t>zwrócić się o dodatkowe informacje i wyjaśnienia dotyczące określonych zapisów we wniosku,</w:t>
      </w:r>
    </w:p>
    <w:p w14:paraId="7C81964F" w14:textId="77777777" w:rsidR="00C4710D" w:rsidRPr="00C4710D" w:rsidRDefault="00C4710D" w:rsidP="005A5750">
      <w:pPr>
        <w:numPr>
          <w:ilvl w:val="0"/>
          <w:numId w:val="39"/>
        </w:numPr>
        <w:spacing w:line="360" w:lineRule="auto"/>
        <w:ind w:left="1134"/>
      </w:pPr>
      <w:r w:rsidRPr="00C4710D">
        <w:t>zaproponować zmiany w zapisach wniosku nie dotyczące kryteriów, wynikające z oczywistych omyłek lub technicznych błędów.</w:t>
      </w:r>
    </w:p>
    <w:p w14:paraId="1270544E" w14:textId="77777777" w:rsidR="00C4710D" w:rsidRPr="00C4710D" w:rsidRDefault="6213481A" w:rsidP="005A5750">
      <w:pPr>
        <w:numPr>
          <w:ilvl w:val="0"/>
          <w:numId w:val="38"/>
        </w:numPr>
        <w:spacing w:line="360" w:lineRule="auto"/>
      </w:pPr>
      <w:r>
        <w:t xml:space="preserve">Na etapie oceny formalno-merytorycznej możemy wezwać Cię do przedstawienia wyjaśnień/uzupełnienia informacji i wyjaśnień i/lub poprawienia lub uzupełnienia zapisów wniosku w celu potwierdzenia spełnienia kryterium. Co do zasady odbywa się to przez sformułowanie warunków negocjacji. W przypadkach wskazanych w Podrozdziale 5.3 możemy wezwać Cię do złożenia wyjaśnień, poprawy lub uzupełnienia wniosku na etapie oceny </w:t>
      </w:r>
      <w:r>
        <w:lastRenderedPageBreak/>
        <w:t>formalno-merytorycznej. Takie wyjaśnienia mogą stanowić potwierdzenie spełnienia danego kryterium, co zostanie odnotowane w KOFM.</w:t>
      </w:r>
    </w:p>
    <w:p w14:paraId="7A5EF4B2" w14:textId="77777777" w:rsidR="00C4710D" w:rsidRPr="00C4710D" w:rsidRDefault="6213481A" w:rsidP="005A5750">
      <w:pPr>
        <w:numPr>
          <w:ilvl w:val="0"/>
          <w:numId w:val="38"/>
        </w:numPr>
        <w:spacing w:line="360" w:lineRule="auto"/>
      </w:pPr>
      <w:r>
        <w:t xml:space="preserve">W przypadku oceny negatywnej przekażemy Ci informację o wyniku oceny, zgodnie z art. 56. ust. 4 Ustawy wdrożeniowej. </w:t>
      </w:r>
    </w:p>
    <w:p w14:paraId="27DE51FE" w14:textId="77777777" w:rsidR="00C4710D" w:rsidRPr="00C4710D" w:rsidRDefault="6213481A" w:rsidP="005A5750">
      <w:pPr>
        <w:numPr>
          <w:ilvl w:val="0"/>
          <w:numId w:val="38"/>
        </w:numPr>
        <w:spacing w:line="360" w:lineRule="auto"/>
      </w:pPr>
      <w:r>
        <w:t xml:space="preserve">Jeżeli Twój projekt zostanie skierowany do etapu negocjacji, zostaniesz powiadomiony o tym fakcie za pośrednictwem </w:t>
      </w:r>
      <w:r w:rsidR="33810182">
        <w:t xml:space="preserve">systemu </w:t>
      </w:r>
      <w:r>
        <w:t xml:space="preserve">LSI 2021. </w:t>
      </w:r>
    </w:p>
    <w:p w14:paraId="16FC4488" w14:textId="77777777" w:rsidR="00C4710D" w:rsidRPr="00C4710D" w:rsidRDefault="6213481A" w:rsidP="005A5750">
      <w:pPr>
        <w:numPr>
          <w:ilvl w:val="0"/>
          <w:numId w:val="38"/>
        </w:numPr>
        <w:spacing w:line="360" w:lineRule="auto"/>
      </w:pPr>
      <w:r>
        <w:t>Po zakończeniu oceny wszystkich projektów w ramach etapu oceny formalno-merytorycznej zamieścimy na stronie internetowej i portalu informację o projektach zakwalifikowanych do kolejnego etapu.</w:t>
      </w:r>
    </w:p>
    <w:p w14:paraId="66DDE547" w14:textId="77777777" w:rsidR="00C4710D" w:rsidRPr="00293F8F" w:rsidRDefault="00C4710D" w:rsidP="00023E07">
      <w:pPr>
        <w:spacing w:before="240" w:after="240" w:line="360" w:lineRule="auto"/>
        <w:rPr>
          <w:rStyle w:val="Wyrnienieintensywne"/>
          <w:b/>
        </w:rPr>
      </w:pPr>
      <w:bookmarkStart w:id="129" w:name="_Toc133480823"/>
      <w:r w:rsidRPr="00293F8F">
        <w:rPr>
          <w:rStyle w:val="Wyrnienieintensywne"/>
          <w:b/>
        </w:rPr>
        <w:t>Negocjacje</w:t>
      </w:r>
      <w:bookmarkEnd w:id="129"/>
      <w:r w:rsidRPr="00293F8F">
        <w:rPr>
          <w:rStyle w:val="Wyrnienieintensywne"/>
          <w:b/>
        </w:rPr>
        <w:t xml:space="preserve"> </w:t>
      </w:r>
    </w:p>
    <w:p w14:paraId="69B1C6C2" w14:textId="77777777" w:rsidR="00C4710D" w:rsidRPr="00C4710D" w:rsidRDefault="00C4710D" w:rsidP="005A5750">
      <w:pPr>
        <w:numPr>
          <w:ilvl w:val="0"/>
          <w:numId w:val="37"/>
        </w:numPr>
        <w:spacing w:line="360" w:lineRule="auto"/>
      </w:pPr>
      <w:r w:rsidRPr="00C4710D">
        <w:t>Negocjacje to etap uzyskiwania informacji i wyjaśnień dotyczących Twojego projektu i korygowania go w oparciu o uwagi dotyczące spełniania kryteriów wyboru projektów.</w:t>
      </w:r>
    </w:p>
    <w:p w14:paraId="6422E4E1" w14:textId="77777777" w:rsidR="00C4710D" w:rsidRPr="00C4710D" w:rsidRDefault="00C4710D" w:rsidP="005A5750">
      <w:pPr>
        <w:numPr>
          <w:ilvl w:val="0"/>
          <w:numId w:val="37"/>
        </w:numPr>
        <w:spacing w:line="360" w:lineRule="auto"/>
      </w:pPr>
      <w:r w:rsidRPr="00C4710D">
        <w:t>Do etapu negocjacji kierowane są projekty, które oceniający na etapie oceny formalno-merytorycznej ocenili pozytywnie lub skierowali do negocjacji.</w:t>
      </w:r>
    </w:p>
    <w:p w14:paraId="29B374DD" w14:textId="77777777" w:rsidR="00C4710D" w:rsidRPr="00C4710D" w:rsidRDefault="00C4710D" w:rsidP="005A5750">
      <w:pPr>
        <w:numPr>
          <w:ilvl w:val="0"/>
          <w:numId w:val="37"/>
        </w:numPr>
        <w:spacing w:line="360" w:lineRule="auto"/>
      </w:pPr>
      <w:r w:rsidRPr="00C4710D">
        <w:t xml:space="preserve">Projekty ocenione pozytywnie na etapie negocjacji analizowane są przez Przewodniczącego </w:t>
      </w:r>
      <w:r w:rsidR="00BA6A4F">
        <w:t>Komisji Oceny Projektów (</w:t>
      </w:r>
      <w:r w:rsidRPr="00C4710D">
        <w:t>KOP</w:t>
      </w:r>
      <w:r w:rsidR="00BA6A4F">
        <w:t>)</w:t>
      </w:r>
      <w:r w:rsidRPr="00C4710D">
        <w:t xml:space="preserve"> pod kątem ustalenia, czy konieczne jest sformułowanie wobec nich warunków negocjacji. W przypadku, gdy nie ma takiej potrzeby nie jest sporządzany formularz negocjacji i nie jest oceniane kryterium negocjacyjne dla danego projektu.</w:t>
      </w:r>
    </w:p>
    <w:p w14:paraId="6497160E" w14:textId="77777777" w:rsidR="00C4710D" w:rsidRPr="00C4710D" w:rsidRDefault="00C4710D" w:rsidP="005A5750">
      <w:pPr>
        <w:numPr>
          <w:ilvl w:val="0"/>
          <w:numId w:val="37"/>
        </w:numPr>
        <w:spacing w:line="360" w:lineRule="auto"/>
      </w:pPr>
      <w:r w:rsidRPr="00C4710D">
        <w:t>Dla projektów skierowanych do negocjacji warunki negocjacyjne ustala się na podstawie zatwierdzonych KOFM. Warunki negocjacyjne może także ustalić Przewodniczący KOP. W toku negocjacji mogą pojawić się dodatkowe ustalenia, które również będą uznawane jako warunki negocjacyjne i będą podlegać weryfikacji.</w:t>
      </w:r>
    </w:p>
    <w:p w14:paraId="1335F3C6" w14:textId="77777777" w:rsidR="00C4710D" w:rsidRPr="00C4710D" w:rsidRDefault="00C4710D" w:rsidP="005A5750">
      <w:pPr>
        <w:numPr>
          <w:ilvl w:val="0"/>
          <w:numId w:val="37"/>
        </w:numPr>
        <w:spacing w:line="360" w:lineRule="auto"/>
      </w:pPr>
      <w:r w:rsidRPr="00C4710D">
        <w:t>Negocjacje prowadzi Przewodniczący KOP lub osoba przez niego wskazana, natomiast negocjacje danego projektu przygotowują Sekretarze KOP.</w:t>
      </w:r>
    </w:p>
    <w:p w14:paraId="7E5467CC" w14:textId="77777777" w:rsidR="00C4710D" w:rsidRPr="00C4710D" w:rsidRDefault="00C4710D" w:rsidP="005A5750">
      <w:pPr>
        <w:numPr>
          <w:ilvl w:val="0"/>
          <w:numId w:val="37"/>
        </w:numPr>
        <w:spacing w:line="360" w:lineRule="auto"/>
      </w:pPr>
      <w:r w:rsidRPr="00C4710D">
        <w:t>Negocjacje mogą dotyczyć projektów, których wartość jest większa niż kwota przeznaczona na dofinansowanie projektów.</w:t>
      </w:r>
    </w:p>
    <w:p w14:paraId="071EFFF0" w14:textId="77777777" w:rsidR="00C4710D" w:rsidRPr="00C4710D" w:rsidRDefault="00C4710D" w:rsidP="005A5750">
      <w:pPr>
        <w:numPr>
          <w:ilvl w:val="0"/>
          <w:numId w:val="37"/>
        </w:numPr>
        <w:spacing w:line="360" w:lineRule="auto"/>
      </w:pPr>
      <w:r w:rsidRPr="00C4710D">
        <w:lastRenderedPageBreak/>
        <w:t>Skierowanie projektu do etapu negocjacji nie jest jednoznaczne z rekomendowaniem wniosku do dofinansowania.</w:t>
      </w:r>
    </w:p>
    <w:p w14:paraId="4B4D535C" w14:textId="77777777" w:rsidR="00C4710D" w:rsidRPr="00C4710D" w:rsidRDefault="00C4710D" w:rsidP="005A5750">
      <w:pPr>
        <w:numPr>
          <w:ilvl w:val="0"/>
          <w:numId w:val="37"/>
        </w:numPr>
        <w:spacing w:line="360" w:lineRule="auto"/>
      </w:pPr>
      <w:r w:rsidRPr="00C4710D">
        <w:t>Kierując projekt do negocjacji oceniający lub Przewodniczący KOP wskazuje zakres negocjacji, podając jakie korekty powinieneś wprowadzić w projekcie lub jakie informacje i wyjaśnienia dotyczące określonych zapisów we wniosku ION powinna uzyskać od Ciebie w trakcie negocjacji, aby mogły zakończyć się one wynikiem pozytywnym.</w:t>
      </w:r>
    </w:p>
    <w:p w14:paraId="7083BA99" w14:textId="71C976A0" w:rsidR="00C4710D" w:rsidRPr="00C4710D" w:rsidRDefault="00C4710D" w:rsidP="005A5750">
      <w:pPr>
        <w:numPr>
          <w:ilvl w:val="0"/>
          <w:numId w:val="37"/>
        </w:numPr>
        <w:spacing w:line="360" w:lineRule="auto"/>
      </w:pPr>
      <w:r w:rsidRPr="00C4710D">
        <w:t>Formularz negocjacyjny obejmuje kwestie wskazane przez oceniającego w KOFM wskazane jako podlegające negocjacjom, związane z oceną kryteriów wyboru projektów oraz ewentualnie dodatkowe kwestie wskazane przez Przewodniczącego KOP.</w:t>
      </w:r>
    </w:p>
    <w:p w14:paraId="089A790B" w14:textId="77777777" w:rsidR="00C4710D" w:rsidRPr="00C4710D" w:rsidRDefault="00C4710D" w:rsidP="005A5750">
      <w:pPr>
        <w:numPr>
          <w:ilvl w:val="0"/>
          <w:numId w:val="37"/>
        </w:numPr>
        <w:spacing w:line="360" w:lineRule="auto"/>
      </w:pPr>
      <w:r w:rsidRPr="00C4710D">
        <w:t xml:space="preserve">Po otrzymaniu Formularza negocjacyjnego masz obowiązek przedstawić w nim swoje stanowisko i złożyć go w </w:t>
      </w:r>
      <w:r w:rsidRPr="00C4710D">
        <w:rPr>
          <w:b/>
        </w:rPr>
        <w:t>LSI 2021 w terminie 7 dni roboczych</w:t>
      </w:r>
      <w:r w:rsidRPr="00C4710D">
        <w:t>, co jest równoznaczne z podjęciem negocjacji.</w:t>
      </w:r>
    </w:p>
    <w:p w14:paraId="29225F68" w14:textId="5D7342CF" w:rsidR="00C4710D" w:rsidRPr="00C4710D" w:rsidRDefault="00C4710D" w:rsidP="005A5750">
      <w:pPr>
        <w:numPr>
          <w:ilvl w:val="0"/>
          <w:numId w:val="37"/>
        </w:numPr>
        <w:spacing w:line="360" w:lineRule="auto"/>
      </w:pPr>
      <w:r w:rsidRPr="00C4710D">
        <w:t>W przypadku braku Twojej odpowiedzi w terminie, o którym mowa w pkt. 1</w:t>
      </w:r>
      <w:r w:rsidR="003E3A76">
        <w:t>0</w:t>
      </w:r>
      <w:r w:rsidRPr="00C4710D">
        <w:t xml:space="preserve"> lub gdy przesłane przez Ciebie stanowisko nie jest sformułowane w sposób jednoznaczny lub przedstawione wyjaśnienia są niewystarczające, osoba prowadząca negocjacje przesyła do Ciebie Formularz negocjacyjny ze stanowiskiem KOP w zakresie kwestii będących przedmiotem negocjacji.</w:t>
      </w:r>
    </w:p>
    <w:p w14:paraId="26B2EC67" w14:textId="77777777" w:rsidR="00C4710D" w:rsidRPr="00C4710D" w:rsidRDefault="00C4710D" w:rsidP="005A5750">
      <w:pPr>
        <w:numPr>
          <w:ilvl w:val="0"/>
          <w:numId w:val="37"/>
        </w:numPr>
        <w:spacing w:line="360" w:lineRule="auto"/>
      </w:pPr>
      <w:r w:rsidRPr="00C4710D">
        <w:t xml:space="preserve">W uzasadnionych przypadkach, na Twój wniosek, Przewodniczący KOP może przywrócić bieg terminu na podjęcie negocjacji. </w:t>
      </w:r>
    </w:p>
    <w:p w14:paraId="3923FA2B" w14:textId="77777777" w:rsidR="00C4710D" w:rsidRPr="00C4710D" w:rsidRDefault="00C4710D" w:rsidP="005A5750">
      <w:pPr>
        <w:numPr>
          <w:ilvl w:val="0"/>
          <w:numId w:val="37"/>
        </w:numPr>
        <w:spacing w:line="360" w:lineRule="auto"/>
      </w:pPr>
      <w:r w:rsidRPr="00C4710D">
        <w:t>Przewodniczący KOP może przyjąć (w całości lub w części) lub odrzucić (w całości lub w części) Twoje stanowisko wskazane w Formularzu negocjacyjnym</w:t>
      </w:r>
    </w:p>
    <w:p w14:paraId="344119CA" w14:textId="6A7809CC" w:rsidR="00C4710D" w:rsidRPr="00C4710D" w:rsidRDefault="00C4710D" w:rsidP="005A5750">
      <w:pPr>
        <w:numPr>
          <w:ilvl w:val="0"/>
          <w:numId w:val="37"/>
        </w:numPr>
        <w:spacing w:line="360" w:lineRule="auto"/>
      </w:pPr>
      <w:r w:rsidRPr="00C4710D">
        <w:t xml:space="preserve">Na etapie negocjacji jesteś zobowiązany do przedłożenia skorygowanego wniosku o dofinansowanie zgodnie z ustaleniami wskazanymi w Formularzu negocjacyjnym, </w:t>
      </w:r>
      <w:r w:rsidRPr="00C4710D">
        <w:rPr>
          <w:b/>
          <w:bCs/>
        </w:rPr>
        <w:t xml:space="preserve">w terminie 7 dni roboczych. </w:t>
      </w:r>
    </w:p>
    <w:p w14:paraId="40872FE0" w14:textId="77777777" w:rsidR="00C4710D" w:rsidRPr="00C4710D" w:rsidRDefault="00C4710D" w:rsidP="005A5750">
      <w:pPr>
        <w:numPr>
          <w:ilvl w:val="0"/>
          <w:numId w:val="37"/>
        </w:numPr>
        <w:spacing w:line="360" w:lineRule="auto"/>
      </w:pPr>
      <w:r w:rsidRPr="00C4710D">
        <w:t>Na zakończenie procesu negocjacji oceniane jest zerojedynkowe kryterium negocjacyjne, w ramach którego weryfikowane jest czy Twój projekt spełnia warunki postawione przez oceniających lub Przewodniczącego KOP. Przedmiotowe kryterium jest oceniane przez Sekretarza.</w:t>
      </w:r>
      <w:r w:rsidR="003E3A76">
        <w:t xml:space="preserve"> </w:t>
      </w:r>
      <w:r w:rsidR="003E3A76" w:rsidRPr="003E3A76">
        <w:t xml:space="preserve">Jeżeli kryterium jest </w:t>
      </w:r>
      <w:r w:rsidR="003E3A76" w:rsidRPr="003E3A76">
        <w:lastRenderedPageBreak/>
        <w:t>ocenione negatywnie, ostateczna liczba punktów podsumowująca wynik oceny projektu wynosi 0.</w:t>
      </w:r>
    </w:p>
    <w:p w14:paraId="1D4487E2" w14:textId="77777777" w:rsidR="00C4710D" w:rsidRPr="00C4710D" w:rsidRDefault="00C4710D" w:rsidP="005A5750">
      <w:pPr>
        <w:numPr>
          <w:ilvl w:val="0"/>
          <w:numId w:val="37"/>
        </w:numPr>
        <w:spacing w:line="360" w:lineRule="auto"/>
      </w:pPr>
      <w:r w:rsidRPr="00C4710D">
        <w:t>Zatwierdzenie wyniku oceny projektu może skutkować:</w:t>
      </w:r>
    </w:p>
    <w:p w14:paraId="691DA4F8" w14:textId="77777777" w:rsidR="00C4710D" w:rsidRPr="00C4710D" w:rsidRDefault="00C4710D" w:rsidP="005A5750">
      <w:pPr>
        <w:numPr>
          <w:ilvl w:val="0"/>
          <w:numId w:val="36"/>
        </w:numPr>
        <w:spacing w:line="360" w:lineRule="auto"/>
        <w:ind w:left="1134"/>
      </w:pPr>
      <w:r w:rsidRPr="00C4710D">
        <w:t>wybraniem projektu do dofinansowania,</w:t>
      </w:r>
    </w:p>
    <w:p w14:paraId="314E9CF4" w14:textId="77777777" w:rsidR="00C4710D" w:rsidRPr="00C4710D" w:rsidRDefault="6F048BEA" w:rsidP="005A5750">
      <w:pPr>
        <w:numPr>
          <w:ilvl w:val="0"/>
          <w:numId w:val="36"/>
        </w:numPr>
        <w:spacing w:line="360" w:lineRule="auto"/>
        <w:ind w:left="1134"/>
      </w:pPr>
      <w:r>
        <w:t>negatywną oceną projektu w rozumieniu art. 56 ust. 5 i 6 Ustawy</w:t>
      </w:r>
      <w:r w:rsidR="46983D77">
        <w:t xml:space="preserve"> wdrożeniowej</w:t>
      </w:r>
      <w:r>
        <w:t>.</w:t>
      </w:r>
    </w:p>
    <w:p w14:paraId="2FE814D5" w14:textId="77777777" w:rsidR="00534FB2" w:rsidRDefault="00C4710D" w:rsidP="00960AA9">
      <w:pPr>
        <w:spacing w:before="240" w:after="120"/>
      </w:pPr>
      <w:r w:rsidRPr="002A634E">
        <w:rPr>
          <w:rStyle w:val="Wyrnienieintensywne"/>
          <w:b/>
        </w:rPr>
        <w:t>Pamiętaj!</w:t>
      </w:r>
      <w:r w:rsidRPr="00C4710D">
        <w:t xml:space="preserve"> </w:t>
      </w:r>
    </w:p>
    <w:p w14:paraId="75740133" w14:textId="77777777" w:rsidR="00C4710D" w:rsidRPr="00C4710D" w:rsidRDefault="00C4710D" w:rsidP="000413BE">
      <w:pPr>
        <w:spacing w:line="360" w:lineRule="auto"/>
      </w:pPr>
      <w:r w:rsidRPr="00C4710D">
        <w:t xml:space="preserve">Po zakończeniu postępowania opublikujemy wyniki na stronie programu FE SL 2021-2027 oraz na portalu w formie informacji o projektach wybranych do dofinansowania oraz o projektach, które otrzymały ocenę negatywną. </w:t>
      </w:r>
    </w:p>
    <w:p w14:paraId="7E5EE8DA" w14:textId="77777777" w:rsidR="00E72D9B" w:rsidRDefault="604F114B" w:rsidP="00534FB2">
      <w:pPr>
        <w:pStyle w:val="Nagwek2"/>
        <w:spacing w:before="240" w:after="240"/>
        <w:ind w:left="935" w:hanging="578"/>
      </w:pPr>
      <w:bookmarkStart w:id="130" w:name="_Toc111010167"/>
      <w:bookmarkStart w:id="131" w:name="_Toc111010224"/>
      <w:bookmarkStart w:id="132" w:name="_Toc114570850"/>
      <w:bookmarkStart w:id="133" w:name="_Toc204753984"/>
      <w:r>
        <w:t xml:space="preserve">Uzupełnienie </w:t>
      </w:r>
      <w:r w:rsidR="57E2FBB5">
        <w:t xml:space="preserve">i poprawa </w:t>
      </w:r>
      <w:r>
        <w:t>wniosków</w:t>
      </w:r>
      <w:bookmarkEnd w:id="130"/>
      <w:bookmarkEnd w:id="131"/>
      <w:bookmarkEnd w:id="132"/>
      <w:r>
        <w:t xml:space="preserve"> o dofinansowanie</w:t>
      </w:r>
      <w:bookmarkEnd w:id="133"/>
    </w:p>
    <w:p w14:paraId="06E4F486" w14:textId="2C635BA7" w:rsidR="00227547" w:rsidRPr="00537C43" w:rsidRDefault="00227547" w:rsidP="005A5750">
      <w:pPr>
        <w:pStyle w:val="Akapitzlist"/>
        <w:numPr>
          <w:ilvl w:val="6"/>
          <w:numId w:val="40"/>
        </w:numPr>
        <w:spacing w:line="360" w:lineRule="auto"/>
        <w:ind w:left="709"/>
        <w:rPr>
          <w:rFonts w:cs="Arial"/>
          <w:szCs w:val="24"/>
        </w:rPr>
      </w:pPr>
      <w:r w:rsidRPr="00537C43">
        <w:rPr>
          <w:rFonts w:cs="Arial"/>
          <w:szCs w:val="24"/>
        </w:rPr>
        <w:t>Co do zasady uzupełnienia/poprawy wniosku dokonuje się na etapie negocjacji, zgodnie z zapisami Podrozdziału 5.2.</w:t>
      </w:r>
    </w:p>
    <w:p w14:paraId="1A17DF9F" w14:textId="09EA91B8" w:rsidR="00D83568" w:rsidRPr="00D83568" w:rsidRDefault="00D83568" w:rsidP="005A5750">
      <w:pPr>
        <w:pStyle w:val="Akapitzlist"/>
        <w:numPr>
          <w:ilvl w:val="6"/>
          <w:numId w:val="40"/>
        </w:numPr>
        <w:spacing w:line="360" w:lineRule="auto"/>
        <w:ind w:left="709"/>
        <w:rPr>
          <w:rFonts w:cs="Arial"/>
          <w:szCs w:val="24"/>
        </w:rPr>
      </w:pPr>
      <w:r w:rsidRPr="00D83568">
        <w:rPr>
          <w:rFonts w:cs="Arial"/>
          <w:szCs w:val="24"/>
        </w:rPr>
        <w:t>W następujących przypadkach możemy wezwać Cię do złożenia wyjaśnień, poprawy lub uzupełnienia wniosku na etapie oceny formalno-merytorycznej:</w:t>
      </w:r>
    </w:p>
    <w:p w14:paraId="20EA83F2" w14:textId="77777777" w:rsidR="00D83568" w:rsidRPr="00D83568" w:rsidRDefault="00D83568" w:rsidP="005A5750">
      <w:pPr>
        <w:pStyle w:val="Akapitzlist"/>
        <w:numPr>
          <w:ilvl w:val="4"/>
          <w:numId w:val="41"/>
        </w:numPr>
        <w:spacing w:line="360" w:lineRule="auto"/>
        <w:ind w:left="1276"/>
        <w:rPr>
          <w:rFonts w:cs="Arial"/>
          <w:szCs w:val="24"/>
        </w:rPr>
      </w:pPr>
      <w:r w:rsidRPr="00D83568">
        <w:rPr>
          <w:rFonts w:cs="Arial"/>
          <w:szCs w:val="24"/>
        </w:rPr>
        <w:t>błędnie podana suma bilansowa lub roczne obroty, rozumiane jako przychody</w:t>
      </w:r>
    </w:p>
    <w:p w14:paraId="5FD4A2B2" w14:textId="77777777" w:rsidR="00D83568" w:rsidRPr="00D83568" w:rsidRDefault="00D83568" w:rsidP="005A5750">
      <w:pPr>
        <w:pStyle w:val="Akapitzlist"/>
        <w:numPr>
          <w:ilvl w:val="4"/>
          <w:numId w:val="41"/>
        </w:numPr>
        <w:spacing w:line="360" w:lineRule="auto"/>
        <w:ind w:left="1276"/>
        <w:rPr>
          <w:rFonts w:cs="Arial"/>
          <w:szCs w:val="24"/>
        </w:rPr>
      </w:pPr>
      <w:r w:rsidRPr="00D83568">
        <w:rPr>
          <w:rFonts w:cs="Arial"/>
          <w:szCs w:val="24"/>
        </w:rPr>
        <w:t>błędnie złożony wniosek o dofinansowanie tj. przez podmiot, który nie posiada osobowości prawnej</w:t>
      </w:r>
    </w:p>
    <w:p w14:paraId="7B7260F3" w14:textId="77777777" w:rsidR="00D83568" w:rsidRPr="00D83568" w:rsidRDefault="00D83568" w:rsidP="005A5750">
      <w:pPr>
        <w:pStyle w:val="Akapitzlist"/>
        <w:numPr>
          <w:ilvl w:val="0"/>
          <w:numId w:val="40"/>
        </w:numPr>
        <w:spacing w:line="360" w:lineRule="auto"/>
        <w:rPr>
          <w:rFonts w:cs="Arial"/>
          <w:szCs w:val="24"/>
        </w:rPr>
      </w:pPr>
      <w:r w:rsidRPr="00D83568">
        <w:rPr>
          <w:rFonts w:cs="Arial"/>
          <w:szCs w:val="24"/>
        </w:rPr>
        <w:t>W razie stwierdzenia oczywistej omyłki we wniosku o dofinansowanie projektu  możemy, zgodnie z art. 55 ust.3 Ustawy poprawić ją z urzędu o czym poinformujemy Cię bądź wezwiemy, abyś samodzielnie poprawił oczywiste omyłki we wniosku.</w:t>
      </w:r>
    </w:p>
    <w:p w14:paraId="6DFE45C2" w14:textId="77777777" w:rsidR="00D83568" w:rsidRPr="00D83568" w:rsidRDefault="00D83568" w:rsidP="005A5750">
      <w:pPr>
        <w:pStyle w:val="Akapitzlist"/>
        <w:numPr>
          <w:ilvl w:val="0"/>
          <w:numId w:val="40"/>
        </w:numPr>
        <w:spacing w:line="360" w:lineRule="auto"/>
        <w:rPr>
          <w:rFonts w:cs="Arial"/>
          <w:b/>
          <w:szCs w:val="24"/>
        </w:rPr>
      </w:pPr>
      <w:r w:rsidRPr="00D83568">
        <w:rPr>
          <w:rFonts w:cs="Arial"/>
          <w:szCs w:val="24"/>
        </w:rPr>
        <w:t>Na wyjaśnienia, poprawę lub uzupełnienie wniosku oraz jego ponowne złożenie w </w:t>
      </w:r>
      <w:r w:rsidRPr="00D83568">
        <w:rPr>
          <w:rFonts w:cs="Arial"/>
          <w:b/>
          <w:szCs w:val="24"/>
        </w:rPr>
        <w:t>LSI 2021 masz 7 dni kalendarzowych.</w:t>
      </w:r>
    </w:p>
    <w:p w14:paraId="4EC70A81" w14:textId="77777777" w:rsidR="00E72D9B" w:rsidRPr="004E45DD" w:rsidRDefault="00E72D9B" w:rsidP="00414E64">
      <w:pPr>
        <w:pStyle w:val="Nagwekspisutreci"/>
        <w:rPr>
          <w:rStyle w:val="Wyrnienieintensywne"/>
        </w:rPr>
      </w:pPr>
      <w:r w:rsidRPr="004E45DD">
        <w:rPr>
          <w:rStyle w:val="Wyrnienieintensywne"/>
        </w:rPr>
        <w:t xml:space="preserve">Pamiętaj! </w:t>
      </w:r>
    </w:p>
    <w:p w14:paraId="44EAC769" w14:textId="77777777" w:rsidR="004C0ACF" w:rsidRDefault="3AC2AD8B" w:rsidP="00E72D9B">
      <w:pPr>
        <w:spacing w:line="360" w:lineRule="auto"/>
      </w:pPr>
      <w:r w:rsidRPr="45BA4320">
        <w:rPr>
          <w:b/>
          <w:bCs/>
        </w:rPr>
        <w:t xml:space="preserve">Termin </w:t>
      </w:r>
      <w:r w:rsidR="365CF1B0" w:rsidRPr="45BA4320">
        <w:rPr>
          <w:b/>
          <w:bCs/>
        </w:rPr>
        <w:t>wyznaczony na poprawę/uzupełnienie WOD (</w:t>
      </w:r>
      <w:r w:rsidRPr="45BA4320">
        <w:rPr>
          <w:b/>
          <w:bCs/>
        </w:rPr>
        <w:t>wskazany w wezwaniu</w:t>
      </w:r>
      <w:r w:rsidR="365CF1B0" w:rsidRPr="45BA4320">
        <w:rPr>
          <w:b/>
          <w:bCs/>
        </w:rPr>
        <w:t>)</w:t>
      </w:r>
      <w:r w:rsidRPr="45BA4320">
        <w:rPr>
          <w:b/>
          <w:bCs/>
        </w:rPr>
        <w:t xml:space="preserve"> liczy się od dnia następującego po dniu przekazania Ci wezwania</w:t>
      </w:r>
      <w:r>
        <w:t xml:space="preserve">. </w:t>
      </w:r>
    </w:p>
    <w:p w14:paraId="7DF0EB18" w14:textId="77777777" w:rsidR="00E72D9B" w:rsidRDefault="204AE75C" w:rsidP="00E72D9B">
      <w:pPr>
        <w:spacing w:line="360" w:lineRule="auto"/>
      </w:pPr>
      <w:r>
        <w:t xml:space="preserve">Szczegółowe informacje </w:t>
      </w:r>
      <w:r w:rsidR="2B703CED">
        <w:t xml:space="preserve">znajdziesz </w:t>
      </w:r>
      <w:r>
        <w:t xml:space="preserve">w punkcie </w:t>
      </w:r>
      <w:hyperlink w:anchor="_Komunikacja_dotycząca_procesu" w:history="1">
        <w:r w:rsidRPr="008A48EB">
          <w:rPr>
            <w:rStyle w:val="Hipercze"/>
          </w:rPr>
          <w:t>7.2 Regulaminu wyboru projektów</w:t>
        </w:r>
      </w:hyperlink>
      <w:r>
        <w:t>.</w:t>
      </w:r>
    </w:p>
    <w:p w14:paraId="1E7803C3" w14:textId="77777777" w:rsidR="00114BC1" w:rsidRDefault="3AC2AD8B" w:rsidP="00D83568">
      <w:pPr>
        <w:spacing w:before="240" w:line="360" w:lineRule="auto"/>
        <w:rPr>
          <w:b/>
          <w:bCs/>
        </w:rPr>
      </w:pPr>
      <w:r w:rsidRPr="45BA4320">
        <w:rPr>
          <w:b/>
          <w:bCs/>
        </w:rPr>
        <w:lastRenderedPageBreak/>
        <w:t>Jeśli nie uzupełnisz lub nie poprawisz WOD</w:t>
      </w:r>
      <w:r>
        <w:t xml:space="preserve"> </w:t>
      </w:r>
      <w:r w:rsidRPr="45BA4320">
        <w:rPr>
          <w:b/>
          <w:bCs/>
        </w:rPr>
        <w:t xml:space="preserve">w wyznaczonym terminie albo zrobisz to niezgodnie z zakresem określonym w wezwaniu </w:t>
      </w:r>
      <w:r w:rsidR="07F4D91F" w:rsidRPr="45BA4320">
        <w:rPr>
          <w:b/>
          <w:bCs/>
        </w:rPr>
        <w:t>to</w:t>
      </w:r>
      <w:r w:rsidR="21F6CD82" w:rsidRPr="45BA4320">
        <w:rPr>
          <w:b/>
          <w:bCs/>
        </w:rPr>
        <w:t xml:space="preserve"> </w:t>
      </w:r>
      <w:r w:rsidR="00D83568" w:rsidRPr="00D83568">
        <w:rPr>
          <w:b/>
          <w:bCs/>
        </w:rPr>
        <w:t>możemy ponownie wezwać Cię do uzupełnienia lub poprawienia wniosku i wyznaczyć nowy termin.</w:t>
      </w:r>
    </w:p>
    <w:p w14:paraId="7D35160B" w14:textId="77777777" w:rsidR="50B95506" w:rsidRPr="00163362" w:rsidRDefault="621DFFD1" w:rsidP="00D83568">
      <w:pPr>
        <w:spacing w:before="240" w:line="360" w:lineRule="auto"/>
        <w:rPr>
          <w:b/>
          <w:bCs/>
        </w:rPr>
      </w:pPr>
      <w:bookmarkStart w:id="134" w:name="_Hlk119500519"/>
      <w:r w:rsidRPr="6921B0B7">
        <w:rPr>
          <w:b/>
          <w:bCs/>
        </w:rPr>
        <w:t>Poprawa/uzupełnienie WOD następuje w LSI2021</w:t>
      </w:r>
      <w:bookmarkEnd w:id="134"/>
      <w:r w:rsidRPr="6921B0B7">
        <w:rPr>
          <w:b/>
          <w:bCs/>
        </w:rPr>
        <w:t>.</w:t>
      </w:r>
    </w:p>
    <w:p w14:paraId="789BABC3" w14:textId="77777777" w:rsidR="00E72D9B" w:rsidRDefault="604F114B" w:rsidP="00AB2249">
      <w:pPr>
        <w:pStyle w:val="Nagwek2"/>
        <w:spacing w:before="240" w:after="240"/>
        <w:ind w:left="935" w:hanging="578"/>
      </w:pPr>
      <w:bookmarkStart w:id="135" w:name="_Toc204753985"/>
      <w:r>
        <w:t>Wyniki oceny</w:t>
      </w:r>
      <w:bookmarkEnd w:id="135"/>
      <w:r>
        <w:t xml:space="preserve"> </w:t>
      </w:r>
    </w:p>
    <w:p w14:paraId="07195D24" w14:textId="77777777" w:rsidR="00E72D9B" w:rsidRPr="00FC7E19" w:rsidRDefault="2E85F236" w:rsidP="1FEA527C">
      <w:pPr>
        <w:spacing w:line="360" w:lineRule="auto"/>
        <w:rPr>
          <w:b/>
          <w:bCs/>
        </w:rPr>
      </w:pPr>
      <w:r w:rsidRPr="5E9FCE95">
        <w:rPr>
          <w:b/>
          <w:bCs/>
        </w:rPr>
        <w:t xml:space="preserve">Kiedy zakończymy ocenę </w:t>
      </w:r>
      <w:r w:rsidR="51894F0B" w:rsidRPr="5E9FCE95">
        <w:rPr>
          <w:b/>
          <w:bCs/>
        </w:rPr>
        <w:t>projektów</w:t>
      </w:r>
      <w:r w:rsidRPr="5E9FCE95">
        <w:rPr>
          <w:b/>
          <w:bCs/>
        </w:rPr>
        <w:t xml:space="preserve"> i </w:t>
      </w:r>
      <w:r w:rsidR="001006DF" w:rsidRPr="5E9FCE95">
        <w:rPr>
          <w:b/>
          <w:bCs/>
        </w:rPr>
        <w:t xml:space="preserve">ją </w:t>
      </w:r>
      <w:r w:rsidRPr="5E9FCE95">
        <w:rPr>
          <w:b/>
          <w:bCs/>
        </w:rPr>
        <w:t>zatwierdzimy, poinformujemy Cię o</w:t>
      </w:r>
      <w:r w:rsidR="00AB2249">
        <w:rPr>
          <w:b/>
          <w:bCs/>
        </w:rPr>
        <w:t> </w:t>
      </w:r>
      <w:r w:rsidRPr="5E9FCE95">
        <w:rPr>
          <w:b/>
          <w:bCs/>
        </w:rPr>
        <w:t xml:space="preserve">tym. </w:t>
      </w:r>
      <w:r w:rsidR="3F296711" w:rsidRPr="5E9FCE95">
        <w:rPr>
          <w:b/>
          <w:bCs/>
        </w:rPr>
        <w:t>Informacje o projektach wybranych do dofinansowania oraz tych, które otrzymały ocenę negatywną publikowane będą także na stronie internetowej FE SL 2021-2027 oraz na portalu</w:t>
      </w:r>
      <w:r w:rsidR="00AB2249">
        <w:rPr>
          <w:b/>
          <w:bCs/>
        </w:rPr>
        <w:t>.</w:t>
      </w:r>
    </w:p>
    <w:p w14:paraId="7316E6F2" w14:textId="77777777" w:rsidR="00E72D9B" w:rsidRDefault="00E72D9B" w:rsidP="00AB2249">
      <w:pPr>
        <w:spacing w:before="240" w:line="360" w:lineRule="auto"/>
      </w:pPr>
      <w:r>
        <w:t>Zatwierdzenie oceny Twojego wniosk</w:t>
      </w:r>
      <w:r w:rsidR="00F67D32">
        <w:t>u może zakończyć się:</w:t>
      </w:r>
    </w:p>
    <w:p w14:paraId="50A6CCF2" w14:textId="77777777" w:rsidR="00E72D9B" w:rsidRDefault="00E72D9B" w:rsidP="00E72D9B">
      <w:pPr>
        <w:spacing w:line="360" w:lineRule="auto"/>
        <w:ind w:firstLine="426"/>
      </w:pPr>
      <w:r>
        <w:t>•</w:t>
      </w:r>
      <w:r>
        <w:tab/>
      </w:r>
      <w:r w:rsidR="00BE5E77">
        <w:t>pozytywną ocen</w:t>
      </w:r>
      <w:r w:rsidR="00A957E3">
        <w:t>ą</w:t>
      </w:r>
      <w:r w:rsidR="00BE5E77">
        <w:t xml:space="preserve"> projektu i </w:t>
      </w:r>
      <w:r>
        <w:t xml:space="preserve">wybraniem projektu do dofinansowania, </w:t>
      </w:r>
    </w:p>
    <w:p w14:paraId="2A1143A5" w14:textId="77777777" w:rsidR="00E72D9B" w:rsidRDefault="1C4A8D20" w:rsidP="00812A40">
      <w:pPr>
        <w:spacing w:line="360" w:lineRule="auto"/>
        <w:ind w:firstLine="426"/>
        <w:rPr>
          <w:b/>
        </w:rPr>
      </w:pPr>
      <w:r>
        <w:t>•</w:t>
      </w:r>
      <w:r w:rsidR="00E72D9B">
        <w:tab/>
      </w:r>
      <w:r>
        <w:t>negatywną oceną projektu w rozumieniu art. 56 ust. 5 i 6 ustawy wdrożeniowej</w:t>
      </w:r>
      <w:r w:rsidR="00795225">
        <w:rPr>
          <w:rStyle w:val="Odwoanieprzypisudolnego"/>
        </w:rPr>
        <w:footnoteReference w:id="15"/>
      </w:r>
      <w:r>
        <w:t xml:space="preserve">. </w:t>
      </w:r>
    </w:p>
    <w:p w14:paraId="735CE1B6" w14:textId="77777777" w:rsidR="29B9FF6D" w:rsidRPr="000706C0" w:rsidRDefault="29B9FF6D" w:rsidP="00414E64">
      <w:pPr>
        <w:pStyle w:val="Nagwekspisutreci"/>
        <w:rPr>
          <w:rStyle w:val="Wyrnienieintensywne"/>
        </w:rPr>
      </w:pPr>
      <w:r w:rsidRPr="000706C0">
        <w:rPr>
          <w:rStyle w:val="Wyrnienieintensywne"/>
        </w:rPr>
        <w:t>Uwaga!</w:t>
      </w:r>
    </w:p>
    <w:p w14:paraId="4D4BFBFA" w14:textId="77777777" w:rsidR="00BE5252" w:rsidRDefault="5A76B801" w:rsidP="45BA4320">
      <w:pPr>
        <w:spacing w:after="120" w:line="360" w:lineRule="auto"/>
      </w:pPr>
      <w:r>
        <w:t xml:space="preserve">Po zakończeniu postępowania możemy wybrać do dofinansowania </w:t>
      </w:r>
      <w:r w:rsidR="1FBF9EEE">
        <w:t xml:space="preserve">na kwotę wyższą niż przewidziana w Regulaminie </w:t>
      </w:r>
      <w:r w:rsidR="21F6CD82">
        <w:t>projekty</w:t>
      </w:r>
      <w:r>
        <w:t>, które zostały pierwotnie negatywnie ocenione z uwagi na wyczerpanie kwoty przeznaczonej na dofinansowanie, jeśli będziemy dysponować odpowiednimi środkami.</w:t>
      </w:r>
    </w:p>
    <w:p w14:paraId="770E7F35" w14:textId="77777777" w:rsidR="00E72D9B" w:rsidRDefault="604F114B" w:rsidP="00AB2249">
      <w:pPr>
        <w:pStyle w:val="Nagwek2"/>
        <w:spacing w:after="240"/>
      </w:pPr>
      <w:bookmarkStart w:id="136" w:name="_Procedura_odwoławcza"/>
      <w:bookmarkStart w:id="137" w:name="_Toc111010169"/>
      <w:bookmarkStart w:id="138" w:name="_Toc111010226"/>
      <w:bookmarkStart w:id="139" w:name="_Toc114570852"/>
      <w:bookmarkStart w:id="140" w:name="_Toc204753986"/>
      <w:bookmarkEnd w:id="136"/>
      <w:r>
        <w:t>Procedura odwoławcza</w:t>
      </w:r>
      <w:bookmarkEnd w:id="137"/>
      <w:bookmarkEnd w:id="138"/>
      <w:bookmarkEnd w:id="139"/>
      <w:bookmarkEnd w:id="140"/>
    </w:p>
    <w:p w14:paraId="023308D9" w14:textId="77777777" w:rsidR="00E72D9B" w:rsidRDefault="00E72D9B" w:rsidP="00E72D9B">
      <w:pPr>
        <w:spacing w:line="360" w:lineRule="auto"/>
      </w:pPr>
      <w:bookmarkStart w:id="141" w:name="_Hlk115084696"/>
      <w:r>
        <w:t>Jeśli Twój projekt otrzymał ocenę negatywną, możesz wnieść protest.</w:t>
      </w:r>
    </w:p>
    <w:p w14:paraId="7AE71238" w14:textId="77777777" w:rsidR="00E72D9B" w:rsidRDefault="00E72D9B" w:rsidP="00E72D9B">
      <w:pPr>
        <w:spacing w:line="360" w:lineRule="auto"/>
      </w:pPr>
      <w:r>
        <w:t xml:space="preserve">Protest możesz złożyć </w:t>
      </w:r>
      <w:r w:rsidRPr="001867E7">
        <w:rPr>
          <w:b/>
        </w:rPr>
        <w:t>w ciągu 14 dni</w:t>
      </w:r>
      <w:r>
        <w:t xml:space="preserve"> od dnia </w:t>
      </w:r>
      <w:r w:rsidR="002B1B0E" w:rsidRPr="00F47C13">
        <w:t>doręczenia</w:t>
      </w:r>
      <w:r w:rsidR="002B1B0E">
        <w:t xml:space="preserve"> </w:t>
      </w:r>
      <w:r>
        <w:t xml:space="preserve">informacji o negatywnej ocenie. </w:t>
      </w:r>
    </w:p>
    <w:p w14:paraId="769CD8BC" w14:textId="77777777" w:rsidR="009324B1" w:rsidRDefault="009324B1" w:rsidP="00E72D9B">
      <w:pPr>
        <w:spacing w:line="360" w:lineRule="auto"/>
      </w:pPr>
    </w:p>
    <w:p w14:paraId="0DB2E0B1" w14:textId="77777777" w:rsidR="00BC4E92" w:rsidRPr="007941F6" w:rsidRDefault="0022215B" w:rsidP="00414E64">
      <w:pPr>
        <w:pStyle w:val="Nagwekspisutreci"/>
        <w:rPr>
          <w:rStyle w:val="Wyrnienieintensywne"/>
        </w:rPr>
      </w:pPr>
      <w:r w:rsidRPr="007941F6">
        <w:rPr>
          <w:rStyle w:val="Wyrnienieintensywne"/>
        </w:rPr>
        <w:lastRenderedPageBreak/>
        <w:t>Uwaga</w:t>
      </w:r>
      <w:r w:rsidR="00BC4E92" w:rsidRPr="007941F6">
        <w:rPr>
          <w:rStyle w:val="Wyrnienieintensywne"/>
        </w:rPr>
        <w:t xml:space="preserve">! </w:t>
      </w:r>
    </w:p>
    <w:p w14:paraId="22629189" w14:textId="77777777" w:rsidR="00BC4E92" w:rsidRDefault="2A19EA3A" w:rsidP="0094717B">
      <w:pPr>
        <w:spacing w:line="480" w:lineRule="auto"/>
      </w:pPr>
      <w:r>
        <w:t xml:space="preserve">W przypadku gdy kwota przeznaczona na dofinansowanie projektów w </w:t>
      </w:r>
      <w:r w:rsidR="14A70C97">
        <w:t xml:space="preserve">naborze </w:t>
      </w:r>
      <w:r>
        <w:t xml:space="preserve"> nie wystarcza na wybranie projektu do dofinansowania, okoliczność ta nie może stanowić wyłącznej przesłanki wniesienia protestu.</w:t>
      </w:r>
    </w:p>
    <w:bookmarkEnd w:id="141"/>
    <w:p w14:paraId="3A760731" w14:textId="77777777" w:rsidR="00E72D9B" w:rsidRPr="00042BB9" w:rsidRDefault="00E72D9B" w:rsidP="00414E64">
      <w:pPr>
        <w:pStyle w:val="Nagwekspisutreci"/>
        <w:rPr>
          <w:rStyle w:val="Wyrnienieintensywne"/>
        </w:rPr>
      </w:pPr>
      <w:r w:rsidRPr="00042BB9">
        <w:rPr>
          <w:rStyle w:val="Wyrnienieintensywne"/>
        </w:rPr>
        <w:t>Wymogi formalne protestu</w:t>
      </w:r>
    </w:p>
    <w:p w14:paraId="5CFEB525" w14:textId="77777777" w:rsidR="0080162F" w:rsidRPr="0080162F" w:rsidRDefault="0080162F" w:rsidP="0080162F">
      <w:pPr>
        <w:spacing w:line="360" w:lineRule="auto"/>
        <w:rPr>
          <w:rFonts w:cs="Arial"/>
          <w:szCs w:val="24"/>
        </w:rPr>
      </w:pPr>
      <w:r w:rsidRPr="0080162F">
        <w:rPr>
          <w:rFonts w:cs="Arial"/>
          <w:szCs w:val="24"/>
        </w:rPr>
        <w:t xml:space="preserve">Twój protest musi zawierać: </w:t>
      </w:r>
    </w:p>
    <w:p w14:paraId="32783E2F" w14:textId="77777777" w:rsidR="0080162F" w:rsidRPr="0080162F" w:rsidRDefault="0080162F" w:rsidP="00933FE0">
      <w:pPr>
        <w:numPr>
          <w:ilvl w:val="0"/>
          <w:numId w:val="5"/>
        </w:numPr>
        <w:spacing w:line="360" w:lineRule="auto"/>
        <w:contextualSpacing/>
        <w:rPr>
          <w:rFonts w:cs="Arial"/>
          <w:szCs w:val="24"/>
        </w:rPr>
      </w:pPr>
      <w:r w:rsidRPr="0080162F">
        <w:rPr>
          <w:rFonts w:cs="Arial"/>
          <w:szCs w:val="24"/>
        </w:rPr>
        <w:t>dane instytucji, do której się zwracasz - Urząd Marszałkowski Województwa Śląskiego, Departament Rozwoju i Transformacji Regionu</w:t>
      </w:r>
      <w:r w:rsidR="00023E07">
        <w:rPr>
          <w:rFonts w:cs="Arial"/>
          <w:szCs w:val="24"/>
        </w:rPr>
        <w:t>,</w:t>
      </w:r>
    </w:p>
    <w:p w14:paraId="49F66093" w14:textId="77777777" w:rsidR="0080162F" w:rsidRPr="0080162F" w:rsidRDefault="0080162F" w:rsidP="00933FE0">
      <w:pPr>
        <w:numPr>
          <w:ilvl w:val="0"/>
          <w:numId w:val="5"/>
        </w:numPr>
        <w:spacing w:line="360" w:lineRule="auto"/>
        <w:contextualSpacing/>
        <w:rPr>
          <w:rFonts w:cs="Arial"/>
          <w:szCs w:val="24"/>
        </w:rPr>
      </w:pPr>
      <w:r w:rsidRPr="0080162F">
        <w:rPr>
          <w:rFonts w:cs="Arial"/>
          <w:szCs w:val="24"/>
        </w:rPr>
        <w:t>Twoje dane (nazwę Wnioskodawcy, adres)</w:t>
      </w:r>
      <w:r w:rsidR="00023E07">
        <w:rPr>
          <w:rFonts w:cs="Arial"/>
          <w:szCs w:val="24"/>
        </w:rPr>
        <w:t>,</w:t>
      </w:r>
    </w:p>
    <w:p w14:paraId="0BE3B688" w14:textId="77777777" w:rsidR="0080162F" w:rsidRPr="0080162F" w:rsidRDefault="0080162F" w:rsidP="00933FE0">
      <w:pPr>
        <w:numPr>
          <w:ilvl w:val="0"/>
          <w:numId w:val="5"/>
        </w:numPr>
        <w:spacing w:line="360" w:lineRule="auto"/>
        <w:contextualSpacing/>
        <w:rPr>
          <w:rFonts w:cs="Arial"/>
          <w:szCs w:val="24"/>
        </w:rPr>
      </w:pPr>
      <w:r w:rsidRPr="0080162F">
        <w:rPr>
          <w:rFonts w:cs="Arial"/>
          <w:szCs w:val="24"/>
        </w:rPr>
        <w:t>numer wniosku o dofinansowanie (którego oceny dotyczy protest)</w:t>
      </w:r>
      <w:r w:rsidR="00023E07">
        <w:rPr>
          <w:rFonts w:cs="Arial"/>
          <w:szCs w:val="24"/>
        </w:rPr>
        <w:t>,</w:t>
      </w:r>
    </w:p>
    <w:p w14:paraId="39DE2BB1" w14:textId="77777777" w:rsidR="0080162F" w:rsidRPr="0080162F" w:rsidRDefault="0080162F" w:rsidP="00933FE0">
      <w:pPr>
        <w:numPr>
          <w:ilvl w:val="0"/>
          <w:numId w:val="5"/>
        </w:numPr>
        <w:spacing w:line="360" w:lineRule="auto"/>
        <w:contextualSpacing/>
        <w:rPr>
          <w:rFonts w:cs="Arial"/>
          <w:szCs w:val="24"/>
        </w:rPr>
      </w:pPr>
      <w:r w:rsidRPr="0080162F">
        <w:rPr>
          <w:rFonts w:cs="Arial"/>
          <w:szCs w:val="24"/>
        </w:rPr>
        <w:t>kryteria wyboru projektów, z których oceną się nie zgadzasz (wraz z uzasadnieniem)</w:t>
      </w:r>
      <w:r w:rsidR="00023E07">
        <w:rPr>
          <w:rFonts w:cs="Arial"/>
          <w:szCs w:val="24"/>
        </w:rPr>
        <w:t>,</w:t>
      </w:r>
    </w:p>
    <w:p w14:paraId="1B3EE631" w14:textId="77777777" w:rsidR="0080162F" w:rsidRPr="0080162F" w:rsidRDefault="0080162F" w:rsidP="00933FE0">
      <w:pPr>
        <w:numPr>
          <w:ilvl w:val="0"/>
          <w:numId w:val="5"/>
        </w:numPr>
        <w:spacing w:line="360" w:lineRule="auto"/>
        <w:contextualSpacing/>
        <w:rPr>
          <w:rFonts w:cs="Arial"/>
          <w:szCs w:val="24"/>
        </w:rPr>
      </w:pPr>
      <w:r w:rsidRPr="0080162F">
        <w:rPr>
          <w:rFonts w:cs="Arial"/>
          <w:szCs w:val="24"/>
        </w:rPr>
        <w:t>zarzuty proceduralne, jeżeli uważasz, że takie naruszenia miały miejsce (wraz z uzasadnieniem)</w:t>
      </w:r>
      <w:r w:rsidR="00023E07">
        <w:rPr>
          <w:rFonts w:cs="Arial"/>
          <w:szCs w:val="24"/>
        </w:rPr>
        <w:t>,</w:t>
      </w:r>
    </w:p>
    <w:p w14:paraId="5711A4D0" w14:textId="77777777" w:rsidR="0080162F" w:rsidRPr="0080162F" w:rsidRDefault="0080162F" w:rsidP="00933FE0">
      <w:pPr>
        <w:numPr>
          <w:ilvl w:val="0"/>
          <w:numId w:val="5"/>
        </w:numPr>
        <w:spacing w:line="360" w:lineRule="auto"/>
        <w:contextualSpacing/>
        <w:rPr>
          <w:rFonts w:cs="Arial"/>
          <w:szCs w:val="24"/>
        </w:rPr>
      </w:pPr>
      <w:r w:rsidRPr="0080162F">
        <w:rPr>
          <w:rFonts w:cs="Arial"/>
          <w:szCs w:val="24"/>
        </w:rPr>
        <w:t>Twój podpis lub podpis osoby, która Cię reprezentuje (wraz z dokumentem, który potwierdza prawo tej osoby do występowania w Twoim imieniu).</w:t>
      </w:r>
    </w:p>
    <w:p w14:paraId="5AECB68C" w14:textId="77777777" w:rsidR="00E72D9B" w:rsidRPr="00042BB9" w:rsidRDefault="00E72D9B" w:rsidP="00414E64">
      <w:pPr>
        <w:pStyle w:val="Nagwekspisutreci"/>
        <w:rPr>
          <w:rStyle w:val="Wyrnienieintensywne"/>
        </w:rPr>
      </w:pPr>
      <w:r w:rsidRPr="00042BB9">
        <w:rPr>
          <w:rStyle w:val="Wyrnienieintensywne"/>
        </w:rPr>
        <w:t>Składanie protestu</w:t>
      </w:r>
    </w:p>
    <w:p w14:paraId="462403C8" w14:textId="77777777" w:rsidR="00E72D9B" w:rsidRDefault="00E72D9B" w:rsidP="00E72D9B">
      <w:pPr>
        <w:spacing w:line="360" w:lineRule="auto"/>
      </w:pPr>
      <w:r>
        <w:t>Wymień wszystkie swoje zarzuty w jednym proteście. Jeśli uważasz, że ocena jest niezgodna z więcej niż jednym kryterium wyboru projektów, wymień wszystkie kryteria, względem których masz zastrzeżenia.</w:t>
      </w:r>
    </w:p>
    <w:p w14:paraId="6EB1F136" w14:textId="77777777" w:rsidR="00E72D9B" w:rsidRPr="00042BB9" w:rsidRDefault="00E72D9B" w:rsidP="00414E64">
      <w:pPr>
        <w:pStyle w:val="Nagwekspisutreci"/>
        <w:rPr>
          <w:rStyle w:val="Wyrnienieintensywne"/>
        </w:rPr>
      </w:pPr>
      <w:bookmarkStart w:id="142" w:name="_Hlk115084887"/>
      <w:r w:rsidRPr="00042BB9">
        <w:rPr>
          <w:rStyle w:val="Wyrnienieintensywne"/>
        </w:rPr>
        <w:t xml:space="preserve">Pamiętaj! </w:t>
      </w:r>
    </w:p>
    <w:p w14:paraId="3B7F917D" w14:textId="77777777" w:rsidR="00E72D9B" w:rsidRDefault="00E72D9B" w:rsidP="00E72D9B">
      <w:pPr>
        <w:spacing w:line="360" w:lineRule="auto"/>
      </w:pPr>
      <w:r>
        <w:t>Możesz złożyć tylko jeden protest dla każdego etapu oceny.</w:t>
      </w:r>
    </w:p>
    <w:bookmarkEnd w:id="142"/>
    <w:p w14:paraId="27FD3F67" w14:textId="77777777" w:rsidR="00E72D9B" w:rsidRDefault="00E72D9B" w:rsidP="00E72D9B">
      <w:pPr>
        <w:spacing w:line="360" w:lineRule="auto"/>
      </w:pPr>
      <w:r>
        <w:t xml:space="preserve">Jeśli składasz protest, </w:t>
      </w:r>
      <w:r w:rsidRPr="00700385">
        <w:rPr>
          <w:b/>
        </w:rPr>
        <w:t>nie możesz</w:t>
      </w:r>
      <w:r>
        <w:t>:</w:t>
      </w:r>
    </w:p>
    <w:p w14:paraId="397627D6" w14:textId="77777777" w:rsidR="00E72D9B" w:rsidRDefault="00E72D9B" w:rsidP="00933FE0">
      <w:pPr>
        <w:pStyle w:val="Akapitzlist"/>
        <w:numPr>
          <w:ilvl w:val="0"/>
          <w:numId w:val="6"/>
        </w:numPr>
        <w:spacing w:line="360" w:lineRule="auto"/>
      </w:pPr>
      <w:r>
        <w:t>podważać zasadności kryteriów oceny</w:t>
      </w:r>
      <w:r w:rsidR="007477C4">
        <w:t>,</w:t>
      </w:r>
    </w:p>
    <w:p w14:paraId="04E31948" w14:textId="77777777" w:rsidR="00E72D9B" w:rsidRDefault="00E72D9B" w:rsidP="00933FE0">
      <w:pPr>
        <w:pStyle w:val="Akapitzlist"/>
        <w:numPr>
          <w:ilvl w:val="0"/>
          <w:numId w:val="6"/>
        </w:numPr>
        <w:spacing w:line="360" w:lineRule="auto"/>
      </w:pPr>
      <w:r>
        <w:t>przedstawiać informacji</w:t>
      </w:r>
      <w:r w:rsidR="008A5A52">
        <w:t xml:space="preserve"> </w:t>
      </w:r>
      <w:r w:rsidR="006571B3">
        <w:t>an</w:t>
      </w:r>
      <w:r w:rsidR="008A5A52">
        <w:t>i dokumentów</w:t>
      </w:r>
      <w:r>
        <w:t>, których nie wskazałeś w trakcie oceny projektu, a które mogłyby wpłynąć na jej wynik</w:t>
      </w:r>
      <w:r w:rsidR="007477C4">
        <w:t>,</w:t>
      </w:r>
    </w:p>
    <w:p w14:paraId="174D9F26" w14:textId="77777777" w:rsidR="00E72D9B" w:rsidRDefault="00E72D9B" w:rsidP="00933FE0">
      <w:pPr>
        <w:pStyle w:val="Akapitzlist"/>
        <w:numPr>
          <w:ilvl w:val="0"/>
          <w:numId w:val="6"/>
        </w:numPr>
        <w:spacing w:line="360" w:lineRule="auto"/>
      </w:pPr>
      <w:r>
        <w:lastRenderedPageBreak/>
        <w:t>rozszerzyć zakresu protestu w trakcie postępowania odwoławczego – w takim przypadku rozpatrzone zostaną tylko te zarzuty, które przedstawiłeś w</w:t>
      </w:r>
      <w:r w:rsidR="00CC17D3">
        <w:t> </w:t>
      </w:r>
      <w:r w:rsidR="00381661">
        <w:t>pierwotnej wersji protestu</w:t>
      </w:r>
      <w:r>
        <w:t>.</w:t>
      </w:r>
    </w:p>
    <w:p w14:paraId="17DF2CEE" w14:textId="77777777" w:rsidR="0080162F" w:rsidRPr="0080162F" w:rsidRDefault="0080162F" w:rsidP="0080162F">
      <w:pPr>
        <w:spacing w:before="240" w:line="360" w:lineRule="auto"/>
      </w:pPr>
      <w:r w:rsidRPr="0080162F">
        <w:t>Swój protest złóż do: Urząd Marszałkowski Województwa Śląskiego, Departament Rozwoju i Transformacji Regionu</w:t>
      </w:r>
    </w:p>
    <w:p w14:paraId="67CB5BCF" w14:textId="36EE3076" w:rsidR="0080162F" w:rsidRPr="0080162F" w:rsidRDefault="0080162F" w:rsidP="0080162F">
      <w:pPr>
        <w:spacing w:line="360" w:lineRule="auto"/>
      </w:pPr>
      <w:r w:rsidRPr="0080162F">
        <w:t xml:space="preserve"> - w </w:t>
      </w:r>
      <w:r w:rsidRPr="0080162F">
        <w:rPr>
          <w:u w:val="single"/>
        </w:rPr>
        <w:t>wersji elektronicznej</w:t>
      </w:r>
      <w:r w:rsidRPr="0080162F">
        <w:t xml:space="preserve"> za pomocą skrzynki </w:t>
      </w:r>
      <w:r w:rsidR="002C29F7" w:rsidRPr="002C29F7">
        <w:t>e-Doręcze</w:t>
      </w:r>
      <w:r w:rsidR="00DA0ECD">
        <w:t>ń</w:t>
      </w:r>
      <w:r w:rsidRPr="0080162F">
        <w:t>, podpisując swój protest podpisem kwalifikowanym, podpisem zaufanym lub podpisem osobistym</w:t>
      </w:r>
      <w:r w:rsidR="007477C4">
        <w:t>,</w:t>
      </w:r>
      <w:r w:rsidRPr="0080162F">
        <w:t xml:space="preserve"> </w:t>
      </w:r>
    </w:p>
    <w:p w14:paraId="7F8DFA9F" w14:textId="77777777" w:rsidR="0080162F" w:rsidRPr="0080162F" w:rsidRDefault="0080162F" w:rsidP="0080162F">
      <w:pPr>
        <w:spacing w:line="360" w:lineRule="auto"/>
      </w:pPr>
      <w:r w:rsidRPr="0080162F">
        <w:t>albo</w:t>
      </w:r>
    </w:p>
    <w:p w14:paraId="04D4B195" w14:textId="77777777" w:rsidR="0080162F" w:rsidRPr="0080162F" w:rsidRDefault="0080162F" w:rsidP="0080162F">
      <w:pPr>
        <w:spacing w:line="360" w:lineRule="auto"/>
      </w:pPr>
      <w:r w:rsidRPr="0080162F">
        <w:t xml:space="preserve">- w </w:t>
      </w:r>
      <w:r w:rsidRPr="0080162F">
        <w:rPr>
          <w:u w:val="single"/>
        </w:rPr>
        <w:t>wersji papierowej,</w:t>
      </w:r>
      <w:r w:rsidRPr="0080162F">
        <w:t xml:space="preserve"> podpisując swój protest własnoręcznie i wysyłając na adres:</w:t>
      </w:r>
    </w:p>
    <w:p w14:paraId="6EAD5281" w14:textId="77777777" w:rsidR="0080162F" w:rsidRPr="0080162F" w:rsidRDefault="0080162F" w:rsidP="0080162F">
      <w:pPr>
        <w:spacing w:line="360" w:lineRule="auto"/>
      </w:pPr>
      <w:r w:rsidRPr="0080162F">
        <w:t>Urząd Marszałkowski Województwa Śląskiego</w:t>
      </w:r>
    </w:p>
    <w:p w14:paraId="0A43139B" w14:textId="77777777" w:rsidR="0080162F" w:rsidRPr="0080162F" w:rsidRDefault="0080162F" w:rsidP="0080162F">
      <w:pPr>
        <w:spacing w:line="360" w:lineRule="auto"/>
      </w:pPr>
      <w:r w:rsidRPr="0080162F">
        <w:t>Departament Rozwoju i Transformacji Regionu</w:t>
      </w:r>
    </w:p>
    <w:p w14:paraId="4A53D4C9" w14:textId="77777777" w:rsidR="0080162F" w:rsidRPr="0080162F" w:rsidRDefault="0080162F" w:rsidP="0080162F">
      <w:pPr>
        <w:spacing w:line="360" w:lineRule="auto"/>
      </w:pPr>
      <w:r w:rsidRPr="0080162F">
        <w:t>ul. Ligonia 46, 40-037 Katowice</w:t>
      </w:r>
    </w:p>
    <w:p w14:paraId="0D16F4B2" w14:textId="77777777" w:rsidR="00E72D9B" w:rsidRDefault="00E72D9B" w:rsidP="0080162F">
      <w:pPr>
        <w:spacing w:before="240" w:line="360" w:lineRule="auto"/>
      </w:pPr>
      <w:r>
        <w:t xml:space="preserve">Jeśli Twój protest nie zostanie uwzględniony lub zostanie pozostawiony bez rozpatrzenia, możesz wnieść skargę do </w:t>
      </w:r>
      <w:r w:rsidR="00830437">
        <w:t>Wojewódzkiego S</w:t>
      </w:r>
      <w:r>
        <w:t xml:space="preserve">ądu </w:t>
      </w:r>
      <w:r w:rsidR="00830437">
        <w:t>A</w:t>
      </w:r>
      <w:r>
        <w:t>dministracyjnego w</w:t>
      </w:r>
      <w:r w:rsidR="00CC17D3">
        <w:t> </w:t>
      </w:r>
      <w:r>
        <w:t>Gliwicach.</w:t>
      </w:r>
    </w:p>
    <w:p w14:paraId="44B603B1" w14:textId="77777777" w:rsidR="00E72D9B" w:rsidRPr="00042BB9" w:rsidRDefault="00E72D9B" w:rsidP="00414E64">
      <w:pPr>
        <w:pStyle w:val="Nagwekspisutreci"/>
        <w:rPr>
          <w:rStyle w:val="Wyrnienieintensywne"/>
        </w:rPr>
      </w:pPr>
      <w:r w:rsidRPr="00042BB9">
        <w:rPr>
          <w:rStyle w:val="Wyrnienieintensywne"/>
        </w:rPr>
        <w:t>Wycofanie protestu</w:t>
      </w:r>
    </w:p>
    <w:p w14:paraId="15B86B87" w14:textId="77777777" w:rsidR="00E72D9B" w:rsidRDefault="00E72D9B" w:rsidP="00E72D9B">
      <w:pPr>
        <w:spacing w:line="360" w:lineRule="auto"/>
      </w:pPr>
      <w:r>
        <w:t>Możesz wycofać protest przed zakończeniem postępowania odwoławczego.</w:t>
      </w:r>
    </w:p>
    <w:p w14:paraId="5F01E5CB" w14:textId="77777777" w:rsidR="00E72D9B" w:rsidRDefault="00E72D9B" w:rsidP="00E72D9B">
      <w:pPr>
        <w:spacing w:line="360" w:lineRule="auto"/>
      </w:pPr>
      <w:r>
        <w:t xml:space="preserve">Jeśli wycofasz protest: </w:t>
      </w:r>
    </w:p>
    <w:p w14:paraId="66D98F16" w14:textId="77777777" w:rsidR="00E72D9B" w:rsidRDefault="00E72D9B" w:rsidP="00933FE0">
      <w:pPr>
        <w:pStyle w:val="Akapitzlist"/>
        <w:numPr>
          <w:ilvl w:val="0"/>
          <w:numId w:val="7"/>
        </w:numPr>
        <w:spacing w:line="360" w:lineRule="auto"/>
      </w:pPr>
      <w:r>
        <w:t>zostanie on pozostawiony bez rozpatrzenia</w:t>
      </w:r>
      <w:r w:rsidR="00E14C1C">
        <w:t>,</w:t>
      </w:r>
    </w:p>
    <w:p w14:paraId="43531FE0" w14:textId="77777777" w:rsidR="00E72D9B" w:rsidRDefault="00E72D9B" w:rsidP="00933FE0">
      <w:pPr>
        <w:pStyle w:val="Akapitzlist"/>
        <w:numPr>
          <w:ilvl w:val="0"/>
          <w:numId w:val="7"/>
        </w:numPr>
        <w:spacing w:line="360" w:lineRule="auto"/>
      </w:pPr>
      <w:r>
        <w:t>nie będziesz mógł wnieść go ponownie,</w:t>
      </w:r>
    </w:p>
    <w:p w14:paraId="66FAA8E4" w14:textId="77777777" w:rsidR="00E72D9B" w:rsidRDefault="00E72D9B" w:rsidP="00933FE0">
      <w:pPr>
        <w:pStyle w:val="Akapitzlist"/>
        <w:numPr>
          <w:ilvl w:val="0"/>
          <w:numId w:val="7"/>
        </w:numPr>
        <w:spacing w:line="360" w:lineRule="auto"/>
      </w:pPr>
      <w:r>
        <w:t xml:space="preserve">nie będziesz mógł złożyć skargi do </w:t>
      </w:r>
      <w:r w:rsidR="00830437">
        <w:t>Wojewódzkiego S</w:t>
      </w:r>
      <w:r>
        <w:t xml:space="preserve">ądu </w:t>
      </w:r>
      <w:r w:rsidR="00830437">
        <w:t>A</w:t>
      </w:r>
      <w:r>
        <w:t>dministracyjnego w</w:t>
      </w:r>
      <w:r w:rsidR="00CC17D3">
        <w:t> </w:t>
      </w:r>
      <w:r>
        <w:t>Gliwicach.</w:t>
      </w:r>
    </w:p>
    <w:p w14:paraId="392E2ED6" w14:textId="77777777" w:rsidR="00E72D9B" w:rsidRPr="00840456" w:rsidRDefault="00E72D9B" w:rsidP="002F6976">
      <w:pPr>
        <w:spacing w:before="240" w:line="360" w:lineRule="auto"/>
        <w:rPr>
          <w:rStyle w:val="Wyrnienieintensywne"/>
          <w:b/>
        </w:rPr>
      </w:pPr>
      <w:r w:rsidRPr="00840456">
        <w:rPr>
          <w:rStyle w:val="Wyrnienieintensywne"/>
          <w:b/>
        </w:rPr>
        <w:t>Dowiedz się więcej:</w:t>
      </w:r>
    </w:p>
    <w:p w14:paraId="3BC792D2" w14:textId="77777777" w:rsidR="004A0A53" w:rsidRDefault="003D4740" w:rsidP="00E72D9B">
      <w:pPr>
        <w:spacing w:line="360" w:lineRule="auto"/>
      </w:pPr>
      <w:r>
        <w:t>Twój protest rozpatrzymy w ciągu 21 dni od dnia jego otrzymania. W uzasadnionych przypadkach może to potrwać dłużej (maksymalnie 45 dni), o czym zostaniesz poinformowany.</w:t>
      </w:r>
    </w:p>
    <w:p w14:paraId="72585C46" w14:textId="77777777" w:rsidR="00FC576A" w:rsidRDefault="59092C8F" w:rsidP="00FC576A">
      <w:pPr>
        <w:spacing w:line="360" w:lineRule="auto"/>
      </w:pPr>
      <w:r w:rsidRPr="003D07AA">
        <w:lastRenderedPageBreak/>
        <w:t xml:space="preserve">W przypadku wniesienia protestu niespełniającego wymogów formalnych, </w:t>
      </w:r>
      <w:r>
        <w:t>zostaniesz wezwany</w:t>
      </w:r>
      <w:r w:rsidRPr="003D07AA">
        <w:t xml:space="preserve"> do jego uzupełnienia, w terminie 7 dni, licząc od dnia otrzymania wezwania, pod rygorem pozostawienia protestu bez rozpatrzenia</w:t>
      </w:r>
      <w:r w:rsidR="008A5A52">
        <w:rPr>
          <w:rStyle w:val="Odwoanieprzypisudolnego"/>
        </w:rPr>
        <w:footnoteReference w:id="16"/>
      </w:r>
      <w:r w:rsidRPr="003D07AA">
        <w:t>.</w:t>
      </w:r>
    </w:p>
    <w:p w14:paraId="42D8EF67" w14:textId="77777777" w:rsidR="003D4740" w:rsidRDefault="003D4740" w:rsidP="002F6976">
      <w:pPr>
        <w:spacing w:before="240" w:line="360" w:lineRule="auto"/>
      </w:pPr>
      <w:r>
        <w:t>O wynik</w:t>
      </w:r>
      <w:r w:rsidR="009C4BC3">
        <w:t>u rozpatrzenia</w:t>
      </w:r>
      <w:r w:rsidR="004F14B1">
        <w:t xml:space="preserve"> protestu (jego uwzględnieniu lub nie) zostaniesz poinformowany wraz z </w:t>
      </w:r>
      <w:r w:rsidR="00DD698D">
        <w:t xml:space="preserve">podaniem </w:t>
      </w:r>
      <w:r w:rsidR="004F14B1">
        <w:t>uzasadnieni</w:t>
      </w:r>
      <w:r w:rsidR="00DD698D">
        <w:t>a</w:t>
      </w:r>
      <w:r w:rsidR="004F14B1">
        <w:t xml:space="preserve"> oraz pouczeniem.</w:t>
      </w:r>
    </w:p>
    <w:p w14:paraId="17651391" w14:textId="77777777" w:rsidR="00E72D9B" w:rsidRDefault="00E72D9B" w:rsidP="002F6976">
      <w:pPr>
        <w:spacing w:before="240" w:line="360" w:lineRule="auto"/>
      </w:pPr>
      <w:r>
        <w:t>Szczegółowe zapisy dotyczące procedury odwoławczej znajdziesz w rozdziale 16 ustawy wdrożeniowej.</w:t>
      </w:r>
    </w:p>
    <w:p w14:paraId="1BAC70A7" w14:textId="77777777" w:rsidR="00E72D9B" w:rsidRPr="00875ACB" w:rsidRDefault="00F67D32" w:rsidP="00F47C13">
      <w:pPr>
        <w:spacing w:after="160"/>
      </w:pPr>
      <w:r>
        <w:br w:type="page"/>
      </w:r>
    </w:p>
    <w:p w14:paraId="416A7B61" w14:textId="77777777" w:rsidR="00E72D9B" w:rsidRDefault="0896333C" w:rsidP="006F78E1">
      <w:pPr>
        <w:pStyle w:val="Nagwek1"/>
      </w:pPr>
      <w:bookmarkStart w:id="143" w:name="_Umowa_o_dofinansowanie"/>
      <w:bookmarkStart w:id="144" w:name="_Toc114570853"/>
      <w:bookmarkStart w:id="145" w:name="_Toc204753987"/>
      <w:bookmarkEnd w:id="143"/>
      <w:r w:rsidRPr="006F78E1">
        <w:lastRenderedPageBreak/>
        <w:t xml:space="preserve">Umowa </w:t>
      </w:r>
      <w:r>
        <w:t xml:space="preserve">o </w:t>
      </w:r>
      <w:r w:rsidRPr="006F78E1">
        <w:t>dofinansowanie</w:t>
      </w:r>
      <w:r>
        <w:t xml:space="preserve"> projektu</w:t>
      </w:r>
      <w:bookmarkEnd w:id="144"/>
      <w:r w:rsidR="00EA5562">
        <w:rPr>
          <w:rStyle w:val="Odwoanieprzypisudolnego"/>
        </w:rPr>
        <w:footnoteReference w:id="17"/>
      </w:r>
      <w:bookmarkEnd w:id="145"/>
    </w:p>
    <w:p w14:paraId="409D57C7" w14:textId="77777777" w:rsidR="00E72D9B" w:rsidRDefault="2E85F236" w:rsidP="1FEA527C">
      <w:pPr>
        <w:spacing w:line="360" w:lineRule="auto"/>
        <w:rPr>
          <w:rFonts w:cs="Arial"/>
        </w:rPr>
      </w:pPr>
      <w:r w:rsidRPr="1FEA527C">
        <w:rPr>
          <w:rFonts w:cs="Arial"/>
        </w:rPr>
        <w:t>Podstawę dofinansowania projektu stanowi umowa o dofinansowanie projektu.</w:t>
      </w:r>
    </w:p>
    <w:p w14:paraId="6F3D44F5" w14:textId="77777777" w:rsidR="002D31AD" w:rsidRPr="002D31AD" w:rsidRDefault="002D31AD" w:rsidP="002D31AD">
      <w:pPr>
        <w:spacing w:line="360" w:lineRule="auto"/>
        <w:rPr>
          <w:rFonts w:cs="Arial"/>
        </w:rPr>
      </w:pPr>
      <w:r w:rsidRPr="002D31AD">
        <w:rPr>
          <w:rFonts w:cs="Arial"/>
        </w:rPr>
        <w:t>Wszelkie informacje na temat:</w:t>
      </w:r>
    </w:p>
    <w:p w14:paraId="1C8B58C7" w14:textId="77777777" w:rsidR="002D31AD" w:rsidRPr="002D31AD" w:rsidRDefault="002D31AD" w:rsidP="00537C43">
      <w:pPr>
        <w:pStyle w:val="Akapitzlist"/>
        <w:numPr>
          <w:ilvl w:val="0"/>
          <w:numId w:val="72"/>
        </w:numPr>
        <w:spacing w:line="360" w:lineRule="auto"/>
        <w:rPr>
          <w:rFonts w:cs="Arial"/>
        </w:rPr>
      </w:pPr>
      <w:r w:rsidRPr="002D31AD">
        <w:rPr>
          <w:rFonts w:cs="Arial"/>
        </w:rPr>
        <w:t>warunków zawarcia umowy</w:t>
      </w:r>
    </w:p>
    <w:p w14:paraId="28D981D1" w14:textId="77777777" w:rsidR="002D31AD" w:rsidRPr="002D31AD" w:rsidRDefault="002D31AD" w:rsidP="00537C43">
      <w:pPr>
        <w:pStyle w:val="Akapitzlist"/>
        <w:numPr>
          <w:ilvl w:val="0"/>
          <w:numId w:val="72"/>
        </w:numPr>
        <w:spacing w:line="360" w:lineRule="auto"/>
        <w:rPr>
          <w:rFonts w:cs="Arial"/>
        </w:rPr>
      </w:pPr>
      <w:r w:rsidRPr="002D31AD">
        <w:rPr>
          <w:rFonts w:cs="Arial"/>
        </w:rPr>
        <w:t>tego, co musisz zrobić przed zawarciem umowy</w:t>
      </w:r>
    </w:p>
    <w:p w14:paraId="3B55F941" w14:textId="77777777" w:rsidR="002D31AD" w:rsidRPr="002D31AD" w:rsidRDefault="002D31AD" w:rsidP="00537C43">
      <w:pPr>
        <w:pStyle w:val="Akapitzlist"/>
        <w:numPr>
          <w:ilvl w:val="0"/>
          <w:numId w:val="72"/>
        </w:numPr>
        <w:spacing w:line="360" w:lineRule="auto"/>
        <w:rPr>
          <w:rFonts w:cs="Arial"/>
        </w:rPr>
      </w:pPr>
      <w:r w:rsidRPr="002D31AD">
        <w:rPr>
          <w:rFonts w:cs="Arial"/>
        </w:rPr>
        <w:t>zabezpieczenia umowy</w:t>
      </w:r>
    </w:p>
    <w:p w14:paraId="6C4813A5" w14:textId="77777777" w:rsidR="002D31AD" w:rsidRPr="002D31AD" w:rsidRDefault="002D31AD" w:rsidP="00537C43">
      <w:pPr>
        <w:pStyle w:val="Akapitzlist"/>
        <w:numPr>
          <w:ilvl w:val="0"/>
          <w:numId w:val="72"/>
        </w:numPr>
        <w:spacing w:line="360" w:lineRule="auto"/>
        <w:rPr>
          <w:rFonts w:cs="Arial"/>
        </w:rPr>
      </w:pPr>
      <w:r w:rsidRPr="002D31AD">
        <w:rPr>
          <w:rFonts w:cs="Arial"/>
        </w:rPr>
        <w:t>zmian w projekcie przed zawarciem umowy</w:t>
      </w:r>
    </w:p>
    <w:p w14:paraId="24268366" w14:textId="77777777" w:rsidR="002D31AD" w:rsidRPr="002D31AD" w:rsidRDefault="002D31AD" w:rsidP="002D31AD">
      <w:pPr>
        <w:spacing w:line="360" w:lineRule="auto"/>
        <w:rPr>
          <w:rFonts w:cs="Arial"/>
        </w:rPr>
      </w:pPr>
      <w:r w:rsidRPr="002D31AD">
        <w:rPr>
          <w:rFonts w:cs="Arial"/>
        </w:rPr>
        <w:t>znajdziesz w załączniku nr 5 do Regulaminu wyboru projektów.</w:t>
      </w:r>
    </w:p>
    <w:p w14:paraId="481335D3" w14:textId="478E512A" w:rsidR="00EA5562" w:rsidRPr="00450B2F" w:rsidRDefault="002D31AD" w:rsidP="00450B2F">
      <w:pPr>
        <w:spacing w:after="240" w:line="360" w:lineRule="auto"/>
        <w:rPr>
          <w:rFonts w:cs="Arial"/>
        </w:rPr>
      </w:pPr>
      <w:r w:rsidRPr="002D31AD">
        <w:rPr>
          <w:rFonts w:cs="Arial"/>
        </w:rPr>
        <w:t>Wzór umowy o dofinansowanie projektu znajdziesz w załączniku nr 6</w:t>
      </w:r>
      <w:r w:rsidR="008D645A">
        <w:rPr>
          <w:rFonts w:cs="Arial"/>
        </w:rPr>
        <w:t xml:space="preserve"> i 7</w:t>
      </w:r>
      <w:r w:rsidRPr="002D31AD">
        <w:rPr>
          <w:rFonts w:cs="Arial"/>
        </w:rPr>
        <w:t xml:space="preserve"> do Regulaminu wyboru projektów.</w:t>
      </w:r>
    </w:p>
    <w:p w14:paraId="2404CCC0" w14:textId="77777777" w:rsidR="00E72D9B" w:rsidRDefault="604F114B" w:rsidP="00E72D9B">
      <w:pPr>
        <w:pStyle w:val="Nagwek1"/>
      </w:pPr>
      <w:bookmarkStart w:id="146" w:name="_Komunikacja_z_ION"/>
      <w:bookmarkStart w:id="147" w:name="_Toc204753988"/>
      <w:bookmarkStart w:id="148" w:name="_Toc114570859"/>
      <w:bookmarkEnd w:id="146"/>
      <w:r>
        <w:t>Komunikacja z ION</w:t>
      </w:r>
      <w:bookmarkEnd w:id="147"/>
    </w:p>
    <w:p w14:paraId="672FA735" w14:textId="77777777" w:rsidR="2E85F236" w:rsidRDefault="3773C9CB" w:rsidP="00FC38B5">
      <w:pPr>
        <w:pStyle w:val="Nagwek2"/>
        <w:spacing w:after="240"/>
      </w:pPr>
      <w:r>
        <w:t xml:space="preserve"> </w:t>
      </w:r>
      <w:bookmarkStart w:id="149" w:name="_Toc204753989"/>
      <w:r>
        <w:t>Dane teleadresowe do kontaktu</w:t>
      </w:r>
      <w:bookmarkEnd w:id="149"/>
    </w:p>
    <w:p w14:paraId="2A2E84B5" w14:textId="77777777" w:rsidR="4176314C" w:rsidRDefault="4176314C" w:rsidP="1FEA527C">
      <w:pPr>
        <w:spacing w:line="360" w:lineRule="auto"/>
        <w:rPr>
          <w:rFonts w:cs="Arial"/>
        </w:rPr>
      </w:pPr>
      <w:r w:rsidRPr="5E9FCE95">
        <w:rPr>
          <w:rFonts w:cs="Arial"/>
        </w:rPr>
        <w:t xml:space="preserve">W przypadku </w:t>
      </w:r>
      <w:r w:rsidR="00EB4272" w:rsidRPr="5E9FCE95">
        <w:rPr>
          <w:rFonts w:cs="Arial"/>
        </w:rPr>
        <w:t xml:space="preserve">pytań lub </w:t>
      </w:r>
      <w:r w:rsidRPr="5E9FCE95">
        <w:rPr>
          <w:rFonts w:cs="Arial"/>
        </w:rPr>
        <w:t xml:space="preserve">wątpliwości dotyczących naboru skontaktuj się z nami: </w:t>
      </w:r>
    </w:p>
    <w:p w14:paraId="55A5CF2C" w14:textId="77777777" w:rsidR="1FEA527C" w:rsidRPr="002170AE" w:rsidRDefault="106B0B23" w:rsidP="005A5750">
      <w:pPr>
        <w:pStyle w:val="Akapitzlist"/>
        <w:numPr>
          <w:ilvl w:val="0"/>
          <w:numId w:val="26"/>
        </w:numPr>
        <w:spacing w:after="240"/>
        <w:ind w:left="714" w:hanging="357"/>
        <w:rPr>
          <w:rFonts w:cs="Arial"/>
        </w:rPr>
      </w:pPr>
      <w:r w:rsidRPr="1FEA527C">
        <w:rPr>
          <w:rFonts w:cs="Arial"/>
          <w:b/>
          <w:bCs/>
        </w:rPr>
        <w:t>telefonicznie lub e-mailowo za pośrednictwem właściwego punktu informacyjnego</w:t>
      </w:r>
      <w:r w:rsidRPr="1FEA527C">
        <w:rPr>
          <w:rFonts w:cs="Arial"/>
        </w:rPr>
        <w:t>:</w:t>
      </w:r>
    </w:p>
    <w:p w14:paraId="5509A665" w14:textId="3B92D81C" w:rsidR="4176314C" w:rsidRDefault="4176314C" w:rsidP="1FEA527C">
      <w:pPr>
        <w:spacing w:after="0" w:line="360" w:lineRule="auto"/>
        <w:rPr>
          <w:rFonts w:cs="Arial"/>
          <w:b/>
          <w:bCs/>
        </w:rPr>
      </w:pPr>
      <w:r w:rsidRPr="1FEA527C">
        <w:rPr>
          <w:rFonts w:cs="Arial"/>
          <w:b/>
          <w:bCs/>
        </w:rPr>
        <w:t>Główny Punkt Informacyjny Fundusz</w:t>
      </w:r>
      <w:r w:rsidR="00393D2B">
        <w:rPr>
          <w:rFonts w:cs="Arial"/>
          <w:b/>
          <w:bCs/>
        </w:rPr>
        <w:t>y</w:t>
      </w:r>
      <w:r w:rsidRPr="1FEA527C">
        <w:rPr>
          <w:rFonts w:cs="Arial"/>
          <w:b/>
          <w:bCs/>
        </w:rPr>
        <w:t xml:space="preserve"> Europejskich w Katowicach </w:t>
      </w:r>
    </w:p>
    <w:p w14:paraId="6E41619B" w14:textId="77777777" w:rsidR="4176314C" w:rsidRDefault="276D76E7" w:rsidP="1FEA527C">
      <w:pPr>
        <w:spacing w:after="0" w:line="360" w:lineRule="auto"/>
        <w:rPr>
          <w:rStyle w:val="lrzxr"/>
        </w:rPr>
      </w:pPr>
      <w:r>
        <w:t>A</w:t>
      </w:r>
      <w:r w:rsidR="1B54FBA9">
        <w:t xml:space="preserve">l. Wojciecha Korfantego 79, </w:t>
      </w:r>
    </w:p>
    <w:p w14:paraId="5D4A6D3F" w14:textId="77777777" w:rsidR="4176314C" w:rsidRDefault="1B54FBA9" w:rsidP="1FEA527C">
      <w:pPr>
        <w:spacing w:after="0" w:line="360" w:lineRule="auto"/>
        <w:rPr>
          <w:rFonts w:cs="Arial"/>
        </w:rPr>
      </w:pPr>
      <w:r w:rsidRPr="6921B0B7">
        <w:rPr>
          <w:rStyle w:val="lrzxr"/>
        </w:rPr>
        <w:t>40-1</w:t>
      </w:r>
      <w:r w:rsidR="276D76E7" w:rsidRPr="6921B0B7">
        <w:rPr>
          <w:rStyle w:val="lrzxr"/>
        </w:rPr>
        <w:t>60</w:t>
      </w:r>
      <w:r w:rsidRPr="6921B0B7">
        <w:rPr>
          <w:rStyle w:val="lrzxr"/>
        </w:rPr>
        <w:t xml:space="preserve"> Katowice</w:t>
      </w:r>
    </w:p>
    <w:p w14:paraId="0B4DE022" w14:textId="77777777" w:rsidR="4176314C" w:rsidRDefault="4176314C" w:rsidP="1FEA527C">
      <w:pPr>
        <w:spacing w:after="0" w:line="360" w:lineRule="auto"/>
        <w:rPr>
          <w:rFonts w:cs="Arial"/>
        </w:rPr>
      </w:pPr>
      <w:r w:rsidRPr="1FEA527C">
        <w:rPr>
          <w:rFonts w:cs="Arial"/>
        </w:rPr>
        <w:t xml:space="preserve">godziny pracy: pon. 7:00 – 17:00, wt. – pt. 7:30 – 15:30. </w:t>
      </w:r>
    </w:p>
    <w:p w14:paraId="459C2E73" w14:textId="77777777" w:rsidR="4176314C" w:rsidRDefault="4176314C" w:rsidP="1FEA527C">
      <w:pPr>
        <w:spacing w:after="0" w:line="360" w:lineRule="auto"/>
        <w:rPr>
          <w:rFonts w:cs="Arial"/>
        </w:rPr>
      </w:pPr>
      <w:r w:rsidRPr="1FEA527C">
        <w:rPr>
          <w:rFonts w:cs="Arial"/>
        </w:rPr>
        <w:t xml:space="preserve">Telefony konsultantów: </w:t>
      </w:r>
    </w:p>
    <w:p w14:paraId="13AED12A" w14:textId="22F3D7FD" w:rsidR="00F91847" w:rsidRDefault="4176314C" w:rsidP="1FEA527C">
      <w:pPr>
        <w:spacing w:after="0" w:line="360" w:lineRule="auto"/>
      </w:pPr>
      <w:r w:rsidRPr="1FEA527C">
        <w:rPr>
          <w:rFonts w:cs="Arial"/>
        </w:rPr>
        <w:t>+48 32 </w:t>
      </w:r>
      <w:r>
        <w:t>77 44</w:t>
      </w:r>
      <w:r w:rsidR="00F91847">
        <w:t> </w:t>
      </w:r>
      <w:r>
        <w:t>720</w:t>
      </w:r>
    </w:p>
    <w:p w14:paraId="349AF480" w14:textId="77777777" w:rsidR="00F91847" w:rsidRDefault="4176314C" w:rsidP="00F91847">
      <w:pPr>
        <w:spacing w:after="0" w:line="360" w:lineRule="auto"/>
      </w:pPr>
      <w:r>
        <w:t xml:space="preserve"> </w:t>
      </w:r>
      <w:r w:rsidR="00F91847">
        <w:t>+48 32 77 44 721</w:t>
      </w:r>
    </w:p>
    <w:p w14:paraId="37A2ADD7" w14:textId="77777777" w:rsidR="00F91847" w:rsidRDefault="00F91847" w:rsidP="00F91847">
      <w:pPr>
        <w:spacing w:after="0" w:line="360" w:lineRule="auto"/>
      </w:pPr>
      <w:r>
        <w:t xml:space="preserve">+48 32 77 44 724 </w:t>
      </w:r>
    </w:p>
    <w:p w14:paraId="76F3D4B0" w14:textId="77777777" w:rsidR="4176314C" w:rsidRDefault="00F91847" w:rsidP="00F91847">
      <w:pPr>
        <w:spacing w:after="0" w:line="360" w:lineRule="auto"/>
      </w:pPr>
      <w:r>
        <w:t>e-mail: pife_katowice@slaskie.pl</w:t>
      </w:r>
    </w:p>
    <w:p w14:paraId="64A9D56D" w14:textId="77777777" w:rsidR="4176314C" w:rsidRDefault="4176314C" w:rsidP="1FEA527C">
      <w:pPr>
        <w:spacing w:line="360" w:lineRule="auto"/>
        <w:rPr>
          <w:rFonts w:cs="Arial"/>
        </w:rPr>
      </w:pPr>
      <w:r w:rsidRPr="1FEA527C">
        <w:rPr>
          <w:rFonts w:cs="Arial"/>
        </w:rPr>
        <w:t>•</w:t>
      </w:r>
      <w:r>
        <w:tab/>
      </w:r>
      <w:r w:rsidRPr="1FEA527C">
        <w:rPr>
          <w:rFonts w:cs="Arial"/>
          <w:b/>
          <w:bCs/>
        </w:rPr>
        <w:t>w siedzibie ION</w:t>
      </w:r>
      <w:r w:rsidRPr="1FEA527C">
        <w:rPr>
          <w:rFonts w:cs="Arial"/>
        </w:rPr>
        <w:t xml:space="preserve"> </w:t>
      </w:r>
    </w:p>
    <w:p w14:paraId="626DB5FA" w14:textId="77777777" w:rsidR="00E303BC" w:rsidRPr="000B1274" w:rsidRDefault="00E303BC" w:rsidP="00E303BC">
      <w:pPr>
        <w:spacing w:line="360" w:lineRule="auto"/>
        <w:rPr>
          <w:rFonts w:cs="Arial"/>
          <w:b/>
          <w:szCs w:val="24"/>
        </w:rPr>
      </w:pPr>
      <w:r w:rsidRPr="000B1274">
        <w:rPr>
          <w:rFonts w:cs="Arial"/>
          <w:b/>
          <w:szCs w:val="24"/>
        </w:rPr>
        <w:t>Departamentu Europejskiego Funduszu Społecznego</w:t>
      </w:r>
    </w:p>
    <w:p w14:paraId="25EB2092" w14:textId="77777777" w:rsidR="00E303BC" w:rsidRPr="000B1274" w:rsidRDefault="00E303BC" w:rsidP="00E303BC">
      <w:pPr>
        <w:spacing w:line="360" w:lineRule="auto"/>
        <w:rPr>
          <w:rFonts w:cs="Arial"/>
          <w:szCs w:val="24"/>
        </w:rPr>
      </w:pPr>
      <w:r w:rsidRPr="000B1274">
        <w:rPr>
          <w:rFonts w:cs="Arial"/>
          <w:szCs w:val="24"/>
        </w:rPr>
        <w:t xml:space="preserve">Al. Wojciecha Korfantego 79, </w:t>
      </w:r>
    </w:p>
    <w:p w14:paraId="484D5855" w14:textId="77777777" w:rsidR="00E303BC" w:rsidRPr="000B1274" w:rsidRDefault="00E303BC" w:rsidP="00E303BC">
      <w:pPr>
        <w:spacing w:line="360" w:lineRule="auto"/>
        <w:rPr>
          <w:rFonts w:cs="Arial"/>
          <w:szCs w:val="24"/>
        </w:rPr>
      </w:pPr>
      <w:r w:rsidRPr="000B1274">
        <w:rPr>
          <w:rFonts w:cs="Arial"/>
          <w:szCs w:val="24"/>
        </w:rPr>
        <w:t>40-160 Katowice</w:t>
      </w:r>
    </w:p>
    <w:p w14:paraId="5A427FCE" w14:textId="77777777" w:rsidR="00E303BC" w:rsidRPr="000B1274" w:rsidRDefault="00E303BC" w:rsidP="00E303BC">
      <w:pPr>
        <w:spacing w:after="0" w:line="360" w:lineRule="auto"/>
        <w:rPr>
          <w:rFonts w:cs="Arial"/>
          <w:szCs w:val="24"/>
        </w:rPr>
      </w:pPr>
      <w:r w:rsidRPr="000B1274">
        <w:rPr>
          <w:rFonts w:cs="Arial"/>
          <w:szCs w:val="24"/>
        </w:rPr>
        <w:lastRenderedPageBreak/>
        <w:t>w godzinach pracy: 7:30 – 15:30.</w:t>
      </w:r>
    </w:p>
    <w:p w14:paraId="442DF440" w14:textId="1F6D50DD" w:rsidR="00E303BC" w:rsidRDefault="356F762E" w:rsidP="6921B0B7">
      <w:pPr>
        <w:spacing w:after="240" w:line="360" w:lineRule="auto"/>
        <w:rPr>
          <w:rFonts w:cs="Arial"/>
        </w:rPr>
      </w:pPr>
      <w:r w:rsidRPr="6921B0B7">
        <w:rPr>
          <w:rFonts w:cs="Arial"/>
        </w:rPr>
        <w:t>Telefon w celu ustalenia spotkania: +48 32 774 49 33</w:t>
      </w:r>
      <w:r w:rsidR="00D6437F">
        <w:rPr>
          <w:rFonts w:cs="Arial"/>
        </w:rPr>
        <w:t xml:space="preserve">, </w:t>
      </w:r>
      <w:r w:rsidR="00D6437F" w:rsidRPr="00D6437F">
        <w:rPr>
          <w:rFonts w:cs="Arial"/>
        </w:rPr>
        <w:t>+48 32 774 44 42</w:t>
      </w:r>
    </w:p>
    <w:p w14:paraId="3200231A" w14:textId="77777777" w:rsidR="5BC84BA1" w:rsidRPr="005F6648" w:rsidRDefault="5BC84BA1" w:rsidP="005A5750">
      <w:pPr>
        <w:pStyle w:val="Akapitzlist"/>
        <w:numPr>
          <w:ilvl w:val="0"/>
          <w:numId w:val="25"/>
        </w:numPr>
        <w:spacing w:after="0" w:line="360" w:lineRule="auto"/>
        <w:rPr>
          <w:rFonts w:cs="Arial"/>
          <w:b/>
          <w:bCs/>
          <w:szCs w:val="24"/>
        </w:rPr>
      </w:pPr>
      <w:r w:rsidRPr="005F6648">
        <w:rPr>
          <w:rFonts w:eastAsia="Calibri" w:cs="Arial"/>
          <w:b/>
          <w:bCs/>
          <w:color w:val="000000" w:themeColor="text1"/>
          <w:szCs w:val="24"/>
        </w:rPr>
        <w:t>telefonicznie i mailowo do osób odpowiedzialnych za nabó</w:t>
      </w:r>
      <w:r w:rsidR="4176314C" w:rsidRPr="005F6648">
        <w:rPr>
          <w:rFonts w:cs="Arial"/>
          <w:b/>
          <w:bCs/>
          <w:szCs w:val="24"/>
        </w:rPr>
        <w:t>r:</w:t>
      </w:r>
    </w:p>
    <w:p w14:paraId="4A4F6CD8" w14:textId="77777777" w:rsidR="00B50864" w:rsidRDefault="004B0BFA" w:rsidP="00B50864">
      <w:pPr>
        <w:spacing w:after="0" w:line="360" w:lineRule="auto"/>
        <w:rPr>
          <w:rFonts w:cs="Arial"/>
          <w:szCs w:val="24"/>
        </w:rPr>
      </w:pPr>
      <w:hyperlink r:id="rId31" w:history="1">
        <w:r w:rsidR="00B50864" w:rsidRPr="00CC52A6">
          <w:rPr>
            <w:rStyle w:val="Hipercze"/>
            <w:rFonts w:cs="Arial"/>
            <w:szCs w:val="24"/>
          </w:rPr>
          <w:t>joanna.michalik@slaskie.pl</w:t>
        </w:r>
      </w:hyperlink>
      <w:r w:rsidR="00B50864" w:rsidRPr="000B1274">
        <w:rPr>
          <w:rFonts w:cs="Arial"/>
          <w:szCs w:val="24"/>
        </w:rPr>
        <w:t xml:space="preserve"> (+48 32 774 49 </w:t>
      </w:r>
      <w:r w:rsidR="00B50864">
        <w:rPr>
          <w:rFonts w:cs="Arial"/>
          <w:szCs w:val="24"/>
        </w:rPr>
        <w:t>33</w:t>
      </w:r>
      <w:r w:rsidR="00A8553C">
        <w:rPr>
          <w:rFonts w:cs="Arial"/>
          <w:szCs w:val="24"/>
        </w:rPr>
        <w:t xml:space="preserve">; </w:t>
      </w:r>
      <w:r w:rsidR="00A8553C" w:rsidRPr="000B1274">
        <w:rPr>
          <w:rFonts w:cs="Arial"/>
          <w:szCs w:val="24"/>
        </w:rPr>
        <w:t>+48 32 774 4</w:t>
      </w:r>
      <w:r w:rsidR="00A8553C">
        <w:rPr>
          <w:rFonts w:cs="Arial"/>
          <w:szCs w:val="24"/>
        </w:rPr>
        <w:t>4</w:t>
      </w:r>
      <w:r w:rsidR="00A8553C" w:rsidRPr="000B1274">
        <w:rPr>
          <w:rFonts w:cs="Arial"/>
          <w:szCs w:val="24"/>
        </w:rPr>
        <w:t xml:space="preserve"> </w:t>
      </w:r>
      <w:r w:rsidR="00A8553C">
        <w:rPr>
          <w:rFonts w:cs="Arial"/>
          <w:szCs w:val="24"/>
        </w:rPr>
        <w:t>42</w:t>
      </w:r>
      <w:r w:rsidR="00B50864" w:rsidRPr="000B1274">
        <w:rPr>
          <w:rFonts w:cs="Arial"/>
          <w:szCs w:val="24"/>
        </w:rPr>
        <w:t>)</w:t>
      </w:r>
      <w:r w:rsidR="00B50864">
        <w:rPr>
          <w:rFonts w:cs="Arial"/>
          <w:szCs w:val="24"/>
        </w:rPr>
        <w:t>;</w:t>
      </w:r>
    </w:p>
    <w:p w14:paraId="3F5B32F8" w14:textId="77777777" w:rsidR="00B50864" w:rsidRPr="000B1274" w:rsidRDefault="004B0BFA" w:rsidP="00B50864">
      <w:pPr>
        <w:spacing w:after="0" w:line="360" w:lineRule="auto"/>
        <w:rPr>
          <w:rFonts w:cs="Arial"/>
          <w:szCs w:val="24"/>
        </w:rPr>
      </w:pPr>
      <w:hyperlink r:id="rId32" w:history="1">
        <w:r w:rsidR="006963C1" w:rsidRPr="00CC52A6">
          <w:rPr>
            <w:rStyle w:val="Hipercze"/>
            <w:rFonts w:cs="Arial"/>
            <w:szCs w:val="24"/>
          </w:rPr>
          <w:t>malgorzata.przybyla@slaskie.pl</w:t>
        </w:r>
      </w:hyperlink>
      <w:r w:rsidR="006963C1" w:rsidRPr="006963C1">
        <w:rPr>
          <w:rFonts w:cs="Arial"/>
          <w:szCs w:val="24"/>
        </w:rPr>
        <w:t xml:space="preserve"> </w:t>
      </w:r>
      <w:r w:rsidR="00B50864" w:rsidRPr="000B1274">
        <w:rPr>
          <w:rFonts w:cs="Arial"/>
          <w:szCs w:val="24"/>
        </w:rPr>
        <w:t xml:space="preserve">(+48 32 774 49 </w:t>
      </w:r>
      <w:r w:rsidR="006963C1">
        <w:rPr>
          <w:rFonts w:cs="Arial"/>
          <w:szCs w:val="24"/>
        </w:rPr>
        <w:t>3</w:t>
      </w:r>
      <w:r w:rsidR="00A8553C">
        <w:rPr>
          <w:rFonts w:cs="Arial"/>
          <w:szCs w:val="24"/>
        </w:rPr>
        <w:t xml:space="preserve">3; </w:t>
      </w:r>
      <w:r w:rsidR="00A8553C" w:rsidRPr="000B1274">
        <w:rPr>
          <w:rFonts w:cs="Arial"/>
          <w:szCs w:val="24"/>
        </w:rPr>
        <w:t>+48 32 774 4</w:t>
      </w:r>
      <w:r w:rsidR="00A8553C">
        <w:rPr>
          <w:rFonts w:cs="Arial"/>
          <w:szCs w:val="24"/>
        </w:rPr>
        <w:t>2</w:t>
      </w:r>
      <w:r w:rsidR="00A8553C" w:rsidRPr="000B1274">
        <w:rPr>
          <w:rFonts w:cs="Arial"/>
          <w:szCs w:val="24"/>
        </w:rPr>
        <w:t xml:space="preserve"> </w:t>
      </w:r>
      <w:r w:rsidR="00A8553C">
        <w:rPr>
          <w:rFonts w:cs="Arial"/>
          <w:szCs w:val="24"/>
        </w:rPr>
        <w:t>73;</w:t>
      </w:r>
      <w:r w:rsidR="00B50864" w:rsidRPr="000B1274">
        <w:rPr>
          <w:rFonts w:cs="Arial"/>
          <w:szCs w:val="24"/>
        </w:rPr>
        <w:t>).</w:t>
      </w:r>
    </w:p>
    <w:p w14:paraId="28BF197B" w14:textId="77777777" w:rsidR="1F36B7B9" w:rsidRDefault="1F36B7B9" w:rsidP="00414E64">
      <w:pPr>
        <w:pStyle w:val="Nagwekspisutreci"/>
        <w:rPr>
          <w:rStyle w:val="Wyrnienieintensywne"/>
        </w:rPr>
      </w:pPr>
      <w:r w:rsidRPr="1FEA527C">
        <w:rPr>
          <w:rStyle w:val="Wyrnienieintensywne"/>
        </w:rPr>
        <w:t>Uwaga!</w:t>
      </w:r>
    </w:p>
    <w:p w14:paraId="46413ECD" w14:textId="2AAAA1EF" w:rsidR="1F36B7B9" w:rsidRPr="0048181B" w:rsidRDefault="1F36B7B9" w:rsidP="00686E48">
      <w:pPr>
        <w:spacing w:line="360" w:lineRule="auto"/>
        <w:rPr>
          <w:rFonts w:eastAsia="Arial" w:cs="Arial"/>
          <w:szCs w:val="24"/>
        </w:rPr>
      </w:pPr>
      <w:r w:rsidRPr="0048181B">
        <w:rPr>
          <w:rFonts w:eastAsia="Arial" w:cs="Arial"/>
          <w:color w:val="000000" w:themeColor="text1"/>
          <w:szCs w:val="24"/>
        </w:rPr>
        <w:t xml:space="preserve">ION </w:t>
      </w:r>
      <w:r w:rsidR="00F91847" w:rsidRPr="00F91847">
        <w:rPr>
          <w:rFonts w:eastAsia="Arial" w:cs="Arial"/>
          <w:color w:val="000000" w:themeColor="text1"/>
          <w:szCs w:val="24"/>
        </w:rPr>
        <w:t xml:space="preserve">w ciągu 7 dni roboczych powinna udzielić </w:t>
      </w:r>
      <w:r w:rsidRPr="0048181B">
        <w:rPr>
          <w:rFonts w:eastAsia="Arial" w:cs="Arial"/>
          <w:color w:val="000000" w:themeColor="text1"/>
          <w:szCs w:val="24"/>
        </w:rPr>
        <w:t>odpowiedzi na pytania dotyczące naboru</w:t>
      </w:r>
      <w:r w:rsidR="008C7201" w:rsidRPr="0048181B">
        <w:rPr>
          <w:rFonts w:eastAsia="Arial" w:cs="Arial"/>
          <w:color w:val="000000" w:themeColor="text1"/>
          <w:szCs w:val="24"/>
        </w:rPr>
        <w:t>, chyba że pytanie dotyczy skomplikowanej sprawy</w:t>
      </w:r>
      <w:r w:rsidRPr="0048181B">
        <w:rPr>
          <w:rFonts w:eastAsia="Arial" w:cs="Arial"/>
          <w:color w:val="000000" w:themeColor="text1"/>
          <w:szCs w:val="24"/>
        </w:rPr>
        <w:t>. Jeżeli zadasz pytanie zbyt późno, możemy nie zdążyć odpowiedzieć przed zakończeniem naboru.</w:t>
      </w:r>
    </w:p>
    <w:p w14:paraId="50132460" w14:textId="77777777" w:rsidR="1FEA527C" w:rsidRPr="0048181B" w:rsidRDefault="1FEA527C" w:rsidP="00686E48">
      <w:pPr>
        <w:spacing w:line="360" w:lineRule="auto"/>
        <w:rPr>
          <w:rFonts w:eastAsia="Arial" w:cs="Arial"/>
          <w:color w:val="000000" w:themeColor="text1"/>
          <w:szCs w:val="24"/>
        </w:rPr>
      </w:pPr>
    </w:p>
    <w:p w14:paraId="096751EB" w14:textId="77777777" w:rsidR="1F36B7B9" w:rsidRPr="0048181B" w:rsidRDefault="1F36B7B9" w:rsidP="00686E48">
      <w:pPr>
        <w:spacing w:line="360" w:lineRule="auto"/>
        <w:rPr>
          <w:rFonts w:eastAsia="Arial" w:cs="Arial"/>
          <w:color w:val="000000" w:themeColor="text1"/>
          <w:szCs w:val="24"/>
        </w:rPr>
      </w:pPr>
      <w:r w:rsidRPr="0048181B">
        <w:rPr>
          <w:rFonts w:eastAsia="Arial" w:cs="Arial"/>
          <w:color w:val="000000" w:themeColor="text1"/>
          <w:szCs w:val="24"/>
        </w:rPr>
        <w:t>Przedmiotem zapytań nie mogą być konkretne zapisy czy rozwiązania zastosowane w</w:t>
      </w:r>
      <w:r w:rsidR="002B77B7" w:rsidRPr="0048181B">
        <w:rPr>
          <w:rFonts w:eastAsia="Arial" w:cs="Arial"/>
          <w:color w:val="000000" w:themeColor="text1"/>
          <w:szCs w:val="24"/>
        </w:rPr>
        <w:t> </w:t>
      </w:r>
      <w:r w:rsidRPr="0048181B">
        <w:rPr>
          <w:rFonts w:eastAsia="Arial" w:cs="Arial"/>
          <w:color w:val="000000" w:themeColor="text1"/>
          <w:szCs w:val="24"/>
        </w:rPr>
        <w:t xml:space="preserve">danym projekcie celem ich wstępnej oceny. Pamiętaj, że odpowiedź udzielona przez ION nie jest równoznaczna z wynikiem weryfikacji/oceny wniosku. </w:t>
      </w:r>
    </w:p>
    <w:p w14:paraId="5BBE4C15" w14:textId="77777777" w:rsidR="1F36B7B9" w:rsidRPr="0048181B" w:rsidRDefault="1F36B7B9" w:rsidP="00686E48">
      <w:pPr>
        <w:spacing w:after="240" w:line="360" w:lineRule="auto"/>
        <w:rPr>
          <w:szCs w:val="24"/>
        </w:rPr>
      </w:pPr>
      <w:r w:rsidRPr="0048181B">
        <w:rPr>
          <w:rFonts w:eastAsia="Arial" w:cs="Arial"/>
          <w:color w:val="000000" w:themeColor="text1"/>
          <w:szCs w:val="24"/>
        </w:rPr>
        <w:t>Na stronie internetowej FE SL 2021-2027 zamieścimy wyjaśnienia zawierające informacje o</w:t>
      </w:r>
      <w:r w:rsidR="002B77B7" w:rsidRPr="0048181B">
        <w:rPr>
          <w:rFonts w:eastAsia="Arial" w:cs="Arial"/>
          <w:color w:val="000000" w:themeColor="text1"/>
          <w:szCs w:val="24"/>
        </w:rPr>
        <w:t> </w:t>
      </w:r>
      <w:r w:rsidRPr="0048181B">
        <w:rPr>
          <w:rFonts w:eastAsia="Arial" w:cs="Arial"/>
          <w:color w:val="000000" w:themeColor="text1"/>
          <w:szCs w:val="24"/>
        </w:rPr>
        <w:t>danym postępowaniu. Wyjaśnienie jest wiążące do czasu jego odwołania. O jego odwołaniu również poinformujemy na stronie.</w:t>
      </w:r>
    </w:p>
    <w:p w14:paraId="2E79A5CF" w14:textId="77777777" w:rsidR="1F36B7B9" w:rsidRDefault="1F36B7B9" w:rsidP="00686E48">
      <w:pPr>
        <w:spacing w:line="360" w:lineRule="auto"/>
        <w:rPr>
          <w:rStyle w:val="Wyrnienieintensywne"/>
          <w:b/>
          <w:bCs/>
        </w:rPr>
      </w:pPr>
      <w:r w:rsidRPr="1FEA527C">
        <w:rPr>
          <w:rStyle w:val="Wyrnienieintensywne"/>
          <w:b/>
          <w:bCs/>
        </w:rPr>
        <w:t>Dowiedz się więcej</w:t>
      </w:r>
    </w:p>
    <w:p w14:paraId="0BDACA6C" w14:textId="77777777" w:rsidR="0048181B" w:rsidRDefault="3E87FE11" w:rsidP="00686E48">
      <w:pPr>
        <w:spacing w:before="240" w:after="240" w:line="360" w:lineRule="auto"/>
      </w:pPr>
      <w:r w:rsidRPr="45BA4320">
        <w:rPr>
          <w:rFonts w:eastAsia="Arial" w:cs="Arial"/>
          <w:color w:val="000000" w:themeColor="text1"/>
        </w:rPr>
        <w:t>Odpowiedzi na najczęściej zadawana pytania lub zgłaszane wątpliwości zamieścimy również w odrębnej zakładce (FAQ) na stronie internetowej FE SL 2021-2027</w:t>
      </w:r>
      <w:r w:rsidR="00190CAE" w:rsidRPr="00190CAE">
        <w:rPr>
          <w:rFonts w:eastAsia="Arial" w:cs="Arial"/>
          <w:sz w:val="22"/>
        </w:rPr>
        <w:t>.</w:t>
      </w:r>
    </w:p>
    <w:p w14:paraId="63944B01" w14:textId="77777777" w:rsidR="2E85F236" w:rsidRDefault="2842E35B" w:rsidP="0048181B">
      <w:pPr>
        <w:pStyle w:val="Nagwek2"/>
        <w:spacing w:before="240" w:after="240" w:line="276" w:lineRule="auto"/>
        <w:ind w:left="935" w:hanging="578"/>
      </w:pPr>
      <w:bookmarkStart w:id="150" w:name="_Komunikacja_dotycząca_procesu"/>
      <w:bookmarkEnd w:id="150"/>
      <w:r>
        <w:t xml:space="preserve"> </w:t>
      </w:r>
      <w:bookmarkStart w:id="151" w:name="_Toc204753990"/>
      <w:r>
        <w:t>Komunikacja dotycząca procesu oceny wniosku</w:t>
      </w:r>
      <w:bookmarkEnd w:id="151"/>
    </w:p>
    <w:p w14:paraId="6B0BDC48" w14:textId="275447A2" w:rsidR="009324B1" w:rsidRPr="00450B2F" w:rsidRDefault="5E82C8EC" w:rsidP="00450B2F">
      <w:pPr>
        <w:spacing w:after="240" w:line="360" w:lineRule="auto"/>
        <w:rPr>
          <w:rStyle w:val="Wyrnienieintensywne"/>
          <w:iCs w:val="0"/>
          <w:color w:val="auto"/>
        </w:rPr>
      </w:pPr>
      <w:r>
        <w:t xml:space="preserve">Wezwania do czynności wymaganych na etapie oceny WOD </w:t>
      </w:r>
      <w:r w:rsidR="151216F0">
        <w:t xml:space="preserve">znajdziesz w </w:t>
      </w:r>
      <w:r>
        <w:t>LSI 2021. Z chwilą</w:t>
      </w:r>
      <w:r w:rsidR="66BFCBCA">
        <w:t>,</w:t>
      </w:r>
      <w:r>
        <w:t xml:space="preserve"> kiedy wezwanie zostanie zamieszczone w LSI 2021 </w:t>
      </w:r>
      <w:r w:rsidR="151216F0">
        <w:t>(w procesie obsługi projektu, który znajdziesz w kolumnie Operacje)</w:t>
      </w:r>
      <w:r>
        <w:t>, na e-mail</w:t>
      </w:r>
      <w:r w:rsidR="151216F0">
        <w:t xml:space="preserve">, który podano we wniosku o dofinansowanie, </w:t>
      </w:r>
      <w:r>
        <w:t xml:space="preserve">wpłynie komunikat z adresu: </w:t>
      </w:r>
      <w:hyperlink r:id="rId33" w:history="1">
        <w:r w:rsidR="006963C1" w:rsidRPr="00CC52A6">
          <w:rPr>
            <w:rStyle w:val="Hipercze"/>
          </w:rPr>
          <w:t>lsi2021@slaskie.pl</w:t>
        </w:r>
      </w:hyperlink>
      <w:r w:rsidR="004F0534" w:rsidRPr="00FF4B1B">
        <w:t xml:space="preserve">. </w:t>
      </w:r>
      <w:r w:rsidR="151216F0">
        <w:t>Koniecznie zapoznaj się z jego treścią, w terminie wskazanym w wezwaniu.</w:t>
      </w:r>
      <w:r>
        <w:t xml:space="preserve"> </w:t>
      </w:r>
    </w:p>
    <w:p w14:paraId="7CDD9C96" w14:textId="5909E10F" w:rsidR="6F89FA0E" w:rsidRPr="003C2525" w:rsidRDefault="6F89FA0E" w:rsidP="00414E64">
      <w:pPr>
        <w:pStyle w:val="Nagwekspisutreci"/>
        <w:rPr>
          <w:rStyle w:val="Wyrnienieintensywne"/>
        </w:rPr>
      </w:pPr>
      <w:r w:rsidRPr="003C2525">
        <w:rPr>
          <w:rStyle w:val="Wyrnienieintensywne"/>
        </w:rPr>
        <w:t>Pamiętaj!</w:t>
      </w:r>
    </w:p>
    <w:p w14:paraId="5CCD1430" w14:textId="77777777" w:rsidR="1FEA527C" w:rsidRPr="002170AE" w:rsidRDefault="5E82C8EC" w:rsidP="00686E48">
      <w:pPr>
        <w:spacing w:after="240" w:line="360" w:lineRule="auto"/>
        <w:rPr>
          <w:b/>
          <w:bCs/>
        </w:rPr>
      </w:pPr>
      <w:r w:rsidRPr="45BA4320">
        <w:rPr>
          <w:b/>
          <w:bCs/>
        </w:rPr>
        <w:t>Termin na podjęcie czynności z WOD biegnie od dnia następującego po</w:t>
      </w:r>
      <w:r w:rsidR="1A198099" w:rsidRPr="45BA4320">
        <w:rPr>
          <w:b/>
          <w:bCs/>
        </w:rPr>
        <w:t xml:space="preserve"> dniu</w:t>
      </w:r>
      <w:r w:rsidR="02E7D2E5" w:rsidRPr="45BA4320">
        <w:rPr>
          <w:b/>
          <w:bCs/>
        </w:rPr>
        <w:t>, w którym</w:t>
      </w:r>
      <w:r w:rsidRPr="45BA4320">
        <w:rPr>
          <w:b/>
          <w:bCs/>
        </w:rPr>
        <w:t xml:space="preserve"> zamieszcz</w:t>
      </w:r>
      <w:r w:rsidR="1404A138" w:rsidRPr="45BA4320">
        <w:rPr>
          <w:b/>
          <w:bCs/>
        </w:rPr>
        <w:t>ono</w:t>
      </w:r>
      <w:r w:rsidRPr="45BA4320">
        <w:rPr>
          <w:b/>
          <w:bCs/>
        </w:rPr>
        <w:t xml:space="preserve"> wezwani</w:t>
      </w:r>
      <w:r w:rsidR="72A295E5" w:rsidRPr="45BA4320">
        <w:rPr>
          <w:b/>
          <w:bCs/>
        </w:rPr>
        <w:t>e</w:t>
      </w:r>
      <w:r w:rsidRPr="45BA4320">
        <w:rPr>
          <w:b/>
          <w:bCs/>
        </w:rPr>
        <w:t xml:space="preserve"> w LSI 2021.</w:t>
      </w:r>
    </w:p>
    <w:p w14:paraId="428C4C48" w14:textId="77777777" w:rsidR="6F89FA0E" w:rsidRDefault="0D674A02" w:rsidP="00686E48">
      <w:pPr>
        <w:spacing w:line="360" w:lineRule="auto"/>
      </w:pPr>
      <w:r>
        <w:lastRenderedPageBreak/>
        <w:t>Wyjaśnienia</w:t>
      </w:r>
      <w:r w:rsidR="06A2AC2D">
        <w:t>,</w:t>
      </w:r>
      <w:r>
        <w:t xml:space="preserve"> </w:t>
      </w:r>
      <w:r w:rsidR="4F30C085">
        <w:t>a</w:t>
      </w:r>
      <w:r>
        <w:t xml:space="preserve"> w razie konieczności p</w:t>
      </w:r>
      <w:r w:rsidR="5E82C8EC">
        <w:t>oprawiony WOD</w:t>
      </w:r>
      <w:r w:rsidR="3C204493">
        <w:t>,</w:t>
      </w:r>
      <w:r w:rsidR="5E82C8EC">
        <w:t xml:space="preserve"> składasz ponow</w:t>
      </w:r>
      <w:r>
        <w:t xml:space="preserve">nie za pośrednictwem LSI 2021 </w:t>
      </w:r>
      <w:r w:rsidR="5E82C8EC">
        <w:t xml:space="preserve">na takich samych zasadach jak opisane w rozdziale 3. </w:t>
      </w:r>
    </w:p>
    <w:p w14:paraId="1B572DA4" w14:textId="77777777" w:rsidR="00351E61" w:rsidRDefault="00351E61" w:rsidP="00351E61">
      <w:pPr>
        <w:spacing w:line="360" w:lineRule="auto"/>
      </w:pPr>
      <w:r>
        <w:t>W sekcji kontakty - dane adresowe do korespondencji należy wskazać aktywny i obsługiwany adres skrzynki e-mail.</w:t>
      </w:r>
    </w:p>
    <w:p w14:paraId="7A7EAAFD" w14:textId="77777777" w:rsidR="00351E61" w:rsidRDefault="00351E61" w:rsidP="00351E61">
      <w:pPr>
        <w:spacing w:line="360" w:lineRule="auto"/>
      </w:pPr>
    </w:p>
    <w:p w14:paraId="1404F1E8" w14:textId="61BAF19C" w:rsidR="00351E61" w:rsidRDefault="00B83840" w:rsidP="00351E61">
      <w:pPr>
        <w:spacing w:after="0" w:line="360" w:lineRule="auto"/>
        <w:rPr>
          <w:b/>
        </w:rPr>
      </w:pPr>
      <w:r w:rsidRPr="00B83840">
        <w:rPr>
          <w:b/>
        </w:rPr>
        <w:t>Zawiadomienia o wyborze projektu do dofinansowania lub o negatywnym wyniku oceny otrzymasz za pośrednictwem skrzynki wskazanej w Bazie Adresów Elektronicznych (e-Doręczenia).</w:t>
      </w:r>
    </w:p>
    <w:p w14:paraId="5BD3DB37" w14:textId="77777777" w:rsidR="00B83840" w:rsidRPr="00584B54" w:rsidRDefault="00B83840" w:rsidP="00351E61">
      <w:pPr>
        <w:spacing w:after="0" w:line="360" w:lineRule="auto"/>
        <w:rPr>
          <w:rStyle w:val="Wyrnienieintensywne"/>
          <w:iCs w:val="0"/>
          <w:color w:val="auto"/>
        </w:rPr>
      </w:pPr>
    </w:p>
    <w:p w14:paraId="1CC1097B" w14:textId="77777777" w:rsidR="00351E61" w:rsidRDefault="00351E61" w:rsidP="00351E61">
      <w:pPr>
        <w:spacing w:line="360" w:lineRule="auto"/>
      </w:pPr>
      <w:r>
        <w:t xml:space="preserve">Złożenie wniosku o dofinansowanie oznacza, że akceptujesz wskazany powyżej sposób komunikacji elektronicznej. </w:t>
      </w:r>
    </w:p>
    <w:p w14:paraId="34957000" w14:textId="77777777" w:rsidR="00351E61" w:rsidRDefault="00351E61" w:rsidP="00351E61">
      <w:pPr>
        <w:pStyle w:val="Nagwekspisutreci"/>
        <w:rPr>
          <w:rStyle w:val="Wyrnienieintensywne"/>
        </w:rPr>
      </w:pPr>
      <w:r w:rsidRPr="1FEA527C">
        <w:rPr>
          <w:rStyle w:val="Wyrnienieintensywne"/>
        </w:rPr>
        <w:t>Uwaga!</w:t>
      </w:r>
    </w:p>
    <w:p w14:paraId="63F6924E" w14:textId="77777777" w:rsidR="00351E61" w:rsidRDefault="00351E61" w:rsidP="00351E61">
      <w:pPr>
        <w:spacing w:line="360" w:lineRule="auto"/>
      </w:pPr>
      <w:r>
        <w:t xml:space="preserve">Doręczenie pism za pomocą środków komunikacji elektronicznej oznacza, że nie masz prawa do roszczeń, jeżeli dojdzie do sytuacji dla Ciebie niekorzystnej wskutek: </w:t>
      </w:r>
    </w:p>
    <w:p w14:paraId="0557A02B" w14:textId="77777777" w:rsidR="00351E61" w:rsidRDefault="00351E61" w:rsidP="00351E61">
      <w:pPr>
        <w:pStyle w:val="Akapitzlist"/>
        <w:numPr>
          <w:ilvl w:val="0"/>
          <w:numId w:val="2"/>
        </w:numPr>
        <w:spacing w:line="360" w:lineRule="auto"/>
      </w:pPr>
      <w:r>
        <w:t xml:space="preserve">nieodebrania pisma,  </w:t>
      </w:r>
    </w:p>
    <w:p w14:paraId="0DA83F55" w14:textId="77777777" w:rsidR="00351E61" w:rsidRDefault="00351E61" w:rsidP="00351E61">
      <w:pPr>
        <w:pStyle w:val="Akapitzlist"/>
        <w:numPr>
          <w:ilvl w:val="0"/>
          <w:numId w:val="2"/>
        </w:numPr>
        <w:spacing w:line="360" w:lineRule="auto"/>
      </w:pPr>
      <w:r>
        <w:t xml:space="preserve">nieterminowego odebrania pisma albo  </w:t>
      </w:r>
    </w:p>
    <w:p w14:paraId="0A924BB7" w14:textId="77777777" w:rsidR="00351E61" w:rsidRDefault="00351E61" w:rsidP="00351E61">
      <w:pPr>
        <w:pStyle w:val="Akapitzlist"/>
        <w:numPr>
          <w:ilvl w:val="0"/>
          <w:numId w:val="2"/>
        </w:numPr>
        <w:spacing w:after="240" w:line="360" w:lineRule="auto"/>
        <w:ind w:left="714" w:hanging="357"/>
      </w:pPr>
      <w:r>
        <w:t xml:space="preserve">innego uchybienia, w tym niepoinformowania ION o zmianie danych teleadresowych w zakresie komunikacji elektronicznej.  </w:t>
      </w:r>
    </w:p>
    <w:p w14:paraId="296F68EC" w14:textId="77777777" w:rsidR="00351E61" w:rsidRPr="0073263A" w:rsidRDefault="00351E61" w:rsidP="00351E61">
      <w:pPr>
        <w:spacing w:line="360" w:lineRule="auto"/>
      </w:pPr>
      <w:r w:rsidRPr="0073263A">
        <w:t>W zakresie procedury odwoławczej komunikacja jest prowadzona zgodnie z </w:t>
      </w:r>
      <w:hyperlink w:anchor="_Procedura_odwoławcza" w:history="1">
        <w:r w:rsidRPr="00630A6F">
          <w:rPr>
            <w:rStyle w:val="Hipercze"/>
          </w:rPr>
          <w:t>Podrozdziałem 5.5</w:t>
        </w:r>
      </w:hyperlink>
      <w:r w:rsidRPr="0073263A">
        <w:t xml:space="preserve">.  </w:t>
      </w:r>
    </w:p>
    <w:p w14:paraId="3218FD7A" w14:textId="6630E9CF" w:rsidR="00351E61" w:rsidRDefault="00351E61" w:rsidP="00351E61">
      <w:pPr>
        <w:spacing w:line="360" w:lineRule="auto"/>
      </w:pPr>
      <w:r w:rsidRPr="0073263A">
        <w:t xml:space="preserve">W zakresie umowy o dofinansowanie projektu komunikacja jest prowadzona zgodnie </w:t>
      </w:r>
      <w:r w:rsidR="000304C3" w:rsidRPr="000304C3">
        <w:t>z zapisami załącznika nr 5 do niniejszego Regulaminu wyboru projektów.</w:t>
      </w:r>
      <w:r>
        <w:t> </w:t>
      </w:r>
    </w:p>
    <w:p w14:paraId="03C0FFB3" w14:textId="77777777" w:rsidR="00E72D9B" w:rsidRDefault="604F114B" w:rsidP="00686E48">
      <w:pPr>
        <w:pStyle w:val="Nagwek2"/>
        <w:spacing w:before="240" w:after="240"/>
        <w:ind w:left="935" w:hanging="578"/>
      </w:pPr>
      <w:bookmarkStart w:id="152" w:name="_Toc204753991"/>
      <w:r>
        <w:t>Udzielanie informacji przez wnioskodawcę podmiotom zewnętrznym</w:t>
      </w:r>
      <w:bookmarkEnd w:id="152"/>
    </w:p>
    <w:p w14:paraId="1E1E295B" w14:textId="77777777" w:rsidR="00D82E1B" w:rsidRPr="00D82E1B" w:rsidRDefault="00E72D9B" w:rsidP="00D82E1B">
      <w:pPr>
        <w:spacing w:line="360" w:lineRule="auto"/>
      </w:pPr>
      <w:r w:rsidRPr="00120DA3">
        <w:t>Informacje oraz dokumenty, które umieścisz we wniosku o dofinansowanie mogą zostać przekazane podmiotom przeprowadzającym badania ewaluacyjne, analizy i</w:t>
      </w:r>
      <w:r>
        <w:t> </w:t>
      </w:r>
      <w:r w:rsidRPr="00120DA3">
        <w:t xml:space="preserve">ekspertyzy na zlecenie instytucji zaangażowanych we wdrażanie FE SL 2021-2027. Możesz zostać również poproszony przez nie o udzielenie informacji na temat złożonego wniosku. Podmioty realizujące badania ewaluacyjne, analizy i ekspertyzy </w:t>
      </w:r>
      <w:r w:rsidRPr="00120DA3">
        <w:lastRenderedPageBreak/>
        <w:t>zobowiązane są do zachowania poufności przekazanych danych oraz do ochrony informacji, które stanowią tajemnice prawnie chronione.</w:t>
      </w:r>
      <w:bookmarkEnd w:id="148"/>
    </w:p>
    <w:p w14:paraId="06254BCC" w14:textId="28C9E5BD" w:rsidR="00EE049C" w:rsidRDefault="00EE049C" w:rsidP="00D82E1B">
      <w:pPr>
        <w:spacing w:after="160"/>
        <w:rPr>
          <w:rFonts w:cs="Arial"/>
          <w:szCs w:val="24"/>
        </w:rPr>
      </w:pPr>
    </w:p>
    <w:p w14:paraId="5FD98C60" w14:textId="77777777" w:rsidR="00EE049C" w:rsidRDefault="68FE1B93" w:rsidP="00EE049C">
      <w:pPr>
        <w:pStyle w:val="Nagwek1"/>
      </w:pPr>
      <w:bookmarkStart w:id="153" w:name="_Toc204753992"/>
      <w:r>
        <w:t>Przetwarzanie danych osobowych</w:t>
      </w:r>
      <w:bookmarkEnd w:id="153"/>
    </w:p>
    <w:p w14:paraId="37EB32B7" w14:textId="77777777" w:rsidR="00123DF4" w:rsidRPr="00123DF4" w:rsidRDefault="00123DF4" w:rsidP="00123DF4"/>
    <w:p w14:paraId="55056946" w14:textId="77777777" w:rsidR="00EE049C" w:rsidRDefault="5E24B32A" w:rsidP="45BA4320">
      <w:pPr>
        <w:spacing w:line="360" w:lineRule="auto"/>
        <w:rPr>
          <w:rFonts w:cs="Arial"/>
        </w:rPr>
      </w:pPr>
      <w:r w:rsidRPr="45BA4320">
        <w:rPr>
          <w:rFonts w:cs="Arial"/>
        </w:rPr>
        <w:t>Realizacja naszych zadań, takich jak rozpatrzenie Twojego wniosku, komunikacja z</w:t>
      </w:r>
      <w:r w:rsidR="00710A7A">
        <w:rPr>
          <w:rFonts w:cs="Arial"/>
        </w:rPr>
        <w:t> </w:t>
      </w:r>
      <w:r w:rsidRPr="45BA4320">
        <w:rPr>
          <w:rFonts w:cs="Arial"/>
        </w:rPr>
        <w:t>Tobą, przyznanie dofinansowania</w:t>
      </w:r>
      <w:r w:rsidR="2CC7D7C2" w:rsidRPr="45BA4320">
        <w:rPr>
          <w:rFonts w:cs="Arial"/>
        </w:rPr>
        <w:t>,</w:t>
      </w:r>
      <w:r w:rsidRPr="45BA4320">
        <w:rPr>
          <w:rFonts w:cs="Arial"/>
        </w:rPr>
        <w:t xml:space="preserve"> a następnie jego rozliczenie, wymagać będą pozyskiwania różnych danych osobowych. </w:t>
      </w:r>
    </w:p>
    <w:p w14:paraId="4BA4979E" w14:textId="77777777" w:rsidR="00EE049C" w:rsidRDefault="00EE049C" w:rsidP="00EE049C">
      <w:pPr>
        <w:spacing w:line="360" w:lineRule="auto"/>
        <w:rPr>
          <w:rFonts w:cs="Arial"/>
          <w:szCs w:val="24"/>
        </w:rPr>
      </w:pPr>
      <w:r>
        <w:rPr>
          <w:rFonts w:cs="Arial"/>
          <w:szCs w:val="24"/>
        </w:rPr>
        <w:t xml:space="preserve">Będziemy przekazywać informacje na temat przetwarzania danych poszczególnych osób, w miejscu i czasie, w których będą one zbierane. </w:t>
      </w:r>
    </w:p>
    <w:p w14:paraId="0459658A" w14:textId="77777777" w:rsidR="00EE049C" w:rsidRDefault="00EE049C" w:rsidP="00414E64">
      <w:pPr>
        <w:pStyle w:val="Nagwekspisutreci"/>
        <w:rPr>
          <w:rStyle w:val="Wyrnienieintensywne"/>
        </w:rPr>
      </w:pPr>
      <w:r w:rsidRPr="0031258F">
        <w:rPr>
          <w:rStyle w:val="Wyrnienieintensywne"/>
        </w:rPr>
        <w:t>Pamiętaj!</w:t>
      </w:r>
    </w:p>
    <w:p w14:paraId="74990A24" w14:textId="77777777" w:rsidR="00EE049C" w:rsidRDefault="5E24B32A" w:rsidP="45BA4320">
      <w:pPr>
        <w:spacing w:line="360" w:lineRule="auto"/>
        <w:rPr>
          <w:rFonts w:cs="Arial"/>
        </w:rPr>
      </w:pPr>
      <w:r w:rsidRPr="45BA4320">
        <w:rPr>
          <w:rFonts w:cs="Arial"/>
        </w:rPr>
        <w:t xml:space="preserve">Jako wnioskodawca lub beneficjent odpowiadasz za przetwarzanie danych osobowych, którymi dysponujesz jako ich administrator. </w:t>
      </w:r>
    </w:p>
    <w:p w14:paraId="2E26EAF5" w14:textId="77777777" w:rsidR="00EE049C" w:rsidRPr="006870A7" w:rsidRDefault="00EE049C" w:rsidP="00EE049C">
      <w:pPr>
        <w:spacing w:line="360" w:lineRule="auto"/>
        <w:rPr>
          <w:rFonts w:cs="Arial"/>
          <w:szCs w:val="24"/>
        </w:rPr>
      </w:pPr>
      <w:r w:rsidRPr="006870A7">
        <w:rPr>
          <w:rFonts w:cs="Arial"/>
          <w:szCs w:val="24"/>
        </w:rPr>
        <w:t>Oznacza to między innymi, że</w:t>
      </w:r>
      <w:r>
        <w:rPr>
          <w:rFonts w:cs="Arial"/>
          <w:szCs w:val="24"/>
        </w:rPr>
        <w:t>:</w:t>
      </w:r>
    </w:p>
    <w:p w14:paraId="261097CA" w14:textId="77777777" w:rsidR="00EE049C" w:rsidRPr="006870A7" w:rsidRDefault="00EE049C" w:rsidP="005A5750">
      <w:pPr>
        <w:pStyle w:val="Akapitzlist"/>
        <w:numPr>
          <w:ilvl w:val="0"/>
          <w:numId w:val="27"/>
        </w:numPr>
        <w:spacing w:line="360" w:lineRule="auto"/>
        <w:rPr>
          <w:rFonts w:cs="Arial"/>
          <w:szCs w:val="24"/>
        </w:rPr>
      </w:pPr>
      <w:r w:rsidRPr="006870A7">
        <w:rPr>
          <w:rFonts w:cs="Arial"/>
          <w:szCs w:val="24"/>
        </w:rPr>
        <w:t xml:space="preserve">powinieneś realizować obowiązki </w:t>
      </w:r>
      <w:r>
        <w:rPr>
          <w:rFonts w:cs="Arial"/>
          <w:szCs w:val="24"/>
        </w:rPr>
        <w:t>administratora danych,</w:t>
      </w:r>
    </w:p>
    <w:p w14:paraId="659BF19A" w14:textId="77777777" w:rsidR="00EE049C" w:rsidRPr="0031258F" w:rsidRDefault="00EE049C" w:rsidP="005A5750">
      <w:pPr>
        <w:pStyle w:val="Akapitzlist"/>
        <w:numPr>
          <w:ilvl w:val="0"/>
          <w:numId w:val="27"/>
        </w:numPr>
        <w:spacing w:line="360" w:lineRule="auto"/>
        <w:rPr>
          <w:rFonts w:cs="Arial"/>
          <w:szCs w:val="24"/>
        </w:rPr>
      </w:pPr>
      <w:r w:rsidRPr="00D11342">
        <w:rPr>
          <w:rFonts w:cs="Arial"/>
          <w:szCs w:val="24"/>
        </w:rPr>
        <w:t xml:space="preserve">pomiędzy </w:t>
      </w:r>
      <w:r w:rsidRPr="0031258F">
        <w:rPr>
          <w:rFonts w:cs="Arial"/>
          <w:szCs w:val="24"/>
        </w:rPr>
        <w:t xml:space="preserve">Tobą a nami będzie dochodzić do przekazywania danych osobowych – zarówno Twoich jak i innych osób. </w:t>
      </w:r>
    </w:p>
    <w:p w14:paraId="2A909D41" w14:textId="77777777" w:rsidR="00EE049C" w:rsidRDefault="00EE049C" w:rsidP="00EE049C">
      <w:pPr>
        <w:spacing w:line="360" w:lineRule="auto"/>
        <w:rPr>
          <w:rFonts w:cs="Arial"/>
          <w:szCs w:val="24"/>
        </w:rPr>
      </w:pPr>
      <w:r>
        <w:rPr>
          <w:rFonts w:cs="Arial"/>
          <w:szCs w:val="24"/>
        </w:rPr>
        <w:t>D</w:t>
      </w:r>
      <w:r w:rsidRPr="00F602C2">
        <w:rPr>
          <w:rFonts w:cs="Arial"/>
          <w:szCs w:val="24"/>
        </w:rPr>
        <w:t xml:space="preserve">ane </w:t>
      </w:r>
      <w:r>
        <w:rPr>
          <w:rFonts w:cs="Arial"/>
          <w:szCs w:val="24"/>
        </w:rPr>
        <w:t>osobowe muszą być</w:t>
      </w:r>
      <w:r w:rsidRPr="00F602C2">
        <w:rPr>
          <w:rFonts w:cs="Arial"/>
          <w:szCs w:val="24"/>
        </w:rPr>
        <w:t xml:space="preserve"> przetwarzane </w:t>
      </w:r>
      <w:r>
        <w:rPr>
          <w:rFonts w:cs="Arial"/>
          <w:szCs w:val="24"/>
        </w:rPr>
        <w:t>zgodnie z prawem, w niezbędnym</w:t>
      </w:r>
      <w:r w:rsidRPr="00F602C2">
        <w:rPr>
          <w:rFonts w:cs="Arial"/>
          <w:szCs w:val="24"/>
        </w:rPr>
        <w:t xml:space="preserve"> zakresie</w:t>
      </w:r>
      <w:r>
        <w:rPr>
          <w:rFonts w:cs="Arial"/>
          <w:szCs w:val="24"/>
        </w:rPr>
        <w:t xml:space="preserve"> oraz</w:t>
      </w:r>
      <w:r w:rsidRPr="00F602C2">
        <w:rPr>
          <w:rFonts w:cs="Arial"/>
          <w:szCs w:val="24"/>
        </w:rPr>
        <w:t xml:space="preserve"> w bezpieczny</w:t>
      </w:r>
      <w:r w:rsidRPr="001347A4">
        <w:rPr>
          <w:rFonts w:cs="Arial"/>
          <w:szCs w:val="24"/>
        </w:rPr>
        <w:t xml:space="preserve"> sposób.</w:t>
      </w:r>
    </w:p>
    <w:p w14:paraId="08ED8735" w14:textId="77777777" w:rsidR="00EE049C" w:rsidRDefault="00EE049C" w:rsidP="00710A7A">
      <w:pPr>
        <w:autoSpaceDE w:val="0"/>
        <w:autoSpaceDN w:val="0"/>
        <w:adjustRightInd w:val="0"/>
        <w:spacing w:before="240" w:after="0" w:line="360" w:lineRule="auto"/>
        <w:rPr>
          <w:rFonts w:cs="Arial"/>
          <w:szCs w:val="24"/>
        </w:rPr>
      </w:pPr>
      <w:r w:rsidRPr="00D83B59">
        <w:rPr>
          <w:rStyle w:val="Wyrnienieintensywne"/>
          <w:b/>
        </w:rPr>
        <w:t>Dowiedz się więcej:</w:t>
      </w:r>
    </w:p>
    <w:p w14:paraId="1B689F66" w14:textId="77777777" w:rsidR="00681F26" w:rsidRPr="00681F26" w:rsidRDefault="00681F26" w:rsidP="00681F26">
      <w:pPr>
        <w:spacing w:before="240" w:after="160" w:line="360" w:lineRule="auto"/>
        <w:rPr>
          <w:rFonts w:eastAsia="Calibri" w:cs="Arial"/>
          <w:szCs w:val="24"/>
        </w:rPr>
      </w:pPr>
      <w:r w:rsidRPr="00681F26">
        <w:rPr>
          <w:rFonts w:eastAsia="Calibri" w:cs="Arial"/>
          <w:szCs w:val="24"/>
        </w:rPr>
        <w:t xml:space="preserve">Więcej informacji na ten temat znajdziesz na stronie internetowej programu pod adresem </w:t>
      </w:r>
      <w:hyperlink r:id="rId34" w:history="1">
        <w:r w:rsidRPr="00681F26">
          <w:rPr>
            <w:rFonts w:eastAsia="Calibri" w:cs="Arial"/>
            <w:color w:val="0563C1"/>
            <w:szCs w:val="24"/>
            <w:u w:val="single"/>
          </w:rPr>
          <w:t>FUNDUSZE UE - przetwarzanie danych osobowych</w:t>
        </w:r>
      </w:hyperlink>
      <w:r w:rsidRPr="00681F26">
        <w:rPr>
          <w:rFonts w:eastAsia="Calibri" w:cs="Arial"/>
          <w:szCs w:val="24"/>
        </w:rPr>
        <w:t>.</w:t>
      </w:r>
      <w:r w:rsidRPr="00681F26" w:rsidDel="00581C45">
        <w:rPr>
          <w:rFonts w:eastAsia="Calibri" w:cs="Arial"/>
          <w:szCs w:val="24"/>
        </w:rPr>
        <w:t xml:space="preserve"> </w:t>
      </w:r>
    </w:p>
    <w:p w14:paraId="0052698A" w14:textId="77777777" w:rsidR="00E72D9B" w:rsidRPr="009903EE" w:rsidRDefault="009903EE" w:rsidP="009903EE">
      <w:pPr>
        <w:spacing w:after="160"/>
        <w:rPr>
          <w:rFonts w:cs="Arial"/>
          <w:szCs w:val="24"/>
        </w:rPr>
      </w:pPr>
      <w:r>
        <w:rPr>
          <w:rFonts w:cs="Arial"/>
          <w:szCs w:val="24"/>
        </w:rPr>
        <w:br w:type="page"/>
      </w:r>
    </w:p>
    <w:p w14:paraId="74A7760C" w14:textId="77777777" w:rsidR="00E72D9B" w:rsidRPr="00C83923" w:rsidRDefault="604F114B" w:rsidP="00E72D9B">
      <w:pPr>
        <w:pStyle w:val="Nagwek1"/>
      </w:pPr>
      <w:bookmarkStart w:id="154" w:name="_Toc204753993"/>
      <w:r>
        <w:lastRenderedPageBreak/>
        <w:t>Podstawy prawne</w:t>
      </w:r>
      <w:bookmarkEnd w:id="154"/>
    </w:p>
    <w:p w14:paraId="57689CED" w14:textId="16C8C1E5" w:rsidR="00E72D9B" w:rsidRPr="00900271" w:rsidRDefault="00E72D9B" w:rsidP="005A5750">
      <w:pPr>
        <w:pStyle w:val="Akapitzlist"/>
        <w:numPr>
          <w:ilvl w:val="0"/>
          <w:numId w:val="22"/>
        </w:numPr>
        <w:spacing w:after="0" w:line="360" w:lineRule="auto"/>
        <w:rPr>
          <w:rFonts w:cs="Arial"/>
          <w:szCs w:val="24"/>
        </w:rPr>
      </w:pPr>
      <w:r w:rsidRPr="00900271">
        <w:rPr>
          <w:rFonts w:cs="Arial"/>
          <w:szCs w:val="24"/>
        </w:rPr>
        <w:t>Rozporządzenie Parlamentu Europejskiego i Rady (UE) nr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r w:rsidR="00104267">
        <w:rPr>
          <w:rFonts w:cs="Arial"/>
          <w:szCs w:val="24"/>
        </w:rPr>
        <w:t xml:space="preserve"> (</w:t>
      </w:r>
      <w:r w:rsidR="00652059" w:rsidRPr="00652059">
        <w:rPr>
          <w:rFonts w:cs="Arial"/>
          <w:szCs w:val="24"/>
        </w:rPr>
        <w:t>Dz. Urz. UE L. 231/159 z 30.06.2021 z późn. zm.</w:t>
      </w:r>
      <w:r w:rsidR="00104267">
        <w:rPr>
          <w:rFonts w:cs="Arial"/>
          <w:szCs w:val="24"/>
        </w:rPr>
        <w:t>)</w:t>
      </w:r>
      <w:r w:rsidRPr="00900271">
        <w:rPr>
          <w:rFonts w:cs="Arial"/>
          <w:szCs w:val="24"/>
        </w:rPr>
        <w:t xml:space="preserve">. </w:t>
      </w:r>
    </w:p>
    <w:p w14:paraId="63590DFB" w14:textId="005498D4" w:rsidR="000E78D3" w:rsidRPr="00900271" w:rsidRDefault="00E72D9B" w:rsidP="005A5750">
      <w:pPr>
        <w:pStyle w:val="Akapitzlist"/>
        <w:numPr>
          <w:ilvl w:val="0"/>
          <w:numId w:val="22"/>
        </w:numPr>
        <w:spacing w:after="0" w:line="360" w:lineRule="auto"/>
        <w:rPr>
          <w:rFonts w:cs="Arial"/>
          <w:szCs w:val="24"/>
        </w:rPr>
      </w:pPr>
      <w:r w:rsidRPr="00900271">
        <w:rPr>
          <w:rFonts w:cs="Arial"/>
          <w:szCs w:val="24"/>
        </w:rPr>
        <w:t>Ustawa z dnia 28 kwietnia 2022 r. o zasadach realizacji zadań finansowanych ze środków europejskich w perspektywie finansowej 2021–2027</w:t>
      </w:r>
      <w:r w:rsidRPr="00900271">
        <w:rPr>
          <w:rFonts w:cs="Arial"/>
          <w:color w:val="A6A6A6" w:themeColor="background1" w:themeShade="A6"/>
          <w:szCs w:val="24"/>
        </w:rPr>
        <w:t xml:space="preserve"> </w:t>
      </w:r>
      <w:r w:rsidR="00BE3633" w:rsidRPr="00900271">
        <w:rPr>
          <w:rFonts w:cs="Arial"/>
          <w:szCs w:val="24"/>
        </w:rPr>
        <w:t>(Dz.U.2022r.</w:t>
      </w:r>
      <w:r w:rsidR="00BD159A" w:rsidRPr="00900271">
        <w:rPr>
          <w:rFonts w:cs="Arial"/>
          <w:szCs w:val="24"/>
        </w:rPr>
        <w:t xml:space="preserve"> </w:t>
      </w:r>
      <w:r w:rsidR="00BE3633" w:rsidRPr="00900271">
        <w:rPr>
          <w:rFonts w:cs="Arial"/>
          <w:szCs w:val="24"/>
        </w:rPr>
        <w:t>poz.1079</w:t>
      </w:r>
      <w:r w:rsidR="00163E9A">
        <w:rPr>
          <w:rFonts w:cs="Arial"/>
          <w:szCs w:val="24"/>
        </w:rPr>
        <w:t xml:space="preserve"> z późn. zm.</w:t>
      </w:r>
      <w:r w:rsidR="00BE3633" w:rsidRPr="00900271">
        <w:rPr>
          <w:rFonts w:cs="Arial"/>
          <w:szCs w:val="24"/>
        </w:rPr>
        <w:t>)</w:t>
      </w:r>
    </w:p>
    <w:p w14:paraId="6A7A46E0" w14:textId="77777777" w:rsidR="008E60CB" w:rsidRPr="00900271" w:rsidRDefault="00E72D9B" w:rsidP="005A5750">
      <w:pPr>
        <w:pStyle w:val="Akapitzlist"/>
        <w:numPr>
          <w:ilvl w:val="0"/>
          <w:numId w:val="22"/>
        </w:numPr>
        <w:spacing w:after="0" w:line="360" w:lineRule="auto"/>
        <w:rPr>
          <w:rFonts w:cs="Arial"/>
          <w:szCs w:val="24"/>
        </w:rPr>
      </w:pPr>
      <w:r w:rsidRPr="00900271">
        <w:rPr>
          <w:rFonts w:cs="Arial"/>
          <w:szCs w:val="24"/>
        </w:rPr>
        <w:t xml:space="preserve">Ustawa z dnia 14 czerwca 1960 r. </w:t>
      </w:r>
      <w:bookmarkStart w:id="155" w:name="_Hlk165010598"/>
      <w:r w:rsidRPr="00900271">
        <w:rPr>
          <w:rFonts w:cs="Arial"/>
          <w:szCs w:val="24"/>
        </w:rPr>
        <w:t xml:space="preserve">Kodeks postępowania administracyjnego </w:t>
      </w:r>
      <w:bookmarkEnd w:id="155"/>
      <w:r w:rsidR="008E60CB" w:rsidRPr="00900271">
        <w:rPr>
          <w:rFonts w:cs="Arial"/>
          <w:szCs w:val="24"/>
        </w:rPr>
        <w:t>(</w:t>
      </w:r>
      <w:proofErr w:type="spellStart"/>
      <w:r w:rsidR="008E60CB" w:rsidRPr="00900271">
        <w:rPr>
          <w:rFonts w:cs="Arial"/>
          <w:szCs w:val="24"/>
        </w:rPr>
        <w:t>t.j</w:t>
      </w:r>
      <w:proofErr w:type="spellEnd"/>
      <w:r w:rsidR="008E60CB" w:rsidRPr="00900271">
        <w:rPr>
          <w:rFonts w:cs="Arial"/>
          <w:szCs w:val="24"/>
        </w:rPr>
        <w:t>.: Dz.U. z 202</w:t>
      </w:r>
      <w:r w:rsidR="00194A01" w:rsidRPr="00900271">
        <w:rPr>
          <w:rFonts w:cs="Arial"/>
          <w:szCs w:val="24"/>
        </w:rPr>
        <w:t>4</w:t>
      </w:r>
      <w:r w:rsidR="008E60CB" w:rsidRPr="00900271">
        <w:rPr>
          <w:rFonts w:cs="Arial"/>
          <w:szCs w:val="24"/>
        </w:rPr>
        <w:t xml:space="preserve"> r., poz. </w:t>
      </w:r>
      <w:r w:rsidR="00194A01" w:rsidRPr="00900271">
        <w:rPr>
          <w:rFonts w:cs="Arial"/>
          <w:szCs w:val="24"/>
        </w:rPr>
        <w:t>572</w:t>
      </w:r>
      <w:r w:rsidR="008E60CB" w:rsidRPr="00900271">
        <w:rPr>
          <w:rFonts w:cs="Arial"/>
          <w:szCs w:val="24"/>
        </w:rPr>
        <w:t xml:space="preserve">) </w:t>
      </w:r>
    </w:p>
    <w:p w14:paraId="6FFDE068" w14:textId="5E40133C" w:rsidR="000E78D3" w:rsidRPr="00900271" w:rsidRDefault="399515BC" w:rsidP="005A5750">
      <w:pPr>
        <w:pStyle w:val="Akapitzlist"/>
        <w:numPr>
          <w:ilvl w:val="0"/>
          <w:numId w:val="22"/>
        </w:numPr>
        <w:spacing w:after="0" w:line="360" w:lineRule="auto"/>
        <w:rPr>
          <w:rFonts w:cs="Arial"/>
        </w:rPr>
      </w:pPr>
      <w:r w:rsidRPr="00900271">
        <w:rPr>
          <w:rFonts w:cs="Arial"/>
        </w:rPr>
        <w:t>Ustawa z dnia 9 czerwca 2011 r. o wspieraniu rodziny i systemie pieczy zastępczej (</w:t>
      </w:r>
      <w:proofErr w:type="spellStart"/>
      <w:r w:rsidRPr="00900271">
        <w:rPr>
          <w:rFonts w:cs="Arial"/>
        </w:rPr>
        <w:t>t.j</w:t>
      </w:r>
      <w:proofErr w:type="spellEnd"/>
      <w:r w:rsidRPr="00900271">
        <w:rPr>
          <w:rFonts w:cs="Arial"/>
        </w:rPr>
        <w:t>.: Dz.U. z 20</w:t>
      </w:r>
      <w:r w:rsidR="00194A01" w:rsidRPr="00900271">
        <w:rPr>
          <w:rFonts w:cs="Arial"/>
        </w:rPr>
        <w:t>2</w:t>
      </w:r>
      <w:r w:rsidR="00122121">
        <w:rPr>
          <w:rFonts w:cs="Arial"/>
        </w:rPr>
        <w:t>5</w:t>
      </w:r>
      <w:r w:rsidRPr="00900271">
        <w:rPr>
          <w:rFonts w:cs="Arial"/>
        </w:rPr>
        <w:t xml:space="preserve"> r., poz. </w:t>
      </w:r>
      <w:r w:rsidR="00122121">
        <w:rPr>
          <w:rFonts w:cs="Arial"/>
        </w:rPr>
        <w:t>49</w:t>
      </w:r>
      <w:r w:rsidRPr="00900271">
        <w:rPr>
          <w:rFonts w:cs="Arial"/>
        </w:rPr>
        <w:t>)</w:t>
      </w:r>
    </w:p>
    <w:p w14:paraId="7996D83C" w14:textId="5E1F6530" w:rsidR="00C64B3F" w:rsidRPr="00900271" w:rsidRDefault="6EE4E021" w:rsidP="005A5750">
      <w:pPr>
        <w:pStyle w:val="Akapitzlist"/>
        <w:numPr>
          <w:ilvl w:val="0"/>
          <w:numId w:val="22"/>
        </w:numPr>
        <w:spacing w:after="0" w:line="360" w:lineRule="auto"/>
        <w:rPr>
          <w:rFonts w:cs="Arial"/>
        </w:rPr>
      </w:pPr>
      <w:r w:rsidRPr="00900271">
        <w:rPr>
          <w:rFonts w:cs="Arial"/>
        </w:rPr>
        <w:t xml:space="preserve">Ustawa </w:t>
      </w:r>
      <w:r w:rsidR="6E0193FA" w:rsidRPr="00900271">
        <w:rPr>
          <w:rFonts w:cs="Arial"/>
        </w:rPr>
        <w:t xml:space="preserve">z dnia 12 marca 2004 r. o pomocy społecznej </w:t>
      </w:r>
      <w:r w:rsidR="5E3C2046" w:rsidRPr="00900271">
        <w:rPr>
          <w:rFonts w:cs="Arial"/>
        </w:rPr>
        <w:t>(</w:t>
      </w:r>
      <w:r w:rsidR="3412CFEA" w:rsidRPr="00900271">
        <w:t>Dz. U. z 202</w:t>
      </w:r>
      <w:r w:rsidR="009F651D">
        <w:t>4</w:t>
      </w:r>
      <w:r w:rsidR="3412CFEA" w:rsidRPr="00900271">
        <w:t xml:space="preserve"> r. poz. </w:t>
      </w:r>
      <w:r w:rsidR="009F651D">
        <w:t>1283</w:t>
      </w:r>
      <w:r w:rsidR="00194A01" w:rsidRPr="00900271">
        <w:t xml:space="preserve">, </w:t>
      </w:r>
      <w:bookmarkStart w:id="156" w:name="_Hlk201135927"/>
      <w:r w:rsidR="00A034F1" w:rsidRPr="00900271">
        <w:rPr>
          <w:rFonts w:cs="Arial"/>
          <w:szCs w:val="24"/>
        </w:rPr>
        <w:t>z późn. zm.</w:t>
      </w:r>
      <w:r w:rsidR="5E3C2046" w:rsidRPr="00900271">
        <w:rPr>
          <w:rFonts w:cs="Arial"/>
        </w:rPr>
        <w:t>)</w:t>
      </w:r>
      <w:bookmarkEnd w:id="156"/>
    </w:p>
    <w:p w14:paraId="2AF269B6" w14:textId="2B76A94A" w:rsidR="00C64B3F" w:rsidRDefault="3255A699" w:rsidP="005A5750">
      <w:pPr>
        <w:pStyle w:val="Akapitzlist"/>
        <w:numPr>
          <w:ilvl w:val="0"/>
          <w:numId w:val="22"/>
        </w:numPr>
        <w:spacing w:after="0" w:line="360" w:lineRule="auto"/>
        <w:rPr>
          <w:rStyle w:val="markedcontent"/>
          <w:rFonts w:cs="Arial"/>
        </w:rPr>
      </w:pPr>
      <w:r w:rsidRPr="00900271">
        <w:rPr>
          <w:rStyle w:val="markedcontent"/>
          <w:rFonts w:cs="Arial"/>
        </w:rPr>
        <w:t>Ustawa z dnia 24 kwietnia 2003 r. o działalności pożytku publicznego i</w:t>
      </w:r>
      <w:r w:rsidR="00A43DB2" w:rsidRPr="00900271">
        <w:rPr>
          <w:rStyle w:val="markedcontent"/>
          <w:rFonts w:cs="Arial"/>
        </w:rPr>
        <w:t> </w:t>
      </w:r>
      <w:r w:rsidRPr="00900271">
        <w:rPr>
          <w:rStyle w:val="markedcontent"/>
          <w:rFonts w:cs="Arial"/>
        </w:rPr>
        <w:t>o</w:t>
      </w:r>
      <w:r w:rsidR="00A43DB2" w:rsidRPr="00900271">
        <w:rPr>
          <w:rStyle w:val="markedcontent"/>
          <w:rFonts w:cs="Arial"/>
        </w:rPr>
        <w:t> </w:t>
      </w:r>
      <w:r w:rsidRPr="00900271">
        <w:rPr>
          <w:rStyle w:val="markedcontent"/>
          <w:rFonts w:cs="Arial"/>
        </w:rPr>
        <w:t xml:space="preserve">wolontariacie (t. j. </w:t>
      </w:r>
      <w:r w:rsidR="30486626" w:rsidRPr="00900271">
        <w:rPr>
          <w:rFonts w:cs="Arial"/>
        </w:rPr>
        <w:t>Dz. U. z 202</w:t>
      </w:r>
      <w:r w:rsidR="009F651D">
        <w:rPr>
          <w:rFonts w:cs="Arial"/>
        </w:rPr>
        <w:t>4</w:t>
      </w:r>
      <w:r w:rsidR="30486626" w:rsidRPr="00900271">
        <w:rPr>
          <w:rFonts w:cs="Arial"/>
        </w:rPr>
        <w:t xml:space="preserve"> r. poz. </w:t>
      </w:r>
      <w:r w:rsidR="009F651D">
        <w:rPr>
          <w:rFonts w:cs="Arial"/>
        </w:rPr>
        <w:t xml:space="preserve">1491, </w:t>
      </w:r>
      <w:r w:rsidR="009F651D" w:rsidRPr="009F651D">
        <w:rPr>
          <w:rFonts w:cs="Arial"/>
        </w:rPr>
        <w:t>z późn. zm.</w:t>
      </w:r>
      <w:r w:rsidRPr="00900271">
        <w:rPr>
          <w:rStyle w:val="markedcontent"/>
          <w:rFonts w:cs="Arial"/>
        </w:rPr>
        <w:t>)</w:t>
      </w:r>
    </w:p>
    <w:p w14:paraId="30CE44F5" w14:textId="77777777" w:rsidR="00393D2B" w:rsidRPr="00393D2B" w:rsidRDefault="00393D2B" w:rsidP="00652059">
      <w:pPr>
        <w:pStyle w:val="Akapitzlist"/>
        <w:numPr>
          <w:ilvl w:val="0"/>
          <w:numId w:val="22"/>
        </w:numPr>
        <w:rPr>
          <w:rFonts w:cs="Arial"/>
        </w:rPr>
      </w:pPr>
      <w:r w:rsidRPr="00393D2B">
        <w:rPr>
          <w:rFonts w:cs="Arial"/>
        </w:rPr>
        <w:t>Rozporządzenia Ministra Rodziny i Polityki Społecznej z dnia 30 października 2023 r. w sprawie mieszkań treningowych i wspomaganych,</w:t>
      </w:r>
    </w:p>
    <w:p w14:paraId="74383CAC" w14:textId="12DADA53" w:rsidR="000E78D3" w:rsidRPr="00900271" w:rsidRDefault="399515BC" w:rsidP="005A5750">
      <w:pPr>
        <w:pStyle w:val="Akapitzlist"/>
        <w:numPr>
          <w:ilvl w:val="0"/>
          <w:numId w:val="22"/>
        </w:numPr>
        <w:spacing w:after="0" w:line="360" w:lineRule="auto"/>
        <w:rPr>
          <w:rFonts w:cs="Arial"/>
          <w:szCs w:val="24"/>
        </w:rPr>
      </w:pPr>
      <w:r w:rsidRPr="00900271">
        <w:rPr>
          <w:rFonts w:cs="Arial"/>
        </w:rPr>
        <w:t xml:space="preserve">Wytyczne dotyczące wyboru projektów na lata 2021-2027 z dnia </w:t>
      </w:r>
      <w:r w:rsidR="00CA33B2">
        <w:rPr>
          <w:rFonts w:cs="Arial"/>
        </w:rPr>
        <w:t>3 czerwca 2025</w:t>
      </w:r>
      <w:r w:rsidRPr="00900271">
        <w:rPr>
          <w:rFonts w:cs="Arial"/>
        </w:rPr>
        <w:t xml:space="preserve"> r.</w:t>
      </w:r>
    </w:p>
    <w:p w14:paraId="2C7C923D" w14:textId="6E95D67A" w:rsidR="000E78D3" w:rsidRPr="00900271" w:rsidRDefault="399515BC" w:rsidP="005A5750">
      <w:pPr>
        <w:pStyle w:val="Akapitzlist"/>
        <w:numPr>
          <w:ilvl w:val="0"/>
          <w:numId w:val="22"/>
        </w:numPr>
        <w:spacing w:after="0" w:line="360" w:lineRule="auto"/>
        <w:rPr>
          <w:rFonts w:cs="Arial"/>
          <w:szCs w:val="24"/>
        </w:rPr>
      </w:pPr>
      <w:r w:rsidRPr="00900271">
        <w:rPr>
          <w:rFonts w:cs="Arial"/>
        </w:rPr>
        <w:t xml:space="preserve">Wytyczne dotyczące kwalifikowalności wydatków na lata 2021-2027 z dnia </w:t>
      </w:r>
      <w:r w:rsidR="00CA33B2">
        <w:rPr>
          <w:rFonts w:cs="Arial"/>
        </w:rPr>
        <w:t>14 marca 2025</w:t>
      </w:r>
      <w:r w:rsidRPr="00900271">
        <w:rPr>
          <w:rFonts w:cs="Arial"/>
        </w:rPr>
        <w:t xml:space="preserve"> r.</w:t>
      </w:r>
    </w:p>
    <w:p w14:paraId="4202FC76" w14:textId="6250A2C3" w:rsidR="000E78D3" w:rsidRPr="00900271" w:rsidRDefault="399515BC" w:rsidP="005A5750">
      <w:pPr>
        <w:pStyle w:val="Akapitzlist"/>
        <w:numPr>
          <w:ilvl w:val="0"/>
          <w:numId w:val="22"/>
        </w:numPr>
        <w:spacing w:after="0" w:line="360" w:lineRule="auto"/>
        <w:rPr>
          <w:rFonts w:cs="Arial"/>
          <w:szCs w:val="24"/>
        </w:rPr>
      </w:pPr>
      <w:r w:rsidRPr="00900271">
        <w:rPr>
          <w:rFonts w:cs="Arial"/>
        </w:rPr>
        <w:t xml:space="preserve">Wytyczne dotyczące realizacji zasad równościowych w ramach funduszy unijnych na lata 2021-2027 z dnia </w:t>
      </w:r>
      <w:r w:rsidR="00CA33B2">
        <w:rPr>
          <w:rFonts w:cs="Arial"/>
        </w:rPr>
        <w:t>10 marca 2025</w:t>
      </w:r>
      <w:r w:rsidRPr="00900271">
        <w:rPr>
          <w:rFonts w:cs="Arial"/>
        </w:rPr>
        <w:t xml:space="preserve"> r.</w:t>
      </w:r>
    </w:p>
    <w:p w14:paraId="079C0D97" w14:textId="0B250913" w:rsidR="000E78D3" w:rsidRPr="00900271" w:rsidRDefault="399515BC" w:rsidP="005A5750">
      <w:pPr>
        <w:pStyle w:val="Akapitzlist"/>
        <w:numPr>
          <w:ilvl w:val="0"/>
          <w:numId w:val="22"/>
        </w:numPr>
        <w:spacing w:after="0" w:line="360" w:lineRule="auto"/>
        <w:rPr>
          <w:rFonts w:cs="Arial"/>
          <w:szCs w:val="24"/>
        </w:rPr>
      </w:pPr>
      <w:r w:rsidRPr="00900271">
        <w:rPr>
          <w:rFonts w:cs="Arial"/>
        </w:rPr>
        <w:t>Wytyczne dotyczące realizacji projektów z udziałem środków Europejskiego Funduszu Społecznego Plus w regionalnych programach na lata 2021-2027 z</w:t>
      </w:r>
      <w:r w:rsidR="00A43DB2" w:rsidRPr="00900271">
        <w:rPr>
          <w:rFonts w:cs="Arial"/>
        </w:rPr>
        <w:t> </w:t>
      </w:r>
      <w:r w:rsidRPr="00900271">
        <w:rPr>
          <w:rFonts w:cs="Arial"/>
        </w:rPr>
        <w:t xml:space="preserve">dnia </w:t>
      </w:r>
      <w:r w:rsidR="00BF2E2F" w:rsidRPr="00537C43">
        <w:rPr>
          <w:rFonts w:cs="Arial"/>
        </w:rPr>
        <w:t>25 czerwca 2025</w:t>
      </w:r>
      <w:r w:rsidRPr="00537C43">
        <w:rPr>
          <w:rFonts w:cs="Arial"/>
        </w:rPr>
        <w:t xml:space="preserve"> r.</w:t>
      </w:r>
    </w:p>
    <w:p w14:paraId="08C221B7" w14:textId="77777777" w:rsidR="000E78D3" w:rsidRPr="00834C90" w:rsidRDefault="000E78D3" w:rsidP="00834C90">
      <w:pPr>
        <w:spacing w:after="0" w:line="360" w:lineRule="auto"/>
        <w:ind w:left="360"/>
        <w:rPr>
          <w:rFonts w:cs="Arial"/>
          <w:szCs w:val="24"/>
        </w:rPr>
      </w:pPr>
    </w:p>
    <w:p w14:paraId="1A942460" w14:textId="77777777" w:rsidR="00E72D9B" w:rsidRPr="008E60CB" w:rsidRDefault="00E72D9B" w:rsidP="000E78D3">
      <w:pPr>
        <w:pStyle w:val="Akapitzlist"/>
        <w:spacing w:after="0" w:line="360" w:lineRule="auto"/>
        <w:rPr>
          <w:rFonts w:cs="Arial"/>
          <w:szCs w:val="24"/>
        </w:rPr>
      </w:pPr>
      <w:r w:rsidRPr="008E60CB">
        <w:rPr>
          <w:rFonts w:cs="Arial"/>
          <w:szCs w:val="24"/>
        </w:rPr>
        <w:t>oraz</w:t>
      </w:r>
    </w:p>
    <w:p w14:paraId="404447DF" w14:textId="4D30A544" w:rsidR="000E78D3" w:rsidRPr="00C90C55" w:rsidRDefault="000E78D3" w:rsidP="00C90C55">
      <w:pPr>
        <w:pStyle w:val="Akapitzlist"/>
        <w:numPr>
          <w:ilvl w:val="0"/>
          <w:numId w:val="23"/>
        </w:numPr>
        <w:spacing w:line="360" w:lineRule="auto"/>
        <w:rPr>
          <w:rFonts w:cs="Arial"/>
          <w:szCs w:val="24"/>
        </w:rPr>
      </w:pPr>
      <w:r w:rsidRPr="001D245E">
        <w:rPr>
          <w:rFonts w:cs="Arial"/>
          <w:szCs w:val="24"/>
        </w:rPr>
        <w:t xml:space="preserve">Program Fundusze Europejskie dla Śląskiego 2021-2027 (FE SL 2021-2027) uchwalony przez Zarząd Województwa Śląskiego Uchwałą nr  </w:t>
      </w:r>
      <w:r w:rsidR="00C90C55" w:rsidRPr="00C90C55">
        <w:rPr>
          <w:rFonts w:cs="Arial"/>
          <w:szCs w:val="24"/>
        </w:rPr>
        <w:t>1319/88/VII/2025</w:t>
      </w:r>
      <w:r>
        <w:rPr>
          <w:rFonts w:cs="Arial"/>
          <w:szCs w:val="24"/>
        </w:rPr>
        <w:t xml:space="preserve">z dnia </w:t>
      </w:r>
      <w:r w:rsidR="00C90C55" w:rsidRPr="00C90C55">
        <w:rPr>
          <w:rFonts w:cs="Arial"/>
          <w:szCs w:val="24"/>
        </w:rPr>
        <w:t xml:space="preserve"> 11 czerwca 2025 </w:t>
      </w:r>
      <w:proofErr w:type="spellStart"/>
      <w:r w:rsidR="00C90C55" w:rsidRPr="00C90C55">
        <w:rPr>
          <w:rFonts w:cs="Arial"/>
          <w:szCs w:val="24"/>
        </w:rPr>
        <w:t>r</w:t>
      </w:r>
      <w:r w:rsidR="00C90C55">
        <w:rPr>
          <w:rFonts w:cs="Arial"/>
          <w:szCs w:val="24"/>
        </w:rPr>
        <w:t>.</w:t>
      </w:r>
      <w:r w:rsidRPr="001D245E">
        <w:rPr>
          <w:rFonts w:cs="Arial"/>
          <w:szCs w:val="24"/>
        </w:rPr>
        <w:t>i</w:t>
      </w:r>
      <w:proofErr w:type="spellEnd"/>
      <w:r w:rsidRPr="001D245E">
        <w:rPr>
          <w:rFonts w:cs="Arial"/>
          <w:szCs w:val="24"/>
        </w:rPr>
        <w:t xml:space="preserve"> zatwierdzony decyzją Komisji Europejskiej z dnia </w:t>
      </w:r>
      <w:r w:rsidR="00C90C55" w:rsidRPr="00C90C55">
        <w:rPr>
          <w:rFonts w:cs="Arial"/>
          <w:szCs w:val="24"/>
        </w:rPr>
        <w:t>28 maja 2025 r</w:t>
      </w:r>
      <w:r w:rsidRPr="001D245E">
        <w:rPr>
          <w:rFonts w:cs="Arial"/>
          <w:szCs w:val="24"/>
        </w:rPr>
        <w:t xml:space="preserve">. nr </w:t>
      </w:r>
      <w:r w:rsidR="00C90C55" w:rsidRPr="00C90C55">
        <w:rPr>
          <w:rFonts w:cs="Arial"/>
          <w:szCs w:val="24"/>
        </w:rPr>
        <w:t>C(2025)</w:t>
      </w:r>
      <w:r w:rsidR="00C90C55">
        <w:rPr>
          <w:rFonts w:cs="Arial"/>
          <w:szCs w:val="24"/>
        </w:rPr>
        <w:t xml:space="preserve"> </w:t>
      </w:r>
      <w:r w:rsidR="00C90C55" w:rsidRPr="00C90C55">
        <w:rPr>
          <w:rFonts w:cs="Arial"/>
          <w:szCs w:val="24"/>
        </w:rPr>
        <w:t>3544</w:t>
      </w:r>
      <w:r w:rsidRPr="00C90C55">
        <w:rPr>
          <w:rFonts w:cs="Arial"/>
          <w:szCs w:val="24"/>
        </w:rPr>
        <w:t>.</w:t>
      </w:r>
    </w:p>
    <w:p w14:paraId="16861D6A" w14:textId="51C1E87C" w:rsidR="00E72D9B" w:rsidRPr="00C50B71" w:rsidRDefault="3AC2AD8B" w:rsidP="005A5750">
      <w:pPr>
        <w:pStyle w:val="Akapitzlist"/>
        <w:numPr>
          <w:ilvl w:val="0"/>
          <w:numId w:val="23"/>
        </w:numPr>
        <w:spacing w:after="0" w:line="360" w:lineRule="auto"/>
        <w:rPr>
          <w:rFonts w:cs="Arial"/>
        </w:rPr>
      </w:pPr>
      <w:r w:rsidRPr="45BA4320">
        <w:rPr>
          <w:rFonts w:cs="Arial"/>
        </w:rPr>
        <w:t xml:space="preserve">Szczegółowy Opis Priorytetów dla </w:t>
      </w:r>
      <w:r w:rsidRPr="00C50B71">
        <w:rPr>
          <w:rFonts w:cs="Arial"/>
        </w:rPr>
        <w:t>FE SL 2021-2027(SZOP FE SL) uchwalony przez Zarząd Województwa Śląskiego Uchwałą nr</w:t>
      </w:r>
      <w:r w:rsidR="00B31EB5" w:rsidRPr="00C50B71">
        <w:rPr>
          <w:rFonts w:cs="Arial"/>
        </w:rPr>
        <w:t xml:space="preserve"> </w:t>
      </w:r>
      <w:r w:rsidR="00496AEA" w:rsidRPr="00496AEA">
        <w:rPr>
          <w:rFonts w:cs="Arial"/>
        </w:rPr>
        <w:t xml:space="preserve">1458/92/VII/2025 </w:t>
      </w:r>
      <w:r w:rsidRPr="00C50B71">
        <w:rPr>
          <w:rFonts w:cs="Arial"/>
        </w:rPr>
        <w:t xml:space="preserve">z dnia </w:t>
      </w:r>
      <w:r w:rsidR="00A04068" w:rsidRPr="00A04068">
        <w:rPr>
          <w:rFonts w:cs="Arial"/>
        </w:rPr>
        <w:t xml:space="preserve">26 czerwca 2025 </w:t>
      </w:r>
      <w:r w:rsidR="00B31EB5" w:rsidRPr="00C50B71">
        <w:rPr>
          <w:rFonts w:cs="Arial"/>
        </w:rPr>
        <w:t>r.</w:t>
      </w:r>
    </w:p>
    <w:p w14:paraId="32233876" w14:textId="77777777" w:rsidR="00E72D9B" w:rsidRDefault="00E72D9B" w:rsidP="005A5750">
      <w:pPr>
        <w:pStyle w:val="Akapitzlist"/>
        <w:numPr>
          <w:ilvl w:val="0"/>
          <w:numId w:val="23"/>
        </w:numPr>
        <w:spacing w:after="0" w:line="360" w:lineRule="auto"/>
        <w:rPr>
          <w:rFonts w:cs="Arial"/>
          <w:szCs w:val="24"/>
        </w:rPr>
      </w:pPr>
      <w:r w:rsidRPr="00C50B71">
        <w:rPr>
          <w:rFonts w:cs="Arial"/>
          <w:szCs w:val="24"/>
        </w:rPr>
        <w:t xml:space="preserve">Kryteria wyboru projektów przyjęte uchwałą KM FE SL nr </w:t>
      </w:r>
      <w:r w:rsidR="00BA5D1D" w:rsidRPr="00C50B71">
        <w:rPr>
          <w:rFonts w:cs="Arial"/>
          <w:szCs w:val="24"/>
        </w:rPr>
        <w:t>112</w:t>
      </w:r>
      <w:r w:rsidR="00CF1876" w:rsidRPr="00C50B71">
        <w:rPr>
          <w:rFonts w:cs="Arial"/>
          <w:szCs w:val="24"/>
        </w:rPr>
        <w:t xml:space="preserve"> z dnia </w:t>
      </w:r>
      <w:r w:rsidR="00BA5D1D" w:rsidRPr="00C50B71">
        <w:rPr>
          <w:rFonts w:cs="Arial"/>
          <w:szCs w:val="24"/>
        </w:rPr>
        <w:t>7</w:t>
      </w:r>
      <w:r w:rsidR="00CF1876" w:rsidRPr="00C50B71">
        <w:rPr>
          <w:rFonts w:cs="Arial"/>
          <w:szCs w:val="24"/>
        </w:rPr>
        <w:t xml:space="preserve"> </w:t>
      </w:r>
      <w:r w:rsidR="00BA5D1D" w:rsidRPr="00C50B71">
        <w:rPr>
          <w:rFonts w:cs="Arial"/>
          <w:szCs w:val="24"/>
        </w:rPr>
        <w:t xml:space="preserve">grudnia </w:t>
      </w:r>
      <w:r w:rsidR="00CF1876" w:rsidRPr="00C50B71">
        <w:rPr>
          <w:rFonts w:cs="Arial"/>
          <w:szCs w:val="24"/>
        </w:rPr>
        <w:t>2023 r.</w:t>
      </w:r>
      <w:r w:rsidR="004F728A">
        <w:rPr>
          <w:rFonts w:cs="Arial"/>
          <w:szCs w:val="24"/>
        </w:rPr>
        <w:t xml:space="preserve"> oraz nr 143 z dnia 13 czerwca 2024 r.</w:t>
      </w:r>
    </w:p>
    <w:p w14:paraId="0C39CF40" w14:textId="77777777" w:rsidR="009561F6" w:rsidRPr="009561F6" w:rsidRDefault="009561F6" w:rsidP="009561F6">
      <w:pPr>
        <w:spacing w:after="0" w:line="360" w:lineRule="auto"/>
        <w:rPr>
          <w:rFonts w:cs="Arial"/>
          <w:szCs w:val="24"/>
        </w:rPr>
      </w:pPr>
      <w:r w:rsidRPr="009561F6">
        <w:rPr>
          <w:rFonts w:cs="Arial"/>
          <w:szCs w:val="24"/>
        </w:rPr>
        <w:t>Jeśli Twój projekt objęty jest pomocą de minimis, właściwą podstawą prawną udzielenia pomocy jest:</w:t>
      </w:r>
    </w:p>
    <w:p w14:paraId="20D08F90" w14:textId="6F7F3CAB" w:rsidR="009561F6" w:rsidRPr="009561F6" w:rsidRDefault="009561F6" w:rsidP="009561F6">
      <w:pPr>
        <w:spacing w:after="0" w:line="360" w:lineRule="auto"/>
        <w:rPr>
          <w:rFonts w:cs="Arial"/>
          <w:szCs w:val="24"/>
        </w:rPr>
      </w:pPr>
      <w:r w:rsidRPr="009561F6">
        <w:rPr>
          <w:rFonts w:cs="Arial"/>
          <w:szCs w:val="24"/>
        </w:rPr>
        <w:t>•</w:t>
      </w:r>
      <w:r w:rsidRPr="009561F6">
        <w:rPr>
          <w:rFonts w:cs="Arial"/>
          <w:szCs w:val="24"/>
        </w:rPr>
        <w:tab/>
        <w:t>Rozporządzenie Ministra Funduszy i Polityki Regionalnej z dnia 20 grudnia 2022 r. w sprawie udzielania pomocy de minimis oraz pomocy publicznej w ramach programów finansowanych z Europejskiego Funduszu Społecznego Plus (EFS+) na lata 2021-2027 (</w:t>
      </w:r>
      <w:proofErr w:type="spellStart"/>
      <w:r w:rsidR="006F0FB0">
        <w:rPr>
          <w:rFonts w:cs="Arial"/>
          <w:szCs w:val="24"/>
        </w:rPr>
        <w:t>t.j</w:t>
      </w:r>
      <w:proofErr w:type="spellEnd"/>
      <w:r w:rsidR="006F0FB0">
        <w:rPr>
          <w:rFonts w:cs="Arial"/>
          <w:szCs w:val="24"/>
        </w:rPr>
        <w:t xml:space="preserve">. </w:t>
      </w:r>
      <w:r w:rsidRPr="009561F6">
        <w:rPr>
          <w:rFonts w:cs="Arial"/>
          <w:szCs w:val="24"/>
        </w:rPr>
        <w:t>Dz.U. 202</w:t>
      </w:r>
      <w:r w:rsidR="00E42B7E">
        <w:rPr>
          <w:rFonts w:cs="Arial"/>
          <w:szCs w:val="24"/>
        </w:rPr>
        <w:t>5</w:t>
      </w:r>
      <w:r w:rsidRPr="009561F6">
        <w:rPr>
          <w:rFonts w:cs="Arial"/>
          <w:szCs w:val="24"/>
        </w:rPr>
        <w:t xml:space="preserve"> poz. </w:t>
      </w:r>
      <w:r w:rsidR="00E42B7E">
        <w:rPr>
          <w:rFonts w:cs="Arial"/>
          <w:szCs w:val="24"/>
        </w:rPr>
        <w:t>37</w:t>
      </w:r>
      <w:r w:rsidR="006F0FB0">
        <w:rPr>
          <w:rFonts w:cs="Arial"/>
          <w:szCs w:val="24"/>
        </w:rPr>
        <w:t>).</w:t>
      </w:r>
      <w:r w:rsidR="00E42B7E" w:rsidRPr="009561F6">
        <w:rPr>
          <w:rFonts w:cs="Arial"/>
          <w:szCs w:val="24"/>
        </w:rPr>
        <w:t xml:space="preserve"> </w:t>
      </w:r>
    </w:p>
    <w:p w14:paraId="7C203B76" w14:textId="77777777" w:rsidR="00E72D9B" w:rsidRPr="004301E2" w:rsidRDefault="00E72D9B" w:rsidP="005A5750">
      <w:pPr>
        <w:pStyle w:val="Akapitzlist"/>
        <w:numPr>
          <w:ilvl w:val="0"/>
          <w:numId w:val="28"/>
        </w:numPr>
        <w:spacing w:line="360" w:lineRule="auto"/>
        <w:rPr>
          <w:rFonts w:asciiTheme="majorHAnsi" w:eastAsiaTheme="majorEastAsia" w:hAnsiTheme="majorHAnsi" w:cstheme="majorBidi"/>
          <w:sz w:val="32"/>
          <w:szCs w:val="32"/>
        </w:rPr>
      </w:pPr>
      <w:r>
        <w:br w:type="page"/>
      </w:r>
    </w:p>
    <w:p w14:paraId="7B9607E3" w14:textId="77777777" w:rsidR="00E72D9B" w:rsidRDefault="604F114B" w:rsidP="00E72D9B">
      <w:pPr>
        <w:pStyle w:val="Nagwek1"/>
      </w:pPr>
      <w:bookmarkStart w:id="157" w:name="_Załączniki_do_Regulaminu"/>
      <w:bookmarkStart w:id="158" w:name="_Toc114570866"/>
      <w:bookmarkStart w:id="159" w:name="_Toc204753994"/>
      <w:bookmarkEnd w:id="157"/>
      <w:r>
        <w:lastRenderedPageBreak/>
        <w:t>Załączniki</w:t>
      </w:r>
      <w:bookmarkEnd w:id="158"/>
      <w:r w:rsidR="0B6DB8B6">
        <w:t xml:space="preserve"> do Regulaminu</w:t>
      </w:r>
      <w:bookmarkEnd w:id="159"/>
    </w:p>
    <w:p w14:paraId="45B99091" w14:textId="77777777" w:rsidR="00D742E1" w:rsidRDefault="0896333C" w:rsidP="6921B0B7">
      <w:pPr>
        <w:pStyle w:val="paragraph"/>
        <w:spacing w:line="360" w:lineRule="auto"/>
        <w:rPr>
          <w:rStyle w:val="eop"/>
          <w:rFonts w:ascii="Arial" w:hAnsi="Arial" w:cs="Arial"/>
        </w:rPr>
      </w:pPr>
      <w:r w:rsidRPr="6921B0B7">
        <w:rPr>
          <w:rStyle w:val="normaltextrun"/>
          <w:rFonts w:ascii="Arial" w:hAnsi="Arial" w:cs="Arial"/>
        </w:rPr>
        <w:t>Integralną część Regulaminu wyboru projektów stanowią:</w:t>
      </w:r>
      <w:r w:rsidRPr="6921B0B7">
        <w:rPr>
          <w:rStyle w:val="eop"/>
          <w:rFonts w:ascii="Arial" w:hAnsi="Arial" w:cs="Arial"/>
        </w:rPr>
        <w:t> </w:t>
      </w:r>
      <w:bookmarkStart w:id="160" w:name="_Zał._nr_1:"/>
      <w:bookmarkEnd w:id="160"/>
    </w:p>
    <w:p w14:paraId="7AEBE350" w14:textId="77777777" w:rsidR="157BE670" w:rsidRDefault="157BE670" w:rsidP="00D15D54">
      <w:pPr>
        <w:spacing w:before="120"/>
        <w:rPr>
          <w:rStyle w:val="normaltextrun"/>
          <w:rFonts w:cs="Arial"/>
        </w:rPr>
      </w:pPr>
      <w:r>
        <w:t>Załącznik nr 1 - Kryteria wyboru projektów</w:t>
      </w:r>
    </w:p>
    <w:p w14:paraId="467C6FB2" w14:textId="77777777" w:rsidR="157BE670" w:rsidRDefault="157BE670" w:rsidP="00D15D54">
      <w:pPr>
        <w:spacing w:before="120"/>
      </w:pPr>
      <w:r>
        <w:t>Załącznik nr 2 - Wskaźniki</w:t>
      </w:r>
    </w:p>
    <w:p w14:paraId="2ED5CE6A" w14:textId="77777777" w:rsidR="157BE670" w:rsidRDefault="157BE670" w:rsidP="00D15D54">
      <w:pPr>
        <w:spacing w:before="120"/>
        <w:rPr>
          <w:rStyle w:val="normaltextrun"/>
          <w:rFonts w:cs="Arial"/>
        </w:rPr>
      </w:pPr>
      <w:r>
        <w:t>Załącznik nr 3 - Wzór wniosku o dofinansowanie projektu</w:t>
      </w:r>
    </w:p>
    <w:p w14:paraId="5B5C8EAD" w14:textId="77777777" w:rsidR="157BE670" w:rsidRDefault="157BE670" w:rsidP="00D15D54">
      <w:pPr>
        <w:spacing w:before="120"/>
      </w:pPr>
      <w:r>
        <w:t xml:space="preserve">Załącznik nr 4 </w:t>
      </w:r>
      <w:r w:rsidR="00BD159A">
        <w:t>-</w:t>
      </w:r>
      <w:r>
        <w:t xml:space="preserve"> Instrukcja wypełniania i składania wniosku o dofinansowanie projektu</w:t>
      </w:r>
    </w:p>
    <w:p w14:paraId="08DA5858" w14:textId="77777777" w:rsidR="00A12299" w:rsidRDefault="00A12299" w:rsidP="00D15D54">
      <w:pPr>
        <w:spacing w:before="120"/>
        <w:rPr>
          <w:rStyle w:val="normaltextrun"/>
          <w:rFonts w:cs="Arial"/>
        </w:rPr>
      </w:pPr>
      <w:r w:rsidRPr="00A12299">
        <w:rPr>
          <w:rStyle w:val="normaltextrun"/>
          <w:rFonts w:cs="Arial"/>
        </w:rPr>
        <w:t>Załącznik nr 5</w:t>
      </w:r>
      <w:r>
        <w:rPr>
          <w:rStyle w:val="normaltextrun"/>
          <w:rFonts w:cs="Arial"/>
        </w:rPr>
        <w:t xml:space="preserve"> - </w:t>
      </w:r>
      <w:r w:rsidRPr="00A12299">
        <w:rPr>
          <w:rStyle w:val="normaltextrun"/>
          <w:rFonts w:cs="Arial"/>
        </w:rPr>
        <w:t>Zasady zawarcia umowy o dofinansowanie projektu</w:t>
      </w:r>
    </w:p>
    <w:p w14:paraId="3B7BE51C" w14:textId="3A544C7B" w:rsidR="157BE670" w:rsidRDefault="1659BD12" w:rsidP="00D15D54">
      <w:pPr>
        <w:spacing w:before="120"/>
      </w:pPr>
      <w:bookmarkStart w:id="161" w:name="_Hlk201136497"/>
      <w:r>
        <w:t xml:space="preserve">Załącznik nr </w:t>
      </w:r>
      <w:r w:rsidR="00A12299">
        <w:t>6</w:t>
      </w:r>
      <w:r>
        <w:t xml:space="preserve"> </w:t>
      </w:r>
      <w:bookmarkEnd w:id="161"/>
      <w:r>
        <w:t>- Wzór umowy o dofinansowaniu projektu</w:t>
      </w:r>
      <w:r w:rsidR="3D95649D">
        <w:t xml:space="preserve"> (ryczałtowa)</w:t>
      </w:r>
    </w:p>
    <w:p w14:paraId="1B114568" w14:textId="07091BC1" w:rsidR="00972D1C" w:rsidRDefault="3D95649D" w:rsidP="35E58446">
      <w:pPr>
        <w:spacing w:before="120"/>
        <w:rPr>
          <w:rStyle w:val="normaltextrun"/>
          <w:rFonts w:eastAsiaTheme="majorEastAsia" w:cs="Arial"/>
          <w:b/>
          <w:bCs/>
          <w:color w:val="2E74B5" w:themeColor="accent1" w:themeShade="BF"/>
          <w:sz w:val="26"/>
          <w:szCs w:val="26"/>
        </w:rPr>
      </w:pPr>
      <w:r>
        <w:t xml:space="preserve">Załącznik nr </w:t>
      </w:r>
      <w:r w:rsidR="00A12299">
        <w:t>7</w:t>
      </w:r>
      <w:r>
        <w:t xml:space="preserve"> </w:t>
      </w:r>
      <w:r w:rsidR="722CE068">
        <w:t>-</w:t>
      </w:r>
      <w:r>
        <w:t xml:space="preserve"> Wzór umowy o dofinansowanie projektu (zwykła)</w:t>
      </w:r>
    </w:p>
    <w:p w14:paraId="00A05F48" w14:textId="36AE8BD0" w:rsidR="66BCD24C" w:rsidRDefault="00972D1C" w:rsidP="00D15D54">
      <w:pPr>
        <w:spacing w:before="120"/>
      </w:pPr>
      <w:r>
        <w:t xml:space="preserve">Załącznik nr </w:t>
      </w:r>
      <w:r w:rsidR="00A12299">
        <w:t>8</w:t>
      </w:r>
      <w:r w:rsidR="00F01BEE">
        <w:t xml:space="preserve"> </w:t>
      </w:r>
      <w:r w:rsidR="00BD159A">
        <w:t xml:space="preserve">- </w:t>
      </w:r>
      <w:r w:rsidR="00F01BEE">
        <w:t xml:space="preserve">Analiza dostępności komunikacyjnej </w:t>
      </w:r>
    </w:p>
    <w:p w14:paraId="2373FEFC" w14:textId="1E14D1DD" w:rsidR="00FE7D04" w:rsidRPr="00FE7D04" w:rsidRDefault="00972D1C" w:rsidP="00D15D54">
      <w:pPr>
        <w:spacing w:before="120"/>
      </w:pPr>
      <w:r>
        <w:t xml:space="preserve">Załącznik nr </w:t>
      </w:r>
      <w:r w:rsidR="00A12299">
        <w:t>9</w:t>
      </w:r>
      <w:r w:rsidR="00FE7D04" w:rsidRPr="00FE7D04">
        <w:t xml:space="preserve"> </w:t>
      </w:r>
      <w:r w:rsidR="00BD159A">
        <w:t xml:space="preserve">- </w:t>
      </w:r>
      <w:r w:rsidR="00FE7D04" w:rsidRPr="00FE7D04">
        <w:t>Oświadczenie dotyczące Karty Praw Podstawowych Unii Europejskiej</w:t>
      </w:r>
    </w:p>
    <w:p w14:paraId="3409DB5F" w14:textId="77777777" w:rsidR="00FE7D04" w:rsidRDefault="00FE7D04" w:rsidP="6921B0B7"/>
    <w:p w14:paraId="793197F9" w14:textId="77777777" w:rsidR="00D45DF7" w:rsidRPr="00D742E1" w:rsidRDefault="00D45DF7" w:rsidP="00D742E1">
      <w:pPr>
        <w:tabs>
          <w:tab w:val="left" w:pos="3868"/>
        </w:tabs>
      </w:pPr>
    </w:p>
    <w:sectPr w:rsidR="00D45DF7" w:rsidRPr="00D742E1" w:rsidSect="00D742E1">
      <w:headerReference w:type="default" r:id="rId35"/>
      <w:footerReference w:type="default" r:id="rId36"/>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EB7CD3" w14:textId="77777777" w:rsidR="004B0BFA" w:rsidRDefault="004B0BFA" w:rsidP="001E70D8">
      <w:pPr>
        <w:spacing w:after="0" w:line="240" w:lineRule="auto"/>
      </w:pPr>
      <w:r>
        <w:separator/>
      </w:r>
    </w:p>
  </w:endnote>
  <w:endnote w:type="continuationSeparator" w:id="0">
    <w:p w14:paraId="135440CC" w14:textId="77777777" w:rsidR="004B0BFA" w:rsidRDefault="004B0BFA" w:rsidP="001E70D8">
      <w:pPr>
        <w:spacing w:after="0" w:line="240" w:lineRule="auto"/>
      </w:pPr>
      <w:r>
        <w:continuationSeparator/>
      </w:r>
    </w:p>
  </w:endnote>
  <w:endnote w:type="continuationNotice" w:id="1">
    <w:p w14:paraId="06BEDA53" w14:textId="77777777" w:rsidR="004B0BFA" w:rsidRDefault="004B0B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MT">
    <w:altName w:val="Arial"/>
    <w:panose1 w:val="00000000000000000000"/>
    <w:charset w:val="00"/>
    <w:family w:val="swiss"/>
    <w:notTrueType/>
    <w:pitch w:val="default"/>
    <w:sig w:usb0="00000007" w:usb1="00000000" w:usb2="00000000" w:usb3="00000000" w:csb0="00000003" w:csb1="00000000"/>
  </w:font>
  <w:font w:name="Arial-BoldMT">
    <w:altName w:val="Arial"/>
    <w:panose1 w:val="00000000000000000000"/>
    <w:charset w:val="EE"/>
    <w:family w:val="auto"/>
    <w:notTrueType/>
    <w:pitch w:val="default"/>
    <w:sig w:usb0="00000005" w:usb1="00000000" w:usb2="00000000" w:usb3="00000000" w:csb0="00000002" w:csb1="00000000"/>
  </w:font>
  <w:font w:name="Bookman Old Style">
    <w:panose1 w:val="02050604050505020204"/>
    <w:charset w:val="EE"/>
    <w:family w:val="roman"/>
    <w:pitch w:val="variable"/>
    <w:sig w:usb0="00000287" w:usb1="00000000" w:usb2="00000000" w:usb3="00000000" w:csb0="0000009F" w:csb1="00000000"/>
  </w:font>
  <w:font w:name="Arial Nova">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BB0F25" w14:textId="77777777" w:rsidR="00E557C0" w:rsidRDefault="00E557C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0335932"/>
      <w:docPartObj>
        <w:docPartGallery w:val="Page Numbers (Bottom of Page)"/>
        <w:docPartUnique/>
      </w:docPartObj>
    </w:sdtPr>
    <w:sdtEndPr/>
    <w:sdtContent>
      <w:p w14:paraId="3EED45B8" w14:textId="28B568CB" w:rsidR="003B0F5E" w:rsidRDefault="003B0F5E" w:rsidP="004D2837">
        <w:pPr>
          <w:pStyle w:val="Stopka"/>
          <w:jc w:val="right"/>
        </w:pPr>
        <w:r>
          <w:rPr>
            <w:noProof/>
            <w:lang w:eastAsia="pl-PL"/>
          </w:rPr>
          <w:drawing>
            <wp:inline distT="0" distB="0" distL="0" distR="0" wp14:anchorId="72CFDDC0" wp14:editId="2B7B140D">
              <wp:extent cx="5755005" cy="420370"/>
              <wp:effectExtent l="0" t="0" r="0" b="0"/>
              <wp:docPr id="6" name="Obraz 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005" cy="420370"/>
                      </a:xfrm>
                      <a:prstGeom prst="rect">
                        <a:avLst/>
                      </a:prstGeom>
                      <a:noFill/>
                    </pic:spPr>
                  </pic:pic>
                </a:graphicData>
              </a:graphic>
            </wp:inline>
          </w:drawing>
        </w:r>
        <w:r>
          <w:fldChar w:fldCharType="begin"/>
        </w:r>
        <w:r>
          <w:instrText>PAGE   \* MERGEFORMAT</w:instrText>
        </w:r>
        <w:r>
          <w:fldChar w:fldCharType="separate"/>
        </w:r>
        <w:r w:rsidR="00CF352E">
          <w:rPr>
            <w:noProof/>
          </w:rP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DC94D" w14:textId="77777777" w:rsidR="00E557C0" w:rsidRDefault="00E557C0">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04550801"/>
      <w:docPartObj>
        <w:docPartGallery w:val="Page Numbers (Bottom of Page)"/>
        <w:docPartUnique/>
      </w:docPartObj>
    </w:sdtPr>
    <w:sdtEndPr/>
    <w:sdtContent>
      <w:p w14:paraId="5813F34C" w14:textId="59FECFD9" w:rsidR="003B0F5E" w:rsidRDefault="003B0F5E">
        <w:pPr>
          <w:pStyle w:val="Stopka"/>
          <w:jc w:val="right"/>
        </w:pPr>
        <w:r>
          <w:rPr>
            <w:noProof/>
            <w:lang w:eastAsia="pl-PL"/>
          </w:rPr>
          <w:drawing>
            <wp:inline distT="0" distB="0" distL="0" distR="0" wp14:anchorId="2BBCEF98" wp14:editId="0A406EE4">
              <wp:extent cx="5755005" cy="420370"/>
              <wp:effectExtent l="0" t="0" r="0" b="0"/>
              <wp:docPr id="2" name="Obraz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005" cy="420370"/>
                      </a:xfrm>
                      <a:prstGeom prst="rect">
                        <a:avLst/>
                      </a:prstGeom>
                      <a:noFill/>
                    </pic:spPr>
                  </pic:pic>
                </a:graphicData>
              </a:graphic>
            </wp:inline>
          </w:drawing>
        </w:r>
        <w:r>
          <w:fldChar w:fldCharType="begin"/>
        </w:r>
        <w:r>
          <w:instrText>PAGE   \* MERGEFORMAT</w:instrText>
        </w:r>
        <w:r>
          <w:fldChar w:fldCharType="separate"/>
        </w:r>
        <w:r w:rsidR="00CF352E">
          <w:rPr>
            <w:noProof/>
          </w:rPr>
          <w:t>21</w:t>
        </w:r>
        <w:r>
          <w:fldChar w:fldCharType="end"/>
        </w:r>
      </w:p>
    </w:sdtContent>
  </w:sdt>
  <w:p w14:paraId="106997A2" w14:textId="77777777" w:rsidR="003B0F5E" w:rsidRDefault="003B0F5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2F9478" w14:textId="77777777" w:rsidR="004B0BFA" w:rsidRDefault="004B0BFA" w:rsidP="001E70D8">
      <w:pPr>
        <w:spacing w:after="0" w:line="240" w:lineRule="auto"/>
      </w:pPr>
      <w:r>
        <w:separator/>
      </w:r>
    </w:p>
  </w:footnote>
  <w:footnote w:type="continuationSeparator" w:id="0">
    <w:p w14:paraId="322CA46A" w14:textId="77777777" w:rsidR="004B0BFA" w:rsidRDefault="004B0BFA" w:rsidP="001E70D8">
      <w:pPr>
        <w:spacing w:after="0" w:line="240" w:lineRule="auto"/>
      </w:pPr>
      <w:r>
        <w:continuationSeparator/>
      </w:r>
    </w:p>
  </w:footnote>
  <w:footnote w:type="continuationNotice" w:id="1">
    <w:p w14:paraId="6D3A4785" w14:textId="77777777" w:rsidR="004B0BFA" w:rsidRDefault="004B0BFA">
      <w:pPr>
        <w:spacing w:after="0" w:line="240" w:lineRule="auto"/>
      </w:pPr>
    </w:p>
  </w:footnote>
  <w:footnote w:id="2">
    <w:p w14:paraId="64EADE0B" w14:textId="77777777" w:rsidR="003B0F5E" w:rsidRPr="00123DF4" w:rsidRDefault="003B0F5E" w:rsidP="00E72D9B">
      <w:pPr>
        <w:pStyle w:val="Tekstprzypisudolnego"/>
        <w:rPr>
          <w:rFonts w:cs="Arial"/>
          <w:sz w:val="18"/>
          <w:szCs w:val="18"/>
        </w:rPr>
      </w:pPr>
      <w:r w:rsidRPr="00123DF4">
        <w:rPr>
          <w:rStyle w:val="Odwoanieprzypisudolnego"/>
          <w:rFonts w:cs="Arial"/>
          <w:sz w:val="18"/>
          <w:szCs w:val="18"/>
        </w:rPr>
        <w:footnoteRef/>
      </w:r>
      <w:r w:rsidRPr="00123DF4">
        <w:rPr>
          <w:rFonts w:cs="Arial"/>
          <w:sz w:val="18"/>
          <w:szCs w:val="18"/>
          <w:vertAlign w:val="superscript"/>
        </w:rPr>
        <w:t xml:space="preserve"> </w:t>
      </w:r>
      <w:r w:rsidRPr="00123DF4">
        <w:rPr>
          <w:rStyle w:val="Odwoanieprzypisudolnego"/>
          <w:rFonts w:eastAsiaTheme="minorEastAsia"/>
          <w:sz w:val="18"/>
          <w:szCs w:val="18"/>
          <w:vertAlign w:val="baseline"/>
        </w:rPr>
        <w:t>Regulamin wyboru projektów przedstawia zasady aplikowania oraz reguły wyboru projektów do dofinansowania. Dokument został przygotowany na podstawie obowiązujących przepisów prawa krajowego oraz unijnego. Jakiekolwiek rozbieżności pomiędzy tym dokumentem a przepisami prawa rozstrzygać należy na rzecz przepisów prawa.</w:t>
      </w:r>
    </w:p>
  </w:footnote>
  <w:footnote w:id="3">
    <w:p w14:paraId="21553533" w14:textId="77777777" w:rsidR="003B0F5E" w:rsidRDefault="003B0F5E">
      <w:pPr>
        <w:pStyle w:val="Tekstprzypisudolnego"/>
      </w:pPr>
      <w:r>
        <w:rPr>
          <w:rStyle w:val="Odwoanieprzypisudolnego"/>
        </w:rPr>
        <w:footnoteRef/>
      </w:r>
      <w:r>
        <w:t xml:space="preserve"> Wnioskodawcami w przedmiotowym naborze mogą być wyłącznie powiaty, które nie otrzymały dofinansowania w ramach naboru </w:t>
      </w:r>
      <w:r w:rsidRPr="003B710B">
        <w:t>nr FESL.07.07-IZ.01-133/24</w:t>
      </w:r>
    </w:p>
  </w:footnote>
  <w:footnote w:id="4">
    <w:p w14:paraId="5CE699E7" w14:textId="77777777" w:rsidR="003B0F5E" w:rsidRDefault="003B0F5E">
      <w:pPr>
        <w:pStyle w:val="Tekstprzypisudolnego"/>
      </w:pPr>
      <w:r>
        <w:rPr>
          <w:rStyle w:val="Odwoanieprzypisudolnego"/>
        </w:rPr>
        <w:footnoteRef/>
      </w:r>
      <w:r>
        <w:t xml:space="preserve"> Każdorazowo, gdy mowa jest o rodzinnym domu dziecka zapisy mają zastosowanie również do placówki opiekuńczo-wychowawczej typu rodzinnego</w:t>
      </w:r>
    </w:p>
  </w:footnote>
  <w:footnote w:id="5">
    <w:p w14:paraId="15AB0B7C" w14:textId="77777777" w:rsidR="003B0F5E" w:rsidRDefault="003B0F5E">
      <w:pPr>
        <w:pStyle w:val="Tekstprzypisudolnego"/>
      </w:pPr>
      <w:r>
        <w:rPr>
          <w:rStyle w:val="Odwoanieprzypisudolnego"/>
        </w:rPr>
        <w:footnoteRef/>
      </w:r>
      <w:r>
        <w:t xml:space="preserve"> Nie ma możliwości adaptacji mieszkań będących własnością rodzin zastępczych/prowadzących rodzinny dom dziecka. </w:t>
      </w:r>
    </w:p>
  </w:footnote>
  <w:footnote w:id="6">
    <w:p w14:paraId="5DE46258" w14:textId="650FB1A0" w:rsidR="003B0F5E" w:rsidRDefault="003B0F5E" w:rsidP="00E341A4">
      <w:pPr>
        <w:pStyle w:val="Tekstprzypisudolnego"/>
      </w:pPr>
      <w:r>
        <w:rPr>
          <w:rStyle w:val="Odwoanieprzypisudolnego"/>
        </w:rPr>
        <w:footnoteRef/>
      </w:r>
      <w:r>
        <w:t xml:space="preserve"> </w:t>
      </w:r>
      <w:r w:rsidRPr="00123DF4">
        <w:rPr>
          <w:sz w:val="18"/>
          <w:szCs w:val="18"/>
        </w:rPr>
        <w:t xml:space="preserve">Wartość w PLN została określona według kursu przyjętego zgodnie z metodologią wskazaną w algorytmie przeliczania środków, który stanowi załącznik do Kontraktu Programowego zawartego pomiędzy Zarządem Województwa Śląskiego a Ministrem właściwym ds. rozwoju regionalnego tj. </w:t>
      </w:r>
      <w:r w:rsidRPr="00E41597">
        <w:rPr>
          <w:sz w:val="18"/>
          <w:szCs w:val="18"/>
        </w:rPr>
        <w:t>1 euro = 4,</w:t>
      </w:r>
      <w:r w:rsidR="00E41597" w:rsidRPr="00E41597">
        <w:rPr>
          <w:sz w:val="18"/>
          <w:szCs w:val="18"/>
        </w:rPr>
        <w:t>2675</w:t>
      </w:r>
      <w:r w:rsidRPr="00123DF4">
        <w:rPr>
          <w:sz w:val="18"/>
          <w:szCs w:val="18"/>
        </w:rPr>
        <w:t xml:space="preserve"> PLN.</w:t>
      </w:r>
    </w:p>
  </w:footnote>
  <w:footnote w:id="7">
    <w:p w14:paraId="1D9DC30E" w14:textId="77777777" w:rsidR="003B0F5E" w:rsidRPr="00581C3A" w:rsidRDefault="003B0F5E" w:rsidP="00E341A4">
      <w:pPr>
        <w:pStyle w:val="Tekstprzypisudolnego"/>
      </w:pPr>
      <w:r w:rsidRPr="00123DF4">
        <w:rPr>
          <w:rStyle w:val="Odwoanieprzypisudolnego"/>
        </w:rPr>
        <w:footnoteRef/>
      </w:r>
      <w:r w:rsidRPr="00581C3A">
        <w:t xml:space="preserve"> </w:t>
      </w:r>
      <w:r w:rsidRPr="00123DF4">
        <w:rPr>
          <w:rStyle w:val="Odwoanieprzypisudolnego"/>
          <w:rFonts w:eastAsiaTheme="minorEastAsia"/>
          <w:sz w:val="18"/>
          <w:szCs w:val="18"/>
          <w:vertAlign w:val="baseline"/>
        </w:rPr>
        <w:t>Wartość w PLN określimy według algorytmu przeliczania środków, który stanowi załącznik do Kontraktu Programowego zawartego pomiędzy Zarządem Województwa Śląskiego a ministrem właściwym ds. rozwoju regionalnego.</w:t>
      </w:r>
    </w:p>
  </w:footnote>
  <w:footnote w:id="8">
    <w:p w14:paraId="4850B7F1" w14:textId="77777777" w:rsidR="003B0F5E" w:rsidRPr="000336F6" w:rsidRDefault="003B0F5E" w:rsidP="00302359">
      <w:pPr>
        <w:pStyle w:val="Tekstprzypisudolnego"/>
        <w:spacing w:line="360" w:lineRule="auto"/>
      </w:pPr>
      <w:r w:rsidRPr="000336F6">
        <w:rPr>
          <w:rStyle w:val="Odwoanieprzypisudolnego"/>
        </w:rPr>
        <w:footnoteRef/>
      </w:r>
      <w:r w:rsidRPr="000336F6">
        <w:t xml:space="preserve"> </w:t>
      </w:r>
      <w:r w:rsidRPr="00123DF4">
        <w:t>Wydatki na dostępność należą do kategorii limitowanych, jednak nie wiążą się z limitem rozumianym jako górny pułap, którego nie można przekroczyć. Kategoria ta służy jako narzędzie do oznaczania danego wydatku jako związanego z dostępnością.</w:t>
      </w:r>
    </w:p>
  </w:footnote>
  <w:footnote w:id="9">
    <w:p w14:paraId="5BAD79CE" w14:textId="1EEAC272" w:rsidR="003B0F5E" w:rsidRDefault="003B0F5E">
      <w:pPr>
        <w:pStyle w:val="Tekstprzypisudolnego"/>
      </w:pPr>
      <w:r>
        <w:rPr>
          <w:rStyle w:val="Odwoanieprzypisudolnego"/>
        </w:rPr>
        <w:footnoteRef/>
      </w:r>
      <w:r>
        <w:t xml:space="preserve"> </w:t>
      </w:r>
      <w:r w:rsidRPr="00423F2E">
        <w:t xml:space="preserve">Wartość w PLN została określona według kursu przyjętego zgodnie z metodologią wskazaną w algorytmie przeliczania środków, który stanowi załącznik do Kontraktu Programowego zawartego pomiędzy Zarządem Województwa Śląskiego a Ministrem właściwym ds. rozwoju regionalnego tj. 1 euro = </w:t>
      </w:r>
      <w:r w:rsidR="00C71DB1">
        <w:t>4,2675</w:t>
      </w:r>
    </w:p>
  </w:footnote>
  <w:footnote w:id="10">
    <w:p w14:paraId="2926CB33" w14:textId="77777777" w:rsidR="003B0F5E" w:rsidRPr="00581C3A" w:rsidRDefault="003B0F5E">
      <w:pPr>
        <w:pStyle w:val="Tekstprzypisudolnego"/>
      </w:pPr>
      <w:r w:rsidRPr="00123DF4">
        <w:rPr>
          <w:rStyle w:val="Odwoanieprzypisudolnego"/>
        </w:rPr>
        <w:footnoteRef/>
      </w:r>
      <w:r w:rsidRPr="00581C3A">
        <w:t xml:space="preserve"> </w:t>
      </w:r>
      <w:r w:rsidRPr="00581C3A">
        <w:rPr>
          <w:rStyle w:val="Odwoanieprzypisudolnego"/>
          <w:rFonts w:eastAsiaTheme="minorEastAsia"/>
          <w:vertAlign w:val="baseline"/>
        </w:rPr>
        <w:t>Wartość w PLN określimy według algorytmu przeliczania środków, który stanowi załącznik do Kontraktu Programowego zawartego pomiędzy Zarządem Województwa Śląskiego a ministrem właściwym ds. rozwoju regionalnego.</w:t>
      </w:r>
    </w:p>
  </w:footnote>
  <w:footnote w:id="11">
    <w:p w14:paraId="60DD9BA0" w14:textId="77777777" w:rsidR="003B0F5E" w:rsidRDefault="003B0F5E">
      <w:pPr>
        <w:pStyle w:val="Tekstprzypisudolnego"/>
      </w:pPr>
      <w:r>
        <w:rPr>
          <w:rStyle w:val="Odwoanieprzypisudolnego"/>
        </w:rPr>
        <w:footnoteRef/>
      </w:r>
      <w:r>
        <w:t xml:space="preserve"> </w:t>
      </w:r>
      <w:r w:rsidRPr="00BE09E2">
        <w:t>Koszt nabycia innych niż własność praw do nieruchomości (np. dzierżawa, najem) może być kwalifikowalny w ramach EFS+ poza cross-financingiem, o ile warunki z sekcji 3.4.3 są spełnione.</w:t>
      </w:r>
    </w:p>
  </w:footnote>
  <w:footnote w:id="12">
    <w:p w14:paraId="30A837DF" w14:textId="77777777" w:rsidR="003B0F5E" w:rsidRPr="00C0368F" w:rsidRDefault="003B0F5E" w:rsidP="00BE09E2">
      <w:pPr>
        <w:autoSpaceDE w:val="0"/>
        <w:autoSpaceDN w:val="0"/>
        <w:adjustRightInd w:val="0"/>
        <w:spacing w:after="0" w:line="240" w:lineRule="auto"/>
        <w:rPr>
          <w:rFonts w:cs="Arial"/>
          <w:sz w:val="20"/>
          <w:szCs w:val="20"/>
        </w:rPr>
      </w:pPr>
      <w:r>
        <w:rPr>
          <w:rStyle w:val="Odwoanieprzypisudolnego"/>
        </w:rPr>
        <w:footnoteRef/>
      </w:r>
      <w:r>
        <w:t xml:space="preserve"> </w:t>
      </w:r>
      <w:r w:rsidRPr="00C0368F">
        <w:rPr>
          <w:rFonts w:cs="Arial"/>
          <w:sz w:val="20"/>
          <w:szCs w:val="20"/>
        </w:rPr>
        <w:t>Koszt nabycia innych niż własność praw do infrastruktury (np. dzierżawa, najem) może być</w:t>
      </w:r>
    </w:p>
    <w:p w14:paraId="40742B52" w14:textId="77777777" w:rsidR="003B0F5E" w:rsidRDefault="003B0F5E" w:rsidP="00BE09E2">
      <w:pPr>
        <w:pStyle w:val="Tekstprzypisudolnego"/>
      </w:pPr>
      <w:r w:rsidRPr="00C0368F">
        <w:rPr>
          <w:rFonts w:cs="Arial"/>
        </w:rPr>
        <w:t>kwalifikowalny w ramach EFS+ poza cross-financingiem</w:t>
      </w:r>
    </w:p>
  </w:footnote>
  <w:footnote w:id="13">
    <w:p w14:paraId="43AEC34D" w14:textId="77777777" w:rsidR="003B0F5E" w:rsidRDefault="003B0F5E" w:rsidP="00BE09E2">
      <w:pPr>
        <w:pStyle w:val="Tekstprzypisudolnego"/>
      </w:pPr>
      <w:r>
        <w:rPr>
          <w:rStyle w:val="Odwoanieprzypisudolnego"/>
        </w:rPr>
        <w:footnoteRef/>
      </w:r>
      <w:r>
        <w:t xml:space="preserve"> Koszt nabycia innych niż własność praw do mebli, sprzętu i pojazdów (np. dzierżawa, najem) może</w:t>
      </w:r>
    </w:p>
    <w:p w14:paraId="22874B00" w14:textId="77777777" w:rsidR="003B0F5E" w:rsidRDefault="003B0F5E" w:rsidP="00BE09E2">
      <w:pPr>
        <w:pStyle w:val="Tekstprzypisudolnego"/>
      </w:pPr>
      <w:r>
        <w:t>być kwalifikowalny w ramach EFS+ poza cross-financingiem.</w:t>
      </w:r>
    </w:p>
  </w:footnote>
  <w:footnote w:id="14">
    <w:p w14:paraId="3B54F34D" w14:textId="77777777" w:rsidR="003B0F5E" w:rsidRDefault="003B0F5E" w:rsidP="00AB5DA4">
      <w:pPr>
        <w:pStyle w:val="Tekstprzypisudolnego"/>
        <w:jc w:val="both"/>
      </w:pPr>
      <w:r w:rsidRPr="00123DF4">
        <w:rPr>
          <w:rStyle w:val="Odwoanieprzypisudolnego"/>
          <w:rFonts w:cs="Arial"/>
        </w:rPr>
        <w:footnoteRef/>
      </w:r>
      <w:r w:rsidRPr="003C651D">
        <w:rPr>
          <w:rFonts w:cs="Arial"/>
          <w:sz w:val="18"/>
          <w:szCs w:val="18"/>
        </w:rPr>
        <w:t xml:space="preserve"> </w:t>
      </w:r>
      <w:r w:rsidRPr="00123DF4">
        <w:rPr>
          <w:rFonts w:cs="Arial"/>
        </w:rPr>
        <w:t>Wartość ułamkowa powinna zostać zaokrąglona w górę do pełnej wartości.</w:t>
      </w:r>
    </w:p>
  </w:footnote>
  <w:footnote w:id="15">
    <w:p w14:paraId="4506A292" w14:textId="77777777" w:rsidR="003B0F5E" w:rsidRPr="00A8553C" w:rsidRDefault="003B0F5E" w:rsidP="00795225">
      <w:pPr>
        <w:pStyle w:val="Tekstprzypisudolnego"/>
      </w:pPr>
      <w:r w:rsidRPr="00123DF4">
        <w:rPr>
          <w:rStyle w:val="Odwoanieprzypisudolnego"/>
        </w:rPr>
        <w:footnoteRef/>
      </w:r>
      <w:r w:rsidRPr="00A8553C">
        <w:t xml:space="preserve"> </w:t>
      </w:r>
      <w:r w:rsidRPr="00A8553C">
        <w:rPr>
          <w:rStyle w:val="Odwoanieprzypisudolnego"/>
          <w:rFonts w:eastAsiaTheme="minorEastAsia"/>
          <w:vertAlign w:val="baseline"/>
        </w:rPr>
        <w:t>Art. 56</w:t>
      </w:r>
      <w:r w:rsidRPr="00A8553C">
        <w:rPr>
          <w:rFonts w:eastAsiaTheme="minorEastAsia"/>
        </w:rPr>
        <w:t xml:space="preserve"> </w:t>
      </w:r>
      <w:r w:rsidRPr="00A8553C">
        <w:rPr>
          <w:rStyle w:val="Odwoanieprzypisudolnego"/>
          <w:vertAlign w:val="baseline"/>
        </w:rPr>
        <w:t xml:space="preserve">ust. </w:t>
      </w:r>
      <w:r w:rsidRPr="00A8553C">
        <w:rPr>
          <w:rStyle w:val="Odwoanieprzypisudolnego"/>
          <w:rFonts w:eastAsiaTheme="minorEastAsia"/>
          <w:vertAlign w:val="baseline"/>
        </w:rPr>
        <w:t>5. Negatywną oceną jest każda ocena w zakresie spełniania przez projekt kryteriów wyboru projektów, na skutek której projekt nie może być zakwalifikowany do kolejnego etapu oceny lub wybrany do dofinansowania; ust.</w:t>
      </w:r>
      <w:r w:rsidRPr="00A8553C">
        <w:rPr>
          <w:rFonts w:eastAsiaTheme="minorEastAsia"/>
        </w:rPr>
        <w:t xml:space="preserve"> </w:t>
      </w:r>
      <w:r w:rsidRPr="00A8553C">
        <w:rPr>
          <w:rStyle w:val="Odwoanieprzypisudolnego"/>
          <w:rFonts w:eastAsiaTheme="minorEastAsia"/>
          <w:vertAlign w:val="baseline"/>
        </w:rPr>
        <w:t>6. Negatywna ocena, o której mowa w ust. 5, obejmuje także przypadek, w którym projekt nie może być wybrany do dofinansowania z uwagi na wyczerpanie kwoty przeznaczonej na dofinansowanie projektów w danym naborze.</w:t>
      </w:r>
    </w:p>
  </w:footnote>
  <w:footnote w:id="16">
    <w:p w14:paraId="2A978D76" w14:textId="4E79D649" w:rsidR="003B0F5E" w:rsidRPr="00123DF4" w:rsidRDefault="003B0F5E">
      <w:pPr>
        <w:pStyle w:val="Tekstprzypisudolnego"/>
      </w:pPr>
      <w:r w:rsidRPr="00123DF4">
        <w:rPr>
          <w:rStyle w:val="Odwoanieprzypisudolnego"/>
        </w:rPr>
        <w:footnoteRef/>
      </w:r>
      <w:r w:rsidRPr="00123DF4">
        <w:rPr>
          <w:vertAlign w:val="superscript"/>
        </w:rPr>
        <w:t xml:space="preserve"> </w:t>
      </w:r>
      <w:r w:rsidR="003B22C1" w:rsidRPr="003B22C1">
        <w:rPr>
          <w:rStyle w:val="Odwoanieprzypisudolnego"/>
          <w:rFonts w:eastAsiaTheme="minorEastAsia"/>
          <w:vertAlign w:val="baseline"/>
        </w:rPr>
        <w:t>W przypadku protestów, które zostały złożone za pomocą środków komunikacji elektronicznej na indywidualną Skrzynkę Kontaktową za pośrednictwem e-Doręczeń, korespondencja dotycząca protestu zostanie przekazana odpowiednio na adres do doręczeń elektronicznych wykorzystywany w e-Doręczeniach. W przypadku protestów, które zostały złożone osobiście lub za pośrednictwem operatora pocztowego, wówczas gdy brak jest możliwości ustalenia adresu do e-Doręczeń, korespondencja dotycząca protestu zostanie przekazana na adres wskazany w proteście</w:t>
      </w:r>
      <w:r w:rsidRPr="00123DF4">
        <w:rPr>
          <w:rStyle w:val="Odwoanieprzypisudolnego"/>
          <w:rFonts w:eastAsiaTheme="minorEastAsia"/>
          <w:vertAlign w:val="baseline"/>
        </w:rPr>
        <w:t>.</w:t>
      </w:r>
    </w:p>
  </w:footnote>
  <w:footnote w:id="17">
    <w:p w14:paraId="131ABA37" w14:textId="77777777" w:rsidR="003B0F5E" w:rsidRPr="00BA58DE" w:rsidRDefault="003B0F5E">
      <w:pPr>
        <w:pStyle w:val="Tekstprzypisudolnego"/>
        <w:rPr>
          <w:sz w:val="24"/>
          <w:szCs w:val="24"/>
          <w:vertAlign w:val="superscript"/>
        </w:rPr>
      </w:pPr>
      <w:r w:rsidRPr="00BA58DE">
        <w:rPr>
          <w:rStyle w:val="Odwoanieprzypisudolnego"/>
          <w:sz w:val="24"/>
          <w:szCs w:val="24"/>
        </w:rPr>
        <w:footnoteRef/>
      </w:r>
      <w:r w:rsidRPr="00BA58DE">
        <w:rPr>
          <w:sz w:val="24"/>
          <w:szCs w:val="24"/>
          <w:vertAlign w:val="superscript"/>
        </w:rPr>
        <w:t xml:space="preserve"> </w:t>
      </w:r>
      <w:r w:rsidRPr="00BA58DE">
        <w:rPr>
          <w:rStyle w:val="Odwoanieprzypisudolnego"/>
          <w:rFonts w:eastAsiaTheme="minorEastAsia"/>
          <w:sz w:val="24"/>
          <w:szCs w:val="24"/>
        </w:rPr>
        <w:t>Przez umowę o dofinansowanie należy również rozumieć porozumienie o dofinansowaniu. Zapisy dotyczące umowy stosuje się odpowiednio do decyzji o dofinansowaniu projektu.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DD01" w14:textId="77777777" w:rsidR="00E557C0" w:rsidRDefault="00E557C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F3FCE" w14:textId="71819C66" w:rsidR="00286562" w:rsidRPr="00E557C0" w:rsidRDefault="00286562" w:rsidP="00286562">
    <w:pPr>
      <w:tabs>
        <w:tab w:val="left" w:pos="2730"/>
      </w:tabs>
      <w:spacing w:line="360" w:lineRule="auto"/>
      <w:rPr>
        <w:rFonts w:cs="Arial"/>
        <w:sz w:val="20"/>
        <w:szCs w:val="24"/>
      </w:rPr>
    </w:pPr>
    <w:r w:rsidRPr="00E557C0">
      <w:rPr>
        <w:rStyle w:val="markedcontent"/>
        <w:rFonts w:cs="Arial"/>
        <w:sz w:val="20"/>
      </w:rPr>
      <w:t>Załącznik nr 2 do uchwały Zarządu Województwa</w:t>
    </w:r>
    <w:bookmarkStart w:id="1" w:name="_GoBack"/>
    <w:bookmarkEnd w:id="1"/>
    <w:r w:rsidRPr="00E557C0">
      <w:rPr>
        <w:rStyle w:val="markedcontent"/>
        <w:rFonts w:cs="Arial"/>
        <w:sz w:val="20"/>
      </w:rPr>
      <w:t xml:space="preserve"> Śląskiego nr </w:t>
    </w:r>
    <w:r w:rsidR="00C17401" w:rsidRPr="00E557C0">
      <w:rPr>
        <w:rStyle w:val="markedcontent"/>
        <w:rFonts w:cs="Arial"/>
        <w:sz w:val="20"/>
      </w:rPr>
      <w:t xml:space="preserve">613/155/VII/2026 </w:t>
    </w:r>
    <w:r w:rsidRPr="00E557C0">
      <w:rPr>
        <w:rStyle w:val="markedcontent"/>
        <w:rFonts w:cs="Arial"/>
        <w:sz w:val="20"/>
      </w:rPr>
      <w:t>z dnia</w:t>
    </w:r>
    <w:r w:rsidR="00A21D96" w:rsidRPr="00E557C0">
      <w:rPr>
        <w:rStyle w:val="markedcontent"/>
        <w:rFonts w:cs="Arial"/>
        <w:sz w:val="20"/>
      </w:rPr>
      <w:t xml:space="preserve"> </w:t>
    </w:r>
    <w:r w:rsidR="00C17401" w:rsidRPr="00E557C0">
      <w:rPr>
        <w:rStyle w:val="markedcontent"/>
        <w:rFonts w:cs="Arial"/>
        <w:sz w:val="20"/>
      </w:rPr>
      <w:t>26.03.2026 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B89CAE" w14:textId="77777777" w:rsidR="00E557C0" w:rsidRDefault="00E557C0">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15E0" w14:textId="77777777" w:rsidR="003B0F5E" w:rsidRPr="00257C17" w:rsidRDefault="003B0F5E" w:rsidP="00257C1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318F2"/>
    <w:multiLevelType w:val="hybridMultilevel"/>
    <w:tmpl w:val="82487870"/>
    <w:lvl w:ilvl="0" w:tplc="FEA6F25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9355DC"/>
    <w:multiLevelType w:val="hybridMultilevel"/>
    <w:tmpl w:val="3962E9F6"/>
    <w:lvl w:ilvl="0" w:tplc="BEBCB772">
      <w:start w:val="1"/>
      <w:numFmt w:val="bullet"/>
      <w:lvlText w:val=""/>
      <w:lvlJc w:val="left"/>
      <w:pPr>
        <w:ind w:left="720" w:hanging="360"/>
      </w:pPr>
      <w:rPr>
        <w:rFonts w:ascii="Symbol" w:hAnsi="Symbol" w:hint="default"/>
        <w:color w:val="auto"/>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B3772E0"/>
    <w:multiLevelType w:val="multilevel"/>
    <w:tmpl w:val="9C9EE568"/>
    <w:lvl w:ilvl="0">
      <w:start w:val="1"/>
      <w:numFmt w:val="decimal"/>
      <w:pStyle w:val="Nagwek1"/>
      <w:lvlText w:val="%1."/>
      <w:lvlJc w:val="left"/>
      <w:pPr>
        <w:ind w:left="792" w:hanging="432"/>
      </w:pPr>
    </w:lvl>
    <w:lvl w:ilvl="1">
      <w:start w:val="1"/>
      <w:numFmt w:val="decimal"/>
      <w:pStyle w:val="Nagwek2"/>
      <w:lvlText w:val="%1.%2"/>
      <w:lvlJc w:val="left"/>
      <w:pPr>
        <w:ind w:left="93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862" w:hanging="720"/>
      </w:pPr>
    </w:lvl>
    <w:lvl w:ilvl="3">
      <w:start w:val="1"/>
      <w:numFmt w:val="decimal"/>
      <w:pStyle w:val="Nagwek4"/>
      <w:lvlText w:val="%1.%2.%3.%4"/>
      <w:lvlJc w:val="left"/>
      <w:pPr>
        <w:ind w:left="1224" w:hanging="864"/>
      </w:pPr>
    </w:lvl>
    <w:lvl w:ilvl="4">
      <w:start w:val="1"/>
      <w:numFmt w:val="decimal"/>
      <w:pStyle w:val="Nagwek5"/>
      <w:lvlText w:val="%1.%2.%3.%4.%5"/>
      <w:lvlJc w:val="left"/>
      <w:pPr>
        <w:ind w:left="1368" w:hanging="1008"/>
      </w:pPr>
    </w:lvl>
    <w:lvl w:ilvl="5">
      <w:start w:val="1"/>
      <w:numFmt w:val="decimal"/>
      <w:pStyle w:val="Nagwek6"/>
      <w:lvlText w:val="%1.%2.%3.%4.%5.%6"/>
      <w:lvlJc w:val="left"/>
      <w:pPr>
        <w:ind w:left="1512" w:hanging="1152"/>
      </w:pPr>
    </w:lvl>
    <w:lvl w:ilvl="6">
      <w:start w:val="1"/>
      <w:numFmt w:val="decimal"/>
      <w:pStyle w:val="Nagwek7"/>
      <w:lvlText w:val="%1.%2.%3.%4.%5.%6.%7"/>
      <w:lvlJc w:val="left"/>
      <w:pPr>
        <w:ind w:left="1656" w:hanging="1296"/>
      </w:pPr>
    </w:lvl>
    <w:lvl w:ilvl="7">
      <w:start w:val="1"/>
      <w:numFmt w:val="decimal"/>
      <w:pStyle w:val="Nagwek8"/>
      <w:lvlText w:val="%1.%2.%3.%4.%5.%6.%7.%8"/>
      <w:lvlJc w:val="left"/>
      <w:pPr>
        <w:ind w:left="1800" w:hanging="1440"/>
      </w:pPr>
    </w:lvl>
    <w:lvl w:ilvl="8">
      <w:start w:val="1"/>
      <w:numFmt w:val="decimal"/>
      <w:pStyle w:val="Nagwek9"/>
      <w:lvlText w:val="%1.%2.%3.%4.%5.%6.%7.%8.%9"/>
      <w:lvlJc w:val="left"/>
      <w:pPr>
        <w:ind w:left="1944" w:hanging="1584"/>
      </w:pPr>
    </w:lvl>
  </w:abstractNum>
  <w:abstractNum w:abstractNumId="3" w15:restartNumberingAfterBreak="0">
    <w:nsid w:val="0B754674"/>
    <w:multiLevelType w:val="multilevel"/>
    <w:tmpl w:val="12BCF4B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704B7C"/>
    <w:multiLevelType w:val="multilevel"/>
    <w:tmpl w:val="48BCC5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1E43CC"/>
    <w:multiLevelType w:val="hybridMultilevel"/>
    <w:tmpl w:val="488A62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3E84E9F"/>
    <w:multiLevelType w:val="multilevel"/>
    <w:tmpl w:val="00E2439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3933C0"/>
    <w:multiLevelType w:val="hybridMultilevel"/>
    <w:tmpl w:val="79CCFA20"/>
    <w:lvl w:ilvl="0" w:tplc="493A93DA">
      <w:start w:val="1"/>
      <w:numFmt w:val="lowerLetter"/>
      <w:lvlText w:val="%1)"/>
      <w:lvlJc w:val="left"/>
      <w:pPr>
        <w:ind w:left="1794" w:hanging="360"/>
      </w:pPr>
      <w:rPr>
        <w:rFonts w:hint="default"/>
      </w:rPr>
    </w:lvl>
    <w:lvl w:ilvl="1" w:tplc="04150019" w:tentative="1">
      <w:start w:val="1"/>
      <w:numFmt w:val="lowerLetter"/>
      <w:lvlText w:val="%2."/>
      <w:lvlJc w:val="left"/>
      <w:pPr>
        <w:ind w:left="2514" w:hanging="360"/>
      </w:pPr>
    </w:lvl>
    <w:lvl w:ilvl="2" w:tplc="0415001B" w:tentative="1">
      <w:start w:val="1"/>
      <w:numFmt w:val="lowerRoman"/>
      <w:lvlText w:val="%3."/>
      <w:lvlJc w:val="right"/>
      <w:pPr>
        <w:ind w:left="3234" w:hanging="180"/>
      </w:pPr>
    </w:lvl>
    <w:lvl w:ilvl="3" w:tplc="0415000F" w:tentative="1">
      <w:start w:val="1"/>
      <w:numFmt w:val="decimal"/>
      <w:lvlText w:val="%4."/>
      <w:lvlJc w:val="left"/>
      <w:pPr>
        <w:ind w:left="3954" w:hanging="360"/>
      </w:pPr>
    </w:lvl>
    <w:lvl w:ilvl="4" w:tplc="04150019" w:tentative="1">
      <w:start w:val="1"/>
      <w:numFmt w:val="lowerLetter"/>
      <w:lvlText w:val="%5."/>
      <w:lvlJc w:val="left"/>
      <w:pPr>
        <w:ind w:left="4674" w:hanging="360"/>
      </w:pPr>
    </w:lvl>
    <w:lvl w:ilvl="5" w:tplc="0415001B" w:tentative="1">
      <w:start w:val="1"/>
      <w:numFmt w:val="lowerRoman"/>
      <w:lvlText w:val="%6."/>
      <w:lvlJc w:val="right"/>
      <w:pPr>
        <w:ind w:left="5394" w:hanging="180"/>
      </w:pPr>
    </w:lvl>
    <w:lvl w:ilvl="6" w:tplc="0415000F" w:tentative="1">
      <w:start w:val="1"/>
      <w:numFmt w:val="decimal"/>
      <w:lvlText w:val="%7."/>
      <w:lvlJc w:val="left"/>
      <w:pPr>
        <w:ind w:left="6114" w:hanging="360"/>
      </w:pPr>
    </w:lvl>
    <w:lvl w:ilvl="7" w:tplc="04150019" w:tentative="1">
      <w:start w:val="1"/>
      <w:numFmt w:val="lowerLetter"/>
      <w:lvlText w:val="%8."/>
      <w:lvlJc w:val="left"/>
      <w:pPr>
        <w:ind w:left="6834" w:hanging="360"/>
      </w:pPr>
    </w:lvl>
    <w:lvl w:ilvl="8" w:tplc="0415001B" w:tentative="1">
      <w:start w:val="1"/>
      <w:numFmt w:val="lowerRoman"/>
      <w:lvlText w:val="%9."/>
      <w:lvlJc w:val="right"/>
      <w:pPr>
        <w:ind w:left="7554" w:hanging="180"/>
      </w:pPr>
    </w:lvl>
  </w:abstractNum>
  <w:abstractNum w:abstractNumId="8" w15:restartNumberingAfterBreak="0">
    <w:nsid w:val="179F6241"/>
    <w:multiLevelType w:val="hybridMultilevel"/>
    <w:tmpl w:val="8B5856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BAD6E93"/>
    <w:multiLevelType w:val="hybridMultilevel"/>
    <w:tmpl w:val="75584C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CAF1668"/>
    <w:multiLevelType w:val="multilevel"/>
    <w:tmpl w:val="9E28DEB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ED8074A"/>
    <w:multiLevelType w:val="multilevel"/>
    <w:tmpl w:val="A4ACF3A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1126DCD"/>
    <w:multiLevelType w:val="hybridMultilevel"/>
    <w:tmpl w:val="372A99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60C4466"/>
    <w:multiLevelType w:val="hybridMultilevel"/>
    <w:tmpl w:val="60B2DF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67766F6"/>
    <w:multiLevelType w:val="hybridMultilevel"/>
    <w:tmpl w:val="70386FCC"/>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5" w15:restartNumberingAfterBreak="0">
    <w:nsid w:val="284A6523"/>
    <w:multiLevelType w:val="multilevel"/>
    <w:tmpl w:val="259A0210"/>
    <w:lvl w:ilvl="0">
      <w:start w:val="1"/>
      <w:numFmt w:val="decimal"/>
      <w:lvlText w:val="%1."/>
      <w:lvlJc w:val="left"/>
      <w:pPr>
        <w:tabs>
          <w:tab w:val="num" w:pos="1068"/>
        </w:tabs>
        <w:ind w:left="1068" w:hanging="360"/>
      </w:pPr>
      <w:rPr>
        <w:rFonts w:hint="default"/>
        <w:sz w:val="24"/>
        <w:szCs w:val="24"/>
      </w:rPr>
    </w:lvl>
    <w:lvl w:ilvl="1">
      <w:start w:val="1"/>
      <w:numFmt w:val="decimal"/>
      <w:lvlText w:val="%2."/>
      <w:lvlJc w:val="left"/>
      <w:pPr>
        <w:ind w:left="1788" w:hanging="360"/>
      </w:pPr>
      <w:rPr>
        <w:rFonts w:hint="default"/>
        <w:b w:val="0"/>
      </w:rPr>
    </w:lvl>
    <w:lvl w:ilvl="2">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6" w15:restartNumberingAfterBreak="0">
    <w:nsid w:val="287A0B95"/>
    <w:multiLevelType w:val="hybridMultilevel"/>
    <w:tmpl w:val="86168B70"/>
    <w:lvl w:ilvl="0" w:tplc="04150001">
      <w:start w:val="1"/>
      <w:numFmt w:val="bullet"/>
      <w:lvlText w:val=""/>
      <w:lvlJc w:val="left"/>
      <w:pPr>
        <w:ind w:left="855" w:hanging="360"/>
      </w:pPr>
      <w:rPr>
        <w:rFonts w:ascii="Symbol" w:hAnsi="Symbol" w:hint="default"/>
      </w:rPr>
    </w:lvl>
    <w:lvl w:ilvl="1" w:tplc="4D7CF1FA">
      <w:numFmt w:val="bullet"/>
      <w:lvlText w:val="•"/>
      <w:lvlJc w:val="left"/>
      <w:pPr>
        <w:ind w:left="1575" w:hanging="360"/>
      </w:pPr>
      <w:rPr>
        <w:rFonts w:ascii="Arial" w:eastAsiaTheme="minorHAnsi" w:hAnsi="Arial" w:cs="Arial" w:hint="default"/>
        <w:b w:val="0"/>
      </w:rPr>
    </w:lvl>
    <w:lvl w:ilvl="2" w:tplc="04150005" w:tentative="1">
      <w:start w:val="1"/>
      <w:numFmt w:val="bullet"/>
      <w:lvlText w:val=""/>
      <w:lvlJc w:val="left"/>
      <w:pPr>
        <w:ind w:left="2295" w:hanging="360"/>
      </w:pPr>
      <w:rPr>
        <w:rFonts w:ascii="Wingdings" w:hAnsi="Wingdings" w:hint="default"/>
      </w:rPr>
    </w:lvl>
    <w:lvl w:ilvl="3" w:tplc="04150001" w:tentative="1">
      <w:start w:val="1"/>
      <w:numFmt w:val="bullet"/>
      <w:lvlText w:val=""/>
      <w:lvlJc w:val="left"/>
      <w:pPr>
        <w:ind w:left="3015" w:hanging="360"/>
      </w:pPr>
      <w:rPr>
        <w:rFonts w:ascii="Symbol" w:hAnsi="Symbol" w:hint="default"/>
      </w:rPr>
    </w:lvl>
    <w:lvl w:ilvl="4" w:tplc="04150003" w:tentative="1">
      <w:start w:val="1"/>
      <w:numFmt w:val="bullet"/>
      <w:lvlText w:val="o"/>
      <w:lvlJc w:val="left"/>
      <w:pPr>
        <w:ind w:left="3735" w:hanging="360"/>
      </w:pPr>
      <w:rPr>
        <w:rFonts w:ascii="Courier New" w:hAnsi="Courier New" w:cs="Courier New" w:hint="default"/>
      </w:rPr>
    </w:lvl>
    <w:lvl w:ilvl="5" w:tplc="04150005" w:tentative="1">
      <w:start w:val="1"/>
      <w:numFmt w:val="bullet"/>
      <w:lvlText w:val=""/>
      <w:lvlJc w:val="left"/>
      <w:pPr>
        <w:ind w:left="4455" w:hanging="360"/>
      </w:pPr>
      <w:rPr>
        <w:rFonts w:ascii="Wingdings" w:hAnsi="Wingdings" w:hint="default"/>
      </w:rPr>
    </w:lvl>
    <w:lvl w:ilvl="6" w:tplc="04150001" w:tentative="1">
      <w:start w:val="1"/>
      <w:numFmt w:val="bullet"/>
      <w:lvlText w:val=""/>
      <w:lvlJc w:val="left"/>
      <w:pPr>
        <w:ind w:left="5175" w:hanging="360"/>
      </w:pPr>
      <w:rPr>
        <w:rFonts w:ascii="Symbol" w:hAnsi="Symbol" w:hint="default"/>
      </w:rPr>
    </w:lvl>
    <w:lvl w:ilvl="7" w:tplc="04150003" w:tentative="1">
      <w:start w:val="1"/>
      <w:numFmt w:val="bullet"/>
      <w:lvlText w:val="o"/>
      <w:lvlJc w:val="left"/>
      <w:pPr>
        <w:ind w:left="5895" w:hanging="360"/>
      </w:pPr>
      <w:rPr>
        <w:rFonts w:ascii="Courier New" w:hAnsi="Courier New" w:cs="Courier New" w:hint="default"/>
      </w:rPr>
    </w:lvl>
    <w:lvl w:ilvl="8" w:tplc="04150005" w:tentative="1">
      <w:start w:val="1"/>
      <w:numFmt w:val="bullet"/>
      <w:lvlText w:val=""/>
      <w:lvlJc w:val="left"/>
      <w:pPr>
        <w:ind w:left="6615" w:hanging="360"/>
      </w:pPr>
      <w:rPr>
        <w:rFonts w:ascii="Wingdings" w:hAnsi="Wingdings" w:hint="default"/>
      </w:rPr>
    </w:lvl>
  </w:abstractNum>
  <w:abstractNum w:abstractNumId="17" w15:restartNumberingAfterBreak="0">
    <w:nsid w:val="293050BE"/>
    <w:multiLevelType w:val="multilevel"/>
    <w:tmpl w:val="495A8794"/>
    <w:lvl w:ilvl="0">
      <w:start w:val="1"/>
      <w:numFmt w:val="lowerLetter"/>
      <w:lvlText w:val="%1)"/>
      <w:lvlJc w:val="left"/>
      <w:pPr>
        <w:tabs>
          <w:tab w:val="num" w:pos="720"/>
        </w:tabs>
        <w:ind w:left="720" w:hanging="360"/>
      </w:pPr>
      <w:rPr>
        <w:rFonts w:hint="default"/>
        <w:color w:val="auto"/>
        <w:sz w:val="24"/>
        <w:szCs w:val="24"/>
      </w:rPr>
    </w:lvl>
    <w:lvl w:ilvl="1">
      <w:start w:val="1"/>
      <w:numFmt w:val="lowerLetter"/>
      <w:lvlText w:val="%2)"/>
      <w:lvlJc w:val="left"/>
      <w:pPr>
        <w:ind w:left="1440" w:hanging="360"/>
      </w:pPr>
      <w:rPr>
        <w:rFonts w:eastAsiaTheme="minorHAnsi" w:cstheme="minorBid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A4B3E8F"/>
    <w:multiLevelType w:val="hybridMultilevel"/>
    <w:tmpl w:val="FB92C4D4"/>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9" w15:restartNumberingAfterBreak="0">
    <w:nsid w:val="2B506394"/>
    <w:multiLevelType w:val="hybridMultilevel"/>
    <w:tmpl w:val="846CB7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B687B10"/>
    <w:multiLevelType w:val="hybridMultilevel"/>
    <w:tmpl w:val="EE32A2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0171B0E"/>
    <w:multiLevelType w:val="hybridMultilevel"/>
    <w:tmpl w:val="174412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4D05288"/>
    <w:multiLevelType w:val="hybridMultilevel"/>
    <w:tmpl w:val="537AE800"/>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3" w15:restartNumberingAfterBreak="0">
    <w:nsid w:val="353746A9"/>
    <w:multiLevelType w:val="hybridMultilevel"/>
    <w:tmpl w:val="2FDC4F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5CE5729"/>
    <w:multiLevelType w:val="hybridMultilevel"/>
    <w:tmpl w:val="9FC6165E"/>
    <w:lvl w:ilvl="0" w:tplc="F4227638">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363B2BDF"/>
    <w:multiLevelType w:val="multilevel"/>
    <w:tmpl w:val="922C316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89F5C19"/>
    <w:multiLevelType w:val="hybridMultilevel"/>
    <w:tmpl w:val="EA3A302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3B60182C"/>
    <w:multiLevelType w:val="hybridMultilevel"/>
    <w:tmpl w:val="AE906E48"/>
    <w:lvl w:ilvl="0" w:tplc="505AE28C">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B9508FC"/>
    <w:multiLevelType w:val="hybridMultilevel"/>
    <w:tmpl w:val="A434091A"/>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9" w15:restartNumberingAfterBreak="0">
    <w:nsid w:val="3C106344"/>
    <w:multiLevelType w:val="hybridMultilevel"/>
    <w:tmpl w:val="DD0EDE8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01">
      <w:start w:val="1"/>
      <w:numFmt w:val="bullet"/>
      <w:lvlText w:val=""/>
      <w:lvlJc w:val="left"/>
      <w:pPr>
        <w:ind w:left="3441" w:hanging="180"/>
      </w:pPr>
      <w:rPr>
        <w:rFonts w:ascii="Symbol" w:hAnsi="Symbol" w:hint="default"/>
      </w:rPr>
    </w:lvl>
    <w:lvl w:ilvl="3" w:tplc="08504564">
      <w:start w:val="1"/>
      <w:numFmt w:val="decimal"/>
      <w:lvlText w:val="%4"/>
      <w:lvlJc w:val="left"/>
      <w:pPr>
        <w:ind w:left="2880" w:hanging="360"/>
      </w:pPr>
      <w:rPr>
        <w:rFonts w:eastAsiaTheme="majorEastAsia" w:cstheme="majorBidi" w:hint="default"/>
        <w:sz w:val="24"/>
        <w:u w:val="none"/>
      </w:rPr>
    </w:lvl>
    <w:lvl w:ilvl="4" w:tplc="A21EF6E8">
      <w:start w:val="1"/>
      <w:numFmt w:val="bullet"/>
      <w:lvlText w:val="•"/>
      <w:lvlJc w:val="left"/>
      <w:pPr>
        <w:ind w:left="3600" w:hanging="360"/>
      </w:pPr>
      <w:rPr>
        <w:rFonts w:ascii="Arial" w:eastAsiaTheme="minorHAnsi" w:hAnsi="Arial" w:cs="Arial" w:hint="default"/>
      </w:r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CBA5FA2"/>
    <w:multiLevelType w:val="hybridMultilevel"/>
    <w:tmpl w:val="52A6408C"/>
    <w:lvl w:ilvl="0" w:tplc="AB1610DC">
      <w:start w:val="1"/>
      <w:numFmt w:val="bullet"/>
      <w:lvlText w:val=""/>
      <w:lvlJc w:val="left"/>
      <w:pPr>
        <w:ind w:left="720" w:hanging="360"/>
      </w:pPr>
      <w:rPr>
        <w:rFonts w:ascii="Symbol" w:hAnsi="Symbol" w:hint="default"/>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3F0F68B0"/>
    <w:multiLevelType w:val="hybridMultilevel"/>
    <w:tmpl w:val="06BE28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01">
      <w:start w:val="1"/>
      <w:numFmt w:val="bullet"/>
      <w:lvlText w:val=""/>
      <w:lvlJc w:val="left"/>
      <w:pPr>
        <w:ind w:left="3600" w:hanging="360"/>
      </w:pPr>
      <w:rPr>
        <w:rFonts w:ascii="Symbol" w:hAnsi="Symbol" w:hint="default"/>
      </w:r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004150A"/>
    <w:multiLevelType w:val="multilevel"/>
    <w:tmpl w:val="C038A0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93130B4"/>
    <w:multiLevelType w:val="hybridMultilevel"/>
    <w:tmpl w:val="35C65A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4C935D4B"/>
    <w:multiLevelType w:val="multilevel"/>
    <w:tmpl w:val="AC888FE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D1D18AB"/>
    <w:multiLevelType w:val="hybridMultilevel"/>
    <w:tmpl w:val="3C9EC26E"/>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6" w15:restartNumberingAfterBreak="0">
    <w:nsid w:val="4D2C455C"/>
    <w:multiLevelType w:val="hybridMultilevel"/>
    <w:tmpl w:val="17F43C9C"/>
    <w:lvl w:ilvl="0" w:tplc="966A09EE">
      <w:start w:val="1"/>
      <w:numFmt w:val="bullet"/>
      <w:lvlText w:val=""/>
      <w:lvlJc w:val="left"/>
      <w:pPr>
        <w:ind w:left="720" w:hanging="360"/>
      </w:pPr>
      <w:rPr>
        <w:rFonts w:ascii="Symbol" w:hAnsi="Symbol"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5003532C"/>
    <w:multiLevelType w:val="multilevel"/>
    <w:tmpl w:val="B1160F7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2A2523B"/>
    <w:multiLevelType w:val="hybridMultilevel"/>
    <w:tmpl w:val="F6500A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3885568"/>
    <w:multiLevelType w:val="hybridMultilevel"/>
    <w:tmpl w:val="5BA432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589056AE"/>
    <w:multiLevelType w:val="hybridMultilevel"/>
    <w:tmpl w:val="34284E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58AE5EFA"/>
    <w:multiLevelType w:val="hybridMultilevel"/>
    <w:tmpl w:val="D2860A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593B6C85"/>
    <w:multiLevelType w:val="hybridMultilevel"/>
    <w:tmpl w:val="0C021BA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A0D79FA"/>
    <w:multiLevelType w:val="hybridMultilevel"/>
    <w:tmpl w:val="9196D5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5A291382"/>
    <w:multiLevelType w:val="hybridMultilevel"/>
    <w:tmpl w:val="552832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5CB968C8"/>
    <w:multiLevelType w:val="hybridMultilevel"/>
    <w:tmpl w:val="28BE64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D2D49E3"/>
    <w:multiLevelType w:val="hybridMultilevel"/>
    <w:tmpl w:val="79E83D6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7" w15:restartNumberingAfterBreak="0">
    <w:nsid w:val="5D3512FE"/>
    <w:multiLevelType w:val="multilevel"/>
    <w:tmpl w:val="B3EABB2A"/>
    <w:lvl w:ilvl="0">
      <w:start w:val="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FAF0F3C"/>
    <w:multiLevelType w:val="hybridMultilevel"/>
    <w:tmpl w:val="3E4094A6"/>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61EC7173"/>
    <w:multiLevelType w:val="hybridMultilevel"/>
    <w:tmpl w:val="28362DAC"/>
    <w:lvl w:ilvl="0" w:tplc="F4227638">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63241D7E"/>
    <w:multiLevelType w:val="hybridMultilevel"/>
    <w:tmpl w:val="489018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636C6F42"/>
    <w:multiLevelType w:val="hybridMultilevel"/>
    <w:tmpl w:val="25DAA514"/>
    <w:lvl w:ilvl="0" w:tplc="0415001B">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4665DF8"/>
    <w:multiLevelType w:val="hybridMultilevel"/>
    <w:tmpl w:val="6D9EB942"/>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61038FD"/>
    <w:multiLevelType w:val="hybridMultilevel"/>
    <w:tmpl w:val="0B96BA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8543753"/>
    <w:multiLevelType w:val="hybridMultilevel"/>
    <w:tmpl w:val="FECEB88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5" w15:restartNumberingAfterBreak="0">
    <w:nsid w:val="69A82D68"/>
    <w:multiLevelType w:val="hybridMultilevel"/>
    <w:tmpl w:val="AE325A10"/>
    <w:lvl w:ilvl="0" w:tplc="04150001">
      <w:start w:val="1"/>
      <w:numFmt w:val="bullet"/>
      <w:lvlText w:val=""/>
      <w:lvlJc w:val="left"/>
      <w:pPr>
        <w:ind w:left="1500" w:hanging="360"/>
      </w:pPr>
      <w:rPr>
        <w:rFonts w:ascii="Symbol" w:hAnsi="Symbol" w:hint="default"/>
      </w:rPr>
    </w:lvl>
    <w:lvl w:ilvl="1" w:tplc="04150003" w:tentative="1">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abstractNum w:abstractNumId="56" w15:restartNumberingAfterBreak="0">
    <w:nsid w:val="6A4241A6"/>
    <w:multiLevelType w:val="hybridMultilevel"/>
    <w:tmpl w:val="F1BEBE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B3F0F13"/>
    <w:multiLevelType w:val="hybridMultilevel"/>
    <w:tmpl w:val="0CFA56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B6F5397"/>
    <w:multiLevelType w:val="hybridMultilevel"/>
    <w:tmpl w:val="FBF48C06"/>
    <w:lvl w:ilvl="0" w:tplc="298E9CE4">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CD32035"/>
    <w:multiLevelType w:val="hybridMultilevel"/>
    <w:tmpl w:val="71F099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6D1754F4"/>
    <w:multiLevelType w:val="hybridMultilevel"/>
    <w:tmpl w:val="63B22E16"/>
    <w:lvl w:ilvl="0" w:tplc="567AEA9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F624015"/>
    <w:multiLevelType w:val="hybridMultilevel"/>
    <w:tmpl w:val="07A46736"/>
    <w:lvl w:ilvl="0" w:tplc="04150001">
      <w:start w:val="1"/>
      <w:numFmt w:val="bullet"/>
      <w:lvlText w:val=""/>
      <w:lvlJc w:val="left"/>
      <w:pPr>
        <w:ind w:left="1068" w:hanging="360"/>
      </w:pPr>
      <w:rPr>
        <w:rFonts w:ascii="Symbol" w:hAnsi="Symbol" w:hint="default"/>
      </w:rPr>
    </w:lvl>
    <w:lvl w:ilvl="1" w:tplc="04150003">
      <w:start w:val="1"/>
      <w:numFmt w:val="bullet"/>
      <w:lvlText w:val="o"/>
      <w:lvlJc w:val="left"/>
      <w:pPr>
        <w:ind w:left="1788" w:hanging="360"/>
      </w:pPr>
      <w:rPr>
        <w:rFonts w:ascii="Courier New" w:hAnsi="Courier New" w:cs="Courier New" w:hint="default"/>
      </w:rPr>
    </w:lvl>
    <w:lvl w:ilvl="2" w:tplc="8402E776">
      <w:start w:val="1"/>
      <w:numFmt w:val="lowerLetter"/>
      <w:lvlText w:val="%3."/>
      <w:lvlJc w:val="left"/>
      <w:pPr>
        <w:ind w:left="2148" w:firstLine="0"/>
      </w:pPr>
      <w:rPr>
        <w:rFont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62" w15:restartNumberingAfterBreak="0">
    <w:nsid w:val="706688D5"/>
    <w:multiLevelType w:val="hybridMultilevel"/>
    <w:tmpl w:val="2B72FEDC"/>
    <w:lvl w:ilvl="0" w:tplc="D8F8196C">
      <w:start w:val="1"/>
      <w:numFmt w:val="bullet"/>
      <w:lvlText w:val=""/>
      <w:lvlJc w:val="left"/>
      <w:pPr>
        <w:ind w:left="720" w:hanging="360"/>
      </w:pPr>
      <w:rPr>
        <w:rFonts w:ascii="Symbol" w:hAnsi="Symbol" w:hint="default"/>
      </w:rPr>
    </w:lvl>
    <w:lvl w:ilvl="1" w:tplc="8892EEFC">
      <w:start w:val="1"/>
      <w:numFmt w:val="bullet"/>
      <w:lvlText w:val="o"/>
      <w:lvlJc w:val="left"/>
      <w:pPr>
        <w:ind w:left="1440" w:hanging="360"/>
      </w:pPr>
      <w:rPr>
        <w:rFonts w:ascii="Courier New" w:hAnsi="Courier New" w:hint="default"/>
      </w:rPr>
    </w:lvl>
    <w:lvl w:ilvl="2" w:tplc="D5EEBB62">
      <w:start w:val="1"/>
      <w:numFmt w:val="bullet"/>
      <w:lvlText w:val=""/>
      <w:lvlJc w:val="left"/>
      <w:pPr>
        <w:ind w:left="2160" w:hanging="360"/>
      </w:pPr>
      <w:rPr>
        <w:rFonts w:ascii="Wingdings" w:hAnsi="Wingdings" w:hint="default"/>
      </w:rPr>
    </w:lvl>
    <w:lvl w:ilvl="3" w:tplc="1922A6DE">
      <w:start w:val="1"/>
      <w:numFmt w:val="bullet"/>
      <w:lvlText w:val=""/>
      <w:lvlJc w:val="left"/>
      <w:pPr>
        <w:ind w:left="2880" w:hanging="360"/>
      </w:pPr>
      <w:rPr>
        <w:rFonts w:ascii="Symbol" w:hAnsi="Symbol" w:hint="default"/>
      </w:rPr>
    </w:lvl>
    <w:lvl w:ilvl="4" w:tplc="0A3634E4">
      <w:start w:val="1"/>
      <w:numFmt w:val="bullet"/>
      <w:lvlText w:val="o"/>
      <w:lvlJc w:val="left"/>
      <w:pPr>
        <w:ind w:left="3600" w:hanging="360"/>
      </w:pPr>
      <w:rPr>
        <w:rFonts w:ascii="Courier New" w:hAnsi="Courier New" w:hint="default"/>
      </w:rPr>
    </w:lvl>
    <w:lvl w:ilvl="5" w:tplc="66D6A384">
      <w:start w:val="1"/>
      <w:numFmt w:val="bullet"/>
      <w:lvlText w:val=""/>
      <w:lvlJc w:val="left"/>
      <w:pPr>
        <w:ind w:left="4320" w:hanging="360"/>
      </w:pPr>
      <w:rPr>
        <w:rFonts w:ascii="Wingdings" w:hAnsi="Wingdings" w:hint="default"/>
      </w:rPr>
    </w:lvl>
    <w:lvl w:ilvl="6" w:tplc="987688D8">
      <w:start w:val="1"/>
      <w:numFmt w:val="bullet"/>
      <w:lvlText w:val=""/>
      <w:lvlJc w:val="left"/>
      <w:pPr>
        <w:ind w:left="5040" w:hanging="360"/>
      </w:pPr>
      <w:rPr>
        <w:rFonts w:ascii="Symbol" w:hAnsi="Symbol" w:hint="default"/>
      </w:rPr>
    </w:lvl>
    <w:lvl w:ilvl="7" w:tplc="2C44927C">
      <w:start w:val="1"/>
      <w:numFmt w:val="bullet"/>
      <w:lvlText w:val="o"/>
      <w:lvlJc w:val="left"/>
      <w:pPr>
        <w:ind w:left="5760" w:hanging="360"/>
      </w:pPr>
      <w:rPr>
        <w:rFonts w:ascii="Courier New" w:hAnsi="Courier New" w:hint="default"/>
      </w:rPr>
    </w:lvl>
    <w:lvl w:ilvl="8" w:tplc="28AEECE0">
      <w:start w:val="1"/>
      <w:numFmt w:val="bullet"/>
      <w:lvlText w:val=""/>
      <w:lvlJc w:val="left"/>
      <w:pPr>
        <w:ind w:left="6480" w:hanging="360"/>
      </w:pPr>
      <w:rPr>
        <w:rFonts w:ascii="Wingdings" w:hAnsi="Wingdings" w:hint="default"/>
      </w:rPr>
    </w:lvl>
  </w:abstractNum>
  <w:abstractNum w:abstractNumId="63" w15:restartNumberingAfterBreak="0">
    <w:nsid w:val="71797CBB"/>
    <w:multiLevelType w:val="multilevel"/>
    <w:tmpl w:val="2E4A26B0"/>
    <w:lvl w:ilvl="0">
      <w:start w:val="1"/>
      <w:numFmt w:val="decimal"/>
      <w:lvlText w:val="%1."/>
      <w:lvlJc w:val="left"/>
      <w:pPr>
        <w:ind w:left="720" w:hanging="360"/>
      </w:pPr>
    </w:lvl>
    <w:lvl w:ilvl="1">
      <w:start w:val="4"/>
      <w:numFmt w:val="decimal"/>
      <w:isLgl/>
      <w:lvlText w:val="%1.%2"/>
      <w:lvlJc w:val="left"/>
      <w:pPr>
        <w:ind w:left="1080" w:hanging="72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4" w15:restartNumberingAfterBreak="0">
    <w:nsid w:val="726264DC"/>
    <w:multiLevelType w:val="hybridMultilevel"/>
    <w:tmpl w:val="131213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53F5331"/>
    <w:multiLevelType w:val="hybridMultilevel"/>
    <w:tmpl w:val="80C2F6E8"/>
    <w:lvl w:ilvl="0" w:tplc="5DC0150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764627DD"/>
    <w:multiLevelType w:val="hybridMultilevel"/>
    <w:tmpl w:val="20B8BD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7511A2B"/>
    <w:multiLevelType w:val="hybridMultilevel"/>
    <w:tmpl w:val="0B181B20"/>
    <w:lvl w:ilvl="0" w:tplc="F4227638">
      <w:start w:val="1"/>
      <w:numFmt w:val="decimal"/>
      <w:lvlText w:val="%1."/>
      <w:lvlJc w:val="left"/>
      <w:pPr>
        <w:ind w:left="720" w:hanging="360"/>
      </w:pPr>
    </w:lvl>
    <w:lvl w:ilvl="1" w:tplc="D39221F0">
      <w:start w:val="1"/>
      <w:numFmt w:val="lowerLetter"/>
      <w:lvlText w:val="%2."/>
      <w:lvlJc w:val="left"/>
      <w:pPr>
        <w:ind w:left="1440" w:hanging="360"/>
      </w:pPr>
    </w:lvl>
    <w:lvl w:ilvl="2" w:tplc="6C2441FC">
      <w:start w:val="1"/>
      <w:numFmt w:val="lowerRoman"/>
      <w:lvlText w:val="%3."/>
      <w:lvlJc w:val="right"/>
      <w:pPr>
        <w:ind w:left="2160" w:hanging="180"/>
      </w:pPr>
    </w:lvl>
    <w:lvl w:ilvl="3" w:tplc="E6DC36E0">
      <w:start w:val="1"/>
      <w:numFmt w:val="decimal"/>
      <w:lvlText w:val="%4."/>
      <w:lvlJc w:val="left"/>
      <w:pPr>
        <w:ind w:left="2880" w:hanging="360"/>
      </w:pPr>
    </w:lvl>
    <w:lvl w:ilvl="4" w:tplc="B66E2798">
      <w:start w:val="1"/>
      <w:numFmt w:val="lowerLetter"/>
      <w:lvlText w:val="%5."/>
      <w:lvlJc w:val="left"/>
      <w:pPr>
        <w:ind w:left="3600" w:hanging="360"/>
      </w:pPr>
    </w:lvl>
    <w:lvl w:ilvl="5" w:tplc="457E77E4">
      <w:start w:val="1"/>
      <w:numFmt w:val="lowerRoman"/>
      <w:lvlText w:val="%6."/>
      <w:lvlJc w:val="right"/>
      <w:pPr>
        <w:ind w:left="4320" w:hanging="180"/>
      </w:pPr>
    </w:lvl>
    <w:lvl w:ilvl="6" w:tplc="F96C5A4C">
      <w:start w:val="1"/>
      <w:numFmt w:val="decimal"/>
      <w:lvlText w:val="%7."/>
      <w:lvlJc w:val="left"/>
      <w:pPr>
        <w:ind w:left="5040" w:hanging="360"/>
      </w:pPr>
    </w:lvl>
    <w:lvl w:ilvl="7" w:tplc="851E48B8">
      <w:start w:val="1"/>
      <w:numFmt w:val="lowerLetter"/>
      <w:lvlText w:val="%8."/>
      <w:lvlJc w:val="left"/>
      <w:pPr>
        <w:ind w:left="5760" w:hanging="360"/>
      </w:pPr>
    </w:lvl>
    <w:lvl w:ilvl="8" w:tplc="3D880E60">
      <w:start w:val="1"/>
      <w:numFmt w:val="lowerRoman"/>
      <w:lvlText w:val="%9."/>
      <w:lvlJc w:val="right"/>
      <w:pPr>
        <w:ind w:left="6480" w:hanging="180"/>
      </w:pPr>
    </w:lvl>
  </w:abstractNum>
  <w:abstractNum w:abstractNumId="68" w15:restartNumberingAfterBreak="0">
    <w:nsid w:val="78006B61"/>
    <w:multiLevelType w:val="hybridMultilevel"/>
    <w:tmpl w:val="5102398E"/>
    <w:lvl w:ilvl="0" w:tplc="E5326D36">
      <w:start w:val="4"/>
      <w:numFmt w:val="bullet"/>
      <w:lvlText w:val="•"/>
      <w:lvlJc w:val="left"/>
      <w:pPr>
        <w:ind w:left="720" w:hanging="36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78F9290A"/>
    <w:multiLevelType w:val="hybridMultilevel"/>
    <w:tmpl w:val="6450B49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0" w15:restartNumberingAfterBreak="0">
    <w:nsid w:val="7A7D5948"/>
    <w:multiLevelType w:val="hybridMultilevel"/>
    <w:tmpl w:val="B86484BE"/>
    <w:lvl w:ilvl="0" w:tplc="0415000D">
      <w:start w:val="1"/>
      <w:numFmt w:val="bullet"/>
      <w:lvlText w:val=""/>
      <w:lvlJc w:val="left"/>
      <w:pPr>
        <w:ind w:left="1440" w:hanging="360"/>
      </w:pPr>
      <w:rPr>
        <w:rFonts w:ascii="Wingdings" w:hAnsi="Wingdings"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71" w15:restartNumberingAfterBreak="0">
    <w:nsid w:val="7D0E48E2"/>
    <w:multiLevelType w:val="hybridMultilevel"/>
    <w:tmpl w:val="9BEE89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7EF545C2"/>
    <w:multiLevelType w:val="hybridMultilevel"/>
    <w:tmpl w:val="781E7C44"/>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67"/>
  </w:num>
  <w:num w:numId="2">
    <w:abstractNumId w:val="62"/>
  </w:num>
  <w:num w:numId="3">
    <w:abstractNumId w:val="2"/>
  </w:num>
  <w:num w:numId="4">
    <w:abstractNumId w:val="61"/>
  </w:num>
  <w:num w:numId="5">
    <w:abstractNumId w:val="59"/>
  </w:num>
  <w:num w:numId="6">
    <w:abstractNumId w:val="71"/>
  </w:num>
  <w:num w:numId="7">
    <w:abstractNumId w:val="21"/>
  </w:num>
  <w:num w:numId="8">
    <w:abstractNumId w:val="32"/>
  </w:num>
  <w:num w:numId="9">
    <w:abstractNumId w:val="27"/>
  </w:num>
  <w:num w:numId="10">
    <w:abstractNumId w:val="36"/>
  </w:num>
  <w:num w:numId="11">
    <w:abstractNumId w:val="14"/>
  </w:num>
  <w:num w:numId="12">
    <w:abstractNumId w:val="50"/>
  </w:num>
  <w:num w:numId="13">
    <w:abstractNumId w:val="20"/>
  </w:num>
  <w:num w:numId="14">
    <w:abstractNumId w:val="4"/>
  </w:num>
  <w:num w:numId="15">
    <w:abstractNumId w:val="10"/>
  </w:num>
  <w:num w:numId="16">
    <w:abstractNumId w:val="11"/>
  </w:num>
  <w:num w:numId="17">
    <w:abstractNumId w:val="6"/>
  </w:num>
  <w:num w:numId="18">
    <w:abstractNumId w:val="3"/>
  </w:num>
  <w:num w:numId="19">
    <w:abstractNumId w:val="34"/>
  </w:num>
  <w:num w:numId="20">
    <w:abstractNumId w:val="25"/>
  </w:num>
  <w:num w:numId="21">
    <w:abstractNumId w:val="47"/>
  </w:num>
  <w:num w:numId="22">
    <w:abstractNumId w:val="43"/>
  </w:num>
  <w:num w:numId="23">
    <w:abstractNumId w:val="19"/>
  </w:num>
  <w:num w:numId="24">
    <w:abstractNumId w:val="8"/>
  </w:num>
  <w:num w:numId="25">
    <w:abstractNumId w:val="39"/>
  </w:num>
  <w:num w:numId="26">
    <w:abstractNumId w:val="1"/>
  </w:num>
  <w:num w:numId="27">
    <w:abstractNumId w:val="5"/>
  </w:num>
  <w:num w:numId="28">
    <w:abstractNumId w:val="30"/>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0"/>
  </w:num>
  <w:num w:numId="31">
    <w:abstractNumId w:val="37"/>
  </w:num>
  <w:num w:numId="32">
    <w:abstractNumId w:val="15"/>
  </w:num>
  <w:num w:numId="33">
    <w:abstractNumId w:val="58"/>
  </w:num>
  <w:num w:numId="34">
    <w:abstractNumId w:val="7"/>
  </w:num>
  <w:num w:numId="35">
    <w:abstractNumId w:val="29"/>
  </w:num>
  <w:num w:numId="36">
    <w:abstractNumId w:val="53"/>
  </w:num>
  <w:num w:numId="37">
    <w:abstractNumId w:val="12"/>
  </w:num>
  <w:num w:numId="38">
    <w:abstractNumId w:val="45"/>
  </w:num>
  <w:num w:numId="39">
    <w:abstractNumId w:val="42"/>
  </w:num>
  <w:num w:numId="40">
    <w:abstractNumId w:val="0"/>
  </w:num>
  <w:num w:numId="41">
    <w:abstractNumId w:val="31"/>
  </w:num>
  <w:num w:numId="42">
    <w:abstractNumId w:val="52"/>
  </w:num>
  <w:num w:numId="43">
    <w:abstractNumId w:val="44"/>
  </w:num>
  <w:num w:numId="44">
    <w:abstractNumId w:val="41"/>
  </w:num>
  <w:num w:numId="45">
    <w:abstractNumId w:val="40"/>
  </w:num>
  <w:num w:numId="46">
    <w:abstractNumId w:val="33"/>
  </w:num>
  <w:num w:numId="47">
    <w:abstractNumId w:val="72"/>
  </w:num>
  <w:num w:numId="48">
    <w:abstractNumId w:val="51"/>
  </w:num>
  <w:num w:numId="49">
    <w:abstractNumId w:val="57"/>
  </w:num>
  <w:num w:numId="50">
    <w:abstractNumId w:val="17"/>
  </w:num>
  <w:num w:numId="51">
    <w:abstractNumId w:val="46"/>
  </w:num>
  <w:num w:numId="52">
    <w:abstractNumId w:val="54"/>
  </w:num>
  <w:num w:numId="53">
    <w:abstractNumId w:val="48"/>
  </w:num>
  <w:num w:numId="54">
    <w:abstractNumId w:val="16"/>
  </w:num>
  <w:num w:numId="55">
    <w:abstractNumId w:val="63"/>
  </w:num>
  <w:num w:numId="56">
    <w:abstractNumId w:val="49"/>
  </w:num>
  <w:num w:numId="57">
    <w:abstractNumId w:val="69"/>
  </w:num>
  <w:num w:numId="58">
    <w:abstractNumId w:val="38"/>
  </w:num>
  <w:num w:numId="59">
    <w:abstractNumId w:val="66"/>
  </w:num>
  <w:num w:numId="60">
    <w:abstractNumId w:val="56"/>
  </w:num>
  <w:num w:numId="61">
    <w:abstractNumId w:val="13"/>
  </w:num>
  <w:num w:numId="62">
    <w:abstractNumId w:val="28"/>
  </w:num>
  <w:num w:numId="63">
    <w:abstractNumId w:val="24"/>
  </w:num>
  <w:num w:numId="64">
    <w:abstractNumId w:val="64"/>
  </w:num>
  <w:num w:numId="65">
    <w:abstractNumId w:val="22"/>
  </w:num>
  <w:num w:numId="66">
    <w:abstractNumId w:val="18"/>
  </w:num>
  <w:num w:numId="67">
    <w:abstractNumId w:val="60"/>
  </w:num>
  <w:num w:numId="68">
    <w:abstractNumId w:val="23"/>
  </w:num>
  <w:num w:numId="69">
    <w:abstractNumId w:val="55"/>
  </w:num>
  <w:num w:numId="70">
    <w:abstractNumId w:val="35"/>
  </w:num>
  <w:num w:numId="71">
    <w:abstractNumId w:val="9"/>
  </w:num>
  <w:num w:numId="72">
    <w:abstractNumId w:val="65"/>
  </w:num>
  <w:num w:numId="73">
    <w:abstractNumId w:val="68"/>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DF7"/>
    <w:rsid w:val="00000452"/>
    <w:rsid w:val="00000FF0"/>
    <w:rsid w:val="00001727"/>
    <w:rsid w:val="00005507"/>
    <w:rsid w:val="00005669"/>
    <w:rsid w:val="00006455"/>
    <w:rsid w:val="000068C3"/>
    <w:rsid w:val="0000774B"/>
    <w:rsid w:val="000107B4"/>
    <w:rsid w:val="000113F3"/>
    <w:rsid w:val="00011700"/>
    <w:rsid w:val="00011E39"/>
    <w:rsid w:val="000121E5"/>
    <w:rsid w:val="00012E81"/>
    <w:rsid w:val="00021ED9"/>
    <w:rsid w:val="00022653"/>
    <w:rsid w:val="00023933"/>
    <w:rsid w:val="00023BC2"/>
    <w:rsid w:val="00023E07"/>
    <w:rsid w:val="000304C3"/>
    <w:rsid w:val="00032BC5"/>
    <w:rsid w:val="00032DCB"/>
    <w:rsid w:val="00034FA5"/>
    <w:rsid w:val="00036FAE"/>
    <w:rsid w:val="00037891"/>
    <w:rsid w:val="000403AF"/>
    <w:rsid w:val="000413BE"/>
    <w:rsid w:val="0004162D"/>
    <w:rsid w:val="00042BA0"/>
    <w:rsid w:val="00042BB9"/>
    <w:rsid w:val="000434EA"/>
    <w:rsid w:val="000439C3"/>
    <w:rsid w:val="0004595D"/>
    <w:rsid w:val="00047BF4"/>
    <w:rsid w:val="00053F72"/>
    <w:rsid w:val="00056DDF"/>
    <w:rsid w:val="0006026F"/>
    <w:rsid w:val="00060C95"/>
    <w:rsid w:val="00060F5F"/>
    <w:rsid w:val="00062C65"/>
    <w:rsid w:val="00065663"/>
    <w:rsid w:val="00065E7E"/>
    <w:rsid w:val="00066DB5"/>
    <w:rsid w:val="000706C0"/>
    <w:rsid w:val="000709B2"/>
    <w:rsid w:val="00071D42"/>
    <w:rsid w:val="000722B1"/>
    <w:rsid w:val="0007365A"/>
    <w:rsid w:val="00073923"/>
    <w:rsid w:val="00073C99"/>
    <w:rsid w:val="000747C3"/>
    <w:rsid w:val="00076941"/>
    <w:rsid w:val="000816B9"/>
    <w:rsid w:val="0008249C"/>
    <w:rsid w:val="00084EC5"/>
    <w:rsid w:val="00085347"/>
    <w:rsid w:val="000864C3"/>
    <w:rsid w:val="00086BA3"/>
    <w:rsid w:val="00091C51"/>
    <w:rsid w:val="00092B33"/>
    <w:rsid w:val="00093774"/>
    <w:rsid w:val="00094739"/>
    <w:rsid w:val="00094958"/>
    <w:rsid w:val="00096CAE"/>
    <w:rsid w:val="00097089"/>
    <w:rsid w:val="000A3108"/>
    <w:rsid w:val="000A32D3"/>
    <w:rsid w:val="000A3EEE"/>
    <w:rsid w:val="000A45C3"/>
    <w:rsid w:val="000A4BF0"/>
    <w:rsid w:val="000A6362"/>
    <w:rsid w:val="000A71D1"/>
    <w:rsid w:val="000A7331"/>
    <w:rsid w:val="000B2445"/>
    <w:rsid w:val="000B266E"/>
    <w:rsid w:val="000B4510"/>
    <w:rsid w:val="000B7F50"/>
    <w:rsid w:val="000C2137"/>
    <w:rsid w:val="000C3884"/>
    <w:rsid w:val="000C45AD"/>
    <w:rsid w:val="000C5C41"/>
    <w:rsid w:val="000D07D9"/>
    <w:rsid w:val="000D0F4D"/>
    <w:rsid w:val="000D1825"/>
    <w:rsid w:val="000D3082"/>
    <w:rsid w:val="000D3FCC"/>
    <w:rsid w:val="000D4443"/>
    <w:rsid w:val="000D49C3"/>
    <w:rsid w:val="000D7C6B"/>
    <w:rsid w:val="000E01D2"/>
    <w:rsid w:val="000E10F6"/>
    <w:rsid w:val="000E134B"/>
    <w:rsid w:val="000E26A2"/>
    <w:rsid w:val="000E3A36"/>
    <w:rsid w:val="000E785B"/>
    <w:rsid w:val="000E78D3"/>
    <w:rsid w:val="000F0D88"/>
    <w:rsid w:val="000F33C5"/>
    <w:rsid w:val="000F3D7A"/>
    <w:rsid w:val="000F468E"/>
    <w:rsid w:val="001006DF"/>
    <w:rsid w:val="00102493"/>
    <w:rsid w:val="001025D3"/>
    <w:rsid w:val="00103B28"/>
    <w:rsid w:val="00104267"/>
    <w:rsid w:val="00105372"/>
    <w:rsid w:val="00105E7C"/>
    <w:rsid w:val="0010659D"/>
    <w:rsid w:val="0010679E"/>
    <w:rsid w:val="00107AFC"/>
    <w:rsid w:val="00110659"/>
    <w:rsid w:val="00111FFC"/>
    <w:rsid w:val="00114405"/>
    <w:rsid w:val="00114BC1"/>
    <w:rsid w:val="00117EE2"/>
    <w:rsid w:val="00122121"/>
    <w:rsid w:val="001222A8"/>
    <w:rsid w:val="00122B27"/>
    <w:rsid w:val="001239FE"/>
    <w:rsid w:val="00123AB2"/>
    <w:rsid w:val="00123BB7"/>
    <w:rsid w:val="00123D22"/>
    <w:rsid w:val="00123DF4"/>
    <w:rsid w:val="001260BB"/>
    <w:rsid w:val="00126200"/>
    <w:rsid w:val="00127ECE"/>
    <w:rsid w:val="00130C1B"/>
    <w:rsid w:val="001314A1"/>
    <w:rsid w:val="00131A94"/>
    <w:rsid w:val="00136B58"/>
    <w:rsid w:val="00137281"/>
    <w:rsid w:val="001400CF"/>
    <w:rsid w:val="00140BCE"/>
    <w:rsid w:val="0014193B"/>
    <w:rsid w:val="0014264C"/>
    <w:rsid w:val="0014500E"/>
    <w:rsid w:val="00145038"/>
    <w:rsid w:val="001452A5"/>
    <w:rsid w:val="00145F63"/>
    <w:rsid w:val="00151F17"/>
    <w:rsid w:val="0015520E"/>
    <w:rsid w:val="00155685"/>
    <w:rsid w:val="0015648E"/>
    <w:rsid w:val="0015675B"/>
    <w:rsid w:val="00157FC2"/>
    <w:rsid w:val="00162941"/>
    <w:rsid w:val="00162DED"/>
    <w:rsid w:val="00163362"/>
    <w:rsid w:val="001638B9"/>
    <w:rsid w:val="00163E9A"/>
    <w:rsid w:val="00165FDB"/>
    <w:rsid w:val="00167166"/>
    <w:rsid w:val="00170312"/>
    <w:rsid w:val="001715AE"/>
    <w:rsid w:val="001726BC"/>
    <w:rsid w:val="00172881"/>
    <w:rsid w:val="0017351C"/>
    <w:rsid w:val="001746AC"/>
    <w:rsid w:val="00175E76"/>
    <w:rsid w:val="00177FC8"/>
    <w:rsid w:val="00183372"/>
    <w:rsid w:val="0018708F"/>
    <w:rsid w:val="0019016A"/>
    <w:rsid w:val="001903E3"/>
    <w:rsid w:val="00190CAE"/>
    <w:rsid w:val="00192CCE"/>
    <w:rsid w:val="0019444C"/>
    <w:rsid w:val="00194A01"/>
    <w:rsid w:val="00197863"/>
    <w:rsid w:val="001A00F4"/>
    <w:rsid w:val="001A02FD"/>
    <w:rsid w:val="001A0FB7"/>
    <w:rsid w:val="001A446B"/>
    <w:rsid w:val="001A5BB4"/>
    <w:rsid w:val="001A6207"/>
    <w:rsid w:val="001A63B1"/>
    <w:rsid w:val="001A7322"/>
    <w:rsid w:val="001B08FE"/>
    <w:rsid w:val="001B10AA"/>
    <w:rsid w:val="001B3155"/>
    <w:rsid w:val="001B5D9A"/>
    <w:rsid w:val="001C2BD9"/>
    <w:rsid w:val="001C2DC8"/>
    <w:rsid w:val="001D020C"/>
    <w:rsid w:val="001E26BC"/>
    <w:rsid w:val="001E359C"/>
    <w:rsid w:val="001E40AC"/>
    <w:rsid w:val="001E5735"/>
    <w:rsid w:val="001E5AF8"/>
    <w:rsid w:val="001E70D8"/>
    <w:rsid w:val="001F022B"/>
    <w:rsid w:val="001F2685"/>
    <w:rsid w:val="001F2F72"/>
    <w:rsid w:val="001F3643"/>
    <w:rsid w:val="001F59E4"/>
    <w:rsid w:val="001F661C"/>
    <w:rsid w:val="00200B27"/>
    <w:rsid w:val="00203413"/>
    <w:rsid w:val="00204150"/>
    <w:rsid w:val="00206838"/>
    <w:rsid w:val="00206A09"/>
    <w:rsid w:val="0020788A"/>
    <w:rsid w:val="00213797"/>
    <w:rsid w:val="00216ED5"/>
    <w:rsid w:val="002170AE"/>
    <w:rsid w:val="0022008D"/>
    <w:rsid w:val="00220B33"/>
    <w:rsid w:val="00220FBB"/>
    <w:rsid w:val="002218B8"/>
    <w:rsid w:val="0022215B"/>
    <w:rsid w:val="00223B84"/>
    <w:rsid w:val="00223D8A"/>
    <w:rsid w:val="00224011"/>
    <w:rsid w:val="00224786"/>
    <w:rsid w:val="00225193"/>
    <w:rsid w:val="00226A93"/>
    <w:rsid w:val="00227547"/>
    <w:rsid w:val="00231DE1"/>
    <w:rsid w:val="002322FC"/>
    <w:rsid w:val="00233695"/>
    <w:rsid w:val="00234317"/>
    <w:rsid w:val="002358DF"/>
    <w:rsid w:val="00235998"/>
    <w:rsid w:val="00236F88"/>
    <w:rsid w:val="00237609"/>
    <w:rsid w:val="00241BF4"/>
    <w:rsid w:val="00242A88"/>
    <w:rsid w:val="00245BF3"/>
    <w:rsid w:val="002470C6"/>
    <w:rsid w:val="0025063E"/>
    <w:rsid w:val="00250BCD"/>
    <w:rsid w:val="00250E68"/>
    <w:rsid w:val="00252A10"/>
    <w:rsid w:val="00257C17"/>
    <w:rsid w:val="002610FA"/>
    <w:rsid w:val="002629DF"/>
    <w:rsid w:val="002638C0"/>
    <w:rsid w:val="00263F24"/>
    <w:rsid w:val="00264D29"/>
    <w:rsid w:val="002658DB"/>
    <w:rsid w:val="00272394"/>
    <w:rsid w:val="00272F39"/>
    <w:rsid w:val="002748A4"/>
    <w:rsid w:val="00276161"/>
    <w:rsid w:val="00277BD9"/>
    <w:rsid w:val="002801E2"/>
    <w:rsid w:val="002811C2"/>
    <w:rsid w:val="00281618"/>
    <w:rsid w:val="00281BE1"/>
    <w:rsid w:val="0028462F"/>
    <w:rsid w:val="002846B9"/>
    <w:rsid w:val="00286402"/>
    <w:rsid w:val="00286562"/>
    <w:rsid w:val="002866A3"/>
    <w:rsid w:val="00286EA4"/>
    <w:rsid w:val="00290D65"/>
    <w:rsid w:val="00291545"/>
    <w:rsid w:val="00292E17"/>
    <w:rsid w:val="00293F8F"/>
    <w:rsid w:val="00295CCA"/>
    <w:rsid w:val="00295FD7"/>
    <w:rsid w:val="002966A9"/>
    <w:rsid w:val="002A1574"/>
    <w:rsid w:val="002A241D"/>
    <w:rsid w:val="002A47D5"/>
    <w:rsid w:val="002A4CE8"/>
    <w:rsid w:val="002A634E"/>
    <w:rsid w:val="002A6E52"/>
    <w:rsid w:val="002A77EE"/>
    <w:rsid w:val="002B0213"/>
    <w:rsid w:val="002B1769"/>
    <w:rsid w:val="002B1B0E"/>
    <w:rsid w:val="002B332B"/>
    <w:rsid w:val="002B4AE0"/>
    <w:rsid w:val="002B6D1E"/>
    <w:rsid w:val="002B7690"/>
    <w:rsid w:val="002B77B7"/>
    <w:rsid w:val="002B7BA1"/>
    <w:rsid w:val="002C1CB2"/>
    <w:rsid w:val="002C29F7"/>
    <w:rsid w:val="002C30CB"/>
    <w:rsid w:val="002C4037"/>
    <w:rsid w:val="002C42BE"/>
    <w:rsid w:val="002C45F0"/>
    <w:rsid w:val="002C4C12"/>
    <w:rsid w:val="002C7AF9"/>
    <w:rsid w:val="002D1083"/>
    <w:rsid w:val="002D1BA6"/>
    <w:rsid w:val="002D1C11"/>
    <w:rsid w:val="002D31AD"/>
    <w:rsid w:val="002D3E48"/>
    <w:rsid w:val="002D4B28"/>
    <w:rsid w:val="002D4C84"/>
    <w:rsid w:val="002D6441"/>
    <w:rsid w:val="002D6F1C"/>
    <w:rsid w:val="002D6F30"/>
    <w:rsid w:val="002E1263"/>
    <w:rsid w:val="002E16E4"/>
    <w:rsid w:val="002E196E"/>
    <w:rsid w:val="002E2B35"/>
    <w:rsid w:val="002E3DCD"/>
    <w:rsid w:val="002E3E6F"/>
    <w:rsid w:val="002E401C"/>
    <w:rsid w:val="002E664D"/>
    <w:rsid w:val="002E70A7"/>
    <w:rsid w:val="002F0A43"/>
    <w:rsid w:val="002F0C61"/>
    <w:rsid w:val="002F185B"/>
    <w:rsid w:val="002F1EFD"/>
    <w:rsid w:val="002F4BE6"/>
    <w:rsid w:val="002F5236"/>
    <w:rsid w:val="002F607C"/>
    <w:rsid w:val="002F6976"/>
    <w:rsid w:val="002F7C57"/>
    <w:rsid w:val="0030147B"/>
    <w:rsid w:val="00302359"/>
    <w:rsid w:val="00302B6B"/>
    <w:rsid w:val="003045E7"/>
    <w:rsid w:val="00306D9D"/>
    <w:rsid w:val="00306DA2"/>
    <w:rsid w:val="00306F6A"/>
    <w:rsid w:val="0031012D"/>
    <w:rsid w:val="0031089B"/>
    <w:rsid w:val="00313772"/>
    <w:rsid w:val="003167D5"/>
    <w:rsid w:val="00316F90"/>
    <w:rsid w:val="003173DD"/>
    <w:rsid w:val="00320122"/>
    <w:rsid w:val="00321E7E"/>
    <w:rsid w:val="00322781"/>
    <w:rsid w:val="00324342"/>
    <w:rsid w:val="00327C16"/>
    <w:rsid w:val="00334A7C"/>
    <w:rsid w:val="0033676A"/>
    <w:rsid w:val="00337ECD"/>
    <w:rsid w:val="003412C8"/>
    <w:rsid w:val="0034378F"/>
    <w:rsid w:val="00344068"/>
    <w:rsid w:val="003478A9"/>
    <w:rsid w:val="00351E61"/>
    <w:rsid w:val="003523B7"/>
    <w:rsid w:val="00353818"/>
    <w:rsid w:val="00353BB4"/>
    <w:rsid w:val="00360E27"/>
    <w:rsid w:val="0036173A"/>
    <w:rsid w:val="00361BF1"/>
    <w:rsid w:val="00362041"/>
    <w:rsid w:val="00364962"/>
    <w:rsid w:val="003650B9"/>
    <w:rsid w:val="00367B44"/>
    <w:rsid w:val="00367B5B"/>
    <w:rsid w:val="003732B7"/>
    <w:rsid w:val="00373EDC"/>
    <w:rsid w:val="0037461E"/>
    <w:rsid w:val="003768E0"/>
    <w:rsid w:val="00376977"/>
    <w:rsid w:val="00376E74"/>
    <w:rsid w:val="003801D2"/>
    <w:rsid w:val="00381190"/>
    <w:rsid w:val="00381661"/>
    <w:rsid w:val="0038243D"/>
    <w:rsid w:val="00384F8A"/>
    <w:rsid w:val="00385838"/>
    <w:rsid w:val="00385A1A"/>
    <w:rsid w:val="00387682"/>
    <w:rsid w:val="00391011"/>
    <w:rsid w:val="00391061"/>
    <w:rsid w:val="00391EFC"/>
    <w:rsid w:val="00393D2B"/>
    <w:rsid w:val="003A280B"/>
    <w:rsid w:val="003A286A"/>
    <w:rsid w:val="003A2F4E"/>
    <w:rsid w:val="003A3281"/>
    <w:rsid w:val="003A4298"/>
    <w:rsid w:val="003A71FD"/>
    <w:rsid w:val="003B0F5E"/>
    <w:rsid w:val="003B1471"/>
    <w:rsid w:val="003B22C1"/>
    <w:rsid w:val="003B316E"/>
    <w:rsid w:val="003B387B"/>
    <w:rsid w:val="003B555E"/>
    <w:rsid w:val="003B6106"/>
    <w:rsid w:val="003B710B"/>
    <w:rsid w:val="003B772F"/>
    <w:rsid w:val="003B7A91"/>
    <w:rsid w:val="003C0B92"/>
    <w:rsid w:val="003C0F0E"/>
    <w:rsid w:val="003C2525"/>
    <w:rsid w:val="003C3620"/>
    <w:rsid w:val="003C4CF7"/>
    <w:rsid w:val="003C70DB"/>
    <w:rsid w:val="003C7B2D"/>
    <w:rsid w:val="003D2AB0"/>
    <w:rsid w:val="003D37D5"/>
    <w:rsid w:val="003D4740"/>
    <w:rsid w:val="003D571A"/>
    <w:rsid w:val="003D5826"/>
    <w:rsid w:val="003D6A14"/>
    <w:rsid w:val="003D6C04"/>
    <w:rsid w:val="003D7743"/>
    <w:rsid w:val="003D7A97"/>
    <w:rsid w:val="003E062A"/>
    <w:rsid w:val="003E07ED"/>
    <w:rsid w:val="003E19DC"/>
    <w:rsid w:val="003E3A76"/>
    <w:rsid w:val="003E43F1"/>
    <w:rsid w:val="003E5BBF"/>
    <w:rsid w:val="003F11EB"/>
    <w:rsid w:val="003F1AD0"/>
    <w:rsid w:val="003F1B7E"/>
    <w:rsid w:val="003F2682"/>
    <w:rsid w:val="003F28D5"/>
    <w:rsid w:val="003F3CAB"/>
    <w:rsid w:val="003F53F9"/>
    <w:rsid w:val="003F782F"/>
    <w:rsid w:val="00400A3C"/>
    <w:rsid w:val="00400C0A"/>
    <w:rsid w:val="004014EE"/>
    <w:rsid w:val="00402F0F"/>
    <w:rsid w:val="0040447D"/>
    <w:rsid w:val="00404A6A"/>
    <w:rsid w:val="004052DA"/>
    <w:rsid w:val="0040698A"/>
    <w:rsid w:val="00410104"/>
    <w:rsid w:val="0041031C"/>
    <w:rsid w:val="00413076"/>
    <w:rsid w:val="00414E64"/>
    <w:rsid w:val="004164B0"/>
    <w:rsid w:val="00416CBD"/>
    <w:rsid w:val="00417551"/>
    <w:rsid w:val="00421EA7"/>
    <w:rsid w:val="00422D64"/>
    <w:rsid w:val="00423A90"/>
    <w:rsid w:val="00423F2E"/>
    <w:rsid w:val="0042446D"/>
    <w:rsid w:val="004250A8"/>
    <w:rsid w:val="00425456"/>
    <w:rsid w:val="00425483"/>
    <w:rsid w:val="004258FE"/>
    <w:rsid w:val="0042628F"/>
    <w:rsid w:val="00426D15"/>
    <w:rsid w:val="00426E94"/>
    <w:rsid w:val="004301E2"/>
    <w:rsid w:val="00433CFB"/>
    <w:rsid w:val="0043427E"/>
    <w:rsid w:val="00436DFC"/>
    <w:rsid w:val="00437F5D"/>
    <w:rsid w:val="004402C1"/>
    <w:rsid w:val="00441AAC"/>
    <w:rsid w:val="00441C70"/>
    <w:rsid w:val="004437DC"/>
    <w:rsid w:val="004445E7"/>
    <w:rsid w:val="00444EBA"/>
    <w:rsid w:val="00446470"/>
    <w:rsid w:val="00446E5A"/>
    <w:rsid w:val="00447B69"/>
    <w:rsid w:val="00450B2F"/>
    <w:rsid w:val="0045119C"/>
    <w:rsid w:val="004531C2"/>
    <w:rsid w:val="00453ACA"/>
    <w:rsid w:val="00461603"/>
    <w:rsid w:val="004621F1"/>
    <w:rsid w:val="0046483D"/>
    <w:rsid w:val="00467E3C"/>
    <w:rsid w:val="00470E7C"/>
    <w:rsid w:val="00471D14"/>
    <w:rsid w:val="00474E46"/>
    <w:rsid w:val="004757B0"/>
    <w:rsid w:val="004760A7"/>
    <w:rsid w:val="004764A5"/>
    <w:rsid w:val="0048090A"/>
    <w:rsid w:val="0048181B"/>
    <w:rsid w:val="004830C4"/>
    <w:rsid w:val="004865CB"/>
    <w:rsid w:val="00486D13"/>
    <w:rsid w:val="0049123E"/>
    <w:rsid w:val="00491432"/>
    <w:rsid w:val="00492E5F"/>
    <w:rsid w:val="00493784"/>
    <w:rsid w:val="00496AEA"/>
    <w:rsid w:val="004A0252"/>
    <w:rsid w:val="004A0A53"/>
    <w:rsid w:val="004A31E1"/>
    <w:rsid w:val="004A4260"/>
    <w:rsid w:val="004A4F97"/>
    <w:rsid w:val="004A6166"/>
    <w:rsid w:val="004A752F"/>
    <w:rsid w:val="004B0BFA"/>
    <w:rsid w:val="004B2282"/>
    <w:rsid w:val="004B34F7"/>
    <w:rsid w:val="004B3B0F"/>
    <w:rsid w:val="004B5232"/>
    <w:rsid w:val="004B7DD8"/>
    <w:rsid w:val="004C0ACF"/>
    <w:rsid w:val="004C13F6"/>
    <w:rsid w:val="004C3B83"/>
    <w:rsid w:val="004C57D3"/>
    <w:rsid w:val="004C5C7E"/>
    <w:rsid w:val="004C6469"/>
    <w:rsid w:val="004C6B4E"/>
    <w:rsid w:val="004C77C8"/>
    <w:rsid w:val="004D03F0"/>
    <w:rsid w:val="004D05AD"/>
    <w:rsid w:val="004D0B1B"/>
    <w:rsid w:val="004D23E4"/>
    <w:rsid w:val="004D2837"/>
    <w:rsid w:val="004D6F13"/>
    <w:rsid w:val="004E0295"/>
    <w:rsid w:val="004E1E6B"/>
    <w:rsid w:val="004E2029"/>
    <w:rsid w:val="004E20BA"/>
    <w:rsid w:val="004E45DD"/>
    <w:rsid w:val="004E4655"/>
    <w:rsid w:val="004E4707"/>
    <w:rsid w:val="004E7FA9"/>
    <w:rsid w:val="004F0534"/>
    <w:rsid w:val="004F0B22"/>
    <w:rsid w:val="004F0BAD"/>
    <w:rsid w:val="004F0C97"/>
    <w:rsid w:val="004F14B1"/>
    <w:rsid w:val="004F15A7"/>
    <w:rsid w:val="004F2B1C"/>
    <w:rsid w:val="004F367A"/>
    <w:rsid w:val="004F3ABC"/>
    <w:rsid w:val="004F4631"/>
    <w:rsid w:val="004F6AAB"/>
    <w:rsid w:val="004F728A"/>
    <w:rsid w:val="00506124"/>
    <w:rsid w:val="00507778"/>
    <w:rsid w:val="0051393A"/>
    <w:rsid w:val="005170CE"/>
    <w:rsid w:val="00521ECD"/>
    <w:rsid w:val="00523061"/>
    <w:rsid w:val="00523517"/>
    <w:rsid w:val="00527BD5"/>
    <w:rsid w:val="00530D08"/>
    <w:rsid w:val="00533520"/>
    <w:rsid w:val="00534FB2"/>
    <w:rsid w:val="00535678"/>
    <w:rsid w:val="00537A2D"/>
    <w:rsid w:val="00537C43"/>
    <w:rsid w:val="0054053F"/>
    <w:rsid w:val="00540631"/>
    <w:rsid w:val="005419C0"/>
    <w:rsid w:val="00542B89"/>
    <w:rsid w:val="00543487"/>
    <w:rsid w:val="00546B5D"/>
    <w:rsid w:val="0054780A"/>
    <w:rsid w:val="005478FA"/>
    <w:rsid w:val="00550F4F"/>
    <w:rsid w:val="00551C87"/>
    <w:rsid w:val="00552F5C"/>
    <w:rsid w:val="00554F05"/>
    <w:rsid w:val="00555C44"/>
    <w:rsid w:val="00557F6B"/>
    <w:rsid w:val="00562306"/>
    <w:rsid w:val="00562839"/>
    <w:rsid w:val="0056302F"/>
    <w:rsid w:val="0056600B"/>
    <w:rsid w:val="0056636F"/>
    <w:rsid w:val="0057123B"/>
    <w:rsid w:val="00572DD3"/>
    <w:rsid w:val="00572E53"/>
    <w:rsid w:val="00575574"/>
    <w:rsid w:val="00576533"/>
    <w:rsid w:val="00580FE3"/>
    <w:rsid w:val="00581C3A"/>
    <w:rsid w:val="00581C86"/>
    <w:rsid w:val="00581DD1"/>
    <w:rsid w:val="005824CB"/>
    <w:rsid w:val="00582B56"/>
    <w:rsid w:val="00584D70"/>
    <w:rsid w:val="00585FD1"/>
    <w:rsid w:val="005922DB"/>
    <w:rsid w:val="00592308"/>
    <w:rsid w:val="00592BD5"/>
    <w:rsid w:val="00595938"/>
    <w:rsid w:val="005A0058"/>
    <w:rsid w:val="005A083B"/>
    <w:rsid w:val="005A0981"/>
    <w:rsid w:val="005A0BB0"/>
    <w:rsid w:val="005A2347"/>
    <w:rsid w:val="005A3947"/>
    <w:rsid w:val="005A3FAC"/>
    <w:rsid w:val="005A476F"/>
    <w:rsid w:val="005A4DE9"/>
    <w:rsid w:val="005A4EA0"/>
    <w:rsid w:val="005A5693"/>
    <w:rsid w:val="005A5750"/>
    <w:rsid w:val="005A673E"/>
    <w:rsid w:val="005A764E"/>
    <w:rsid w:val="005B0B4B"/>
    <w:rsid w:val="005B5C57"/>
    <w:rsid w:val="005B7F7A"/>
    <w:rsid w:val="005C0DE3"/>
    <w:rsid w:val="005C22BC"/>
    <w:rsid w:val="005C3AC0"/>
    <w:rsid w:val="005C524B"/>
    <w:rsid w:val="005C6E2B"/>
    <w:rsid w:val="005C7CBA"/>
    <w:rsid w:val="005D073A"/>
    <w:rsid w:val="005D11C3"/>
    <w:rsid w:val="005D16B3"/>
    <w:rsid w:val="005D20AD"/>
    <w:rsid w:val="005D3B17"/>
    <w:rsid w:val="005D52F4"/>
    <w:rsid w:val="005D61CF"/>
    <w:rsid w:val="005D7378"/>
    <w:rsid w:val="005E10A0"/>
    <w:rsid w:val="005E3924"/>
    <w:rsid w:val="005E39A7"/>
    <w:rsid w:val="005E4D19"/>
    <w:rsid w:val="005E612E"/>
    <w:rsid w:val="005E62E3"/>
    <w:rsid w:val="005E649D"/>
    <w:rsid w:val="005E6E36"/>
    <w:rsid w:val="005E6E9D"/>
    <w:rsid w:val="005E7E80"/>
    <w:rsid w:val="005F2BA0"/>
    <w:rsid w:val="005F31CB"/>
    <w:rsid w:val="005F39A2"/>
    <w:rsid w:val="005F6648"/>
    <w:rsid w:val="005F6C9D"/>
    <w:rsid w:val="005F796D"/>
    <w:rsid w:val="00600B46"/>
    <w:rsid w:val="00603176"/>
    <w:rsid w:val="006036F6"/>
    <w:rsid w:val="006037A9"/>
    <w:rsid w:val="00604E47"/>
    <w:rsid w:val="00606283"/>
    <w:rsid w:val="00612379"/>
    <w:rsid w:val="00612567"/>
    <w:rsid w:val="00612B2A"/>
    <w:rsid w:val="00613822"/>
    <w:rsid w:val="00613D10"/>
    <w:rsid w:val="00613D83"/>
    <w:rsid w:val="0061491B"/>
    <w:rsid w:val="006157DE"/>
    <w:rsid w:val="00616240"/>
    <w:rsid w:val="00616CAC"/>
    <w:rsid w:val="00617264"/>
    <w:rsid w:val="006172F0"/>
    <w:rsid w:val="00617D1F"/>
    <w:rsid w:val="006228E3"/>
    <w:rsid w:val="00624C9D"/>
    <w:rsid w:val="006262E5"/>
    <w:rsid w:val="00627615"/>
    <w:rsid w:val="00627781"/>
    <w:rsid w:val="00627BE3"/>
    <w:rsid w:val="00627D2D"/>
    <w:rsid w:val="00630A6F"/>
    <w:rsid w:val="006314AE"/>
    <w:rsid w:val="006350BE"/>
    <w:rsid w:val="0063575D"/>
    <w:rsid w:val="00637CAE"/>
    <w:rsid w:val="00637E58"/>
    <w:rsid w:val="00640EC6"/>
    <w:rsid w:val="00642B48"/>
    <w:rsid w:val="00646E15"/>
    <w:rsid w:val="0064703B"/>
    <w:rsid w:val="00652059"/>
    <w:rsid w:val="00652793"/>
    <w:rsid w:val="006571B3"/>
    <w:rsid w:val="006571B5"/>
    <w:rsid w:val="0066009B"/>
    <w:rsid w:val="00664E93"/>
    <w:rsid w:val="006672A5"/>
    <w:rsid w:val="00667361"/>
    <w:rsid w:val="006678E7"/>
    <w:rsid w:val="00672CB2"/>
    <w:rsid w:val="00673139"/>
    <w:rsid w:val="006733ED"/>
    <w:rsid w:val="00673D6E"/>
    <w:rsid w:val="00676A72"/>
    <w:rsid w:val="00677C6E"/>
    <w:rsid w:val="00681F26"/>
    <w:rsid w:val="00682DC5"/>
    <w:rsid w:val="00683F04"/>
    <w:rsid w:val="006857DF"/>
    <w:rsid w:val="00686151"/>
    <w:rsid w:val="00686DAE"/>
    <w:rsid w:val="00686E48"/>
    <w:rsid w:val="0068F657"/>
    <w:rsid w:val="00690C7F"/>
    <w:rsid w:val="00690E8B"/>
    <w:rsid w:val="006937C1"/>
    <w:rsid w:val="00695332"/>
    <w:rsid w:val="006963C1"/>
    <w:rsid w:val="00697BAA"/>
    <w:rsid w:val="006A40D6"/>
    <w:rsid w:val="006A5512"/>
    <w:rsid w:val="006A626D"/>
    <w:rsid w:val="006B1721"/>
    <w:rsid w:val="006B26E0"/>
    <w:rsid w:val="006B2A4A"/>
    <w:rsid w:val="006B3ABD"/>
    <w:rsid w:val="006B4665"/>
    <w:rsid w:val="006B648E"/>
    <w:rsid w:val="006B7115"/>
    <w:rsid w:val="006B742B"/>
    <w:rsid w:val="006C0A4E"/>
    <w:rsid w:val="006C0F8E"/>
    <w:rsid w:val="006C42FC"/>
    <w:rsid w:val="006C525A"/>
    <w:rsid w:val="006C59C6"/>
    <w:rsid w:val="006C62A3"/>
    <w:rsid w:val="006C6C90"/>
    <w:rsid w:val="006C70AE"/>
    <w:rsid w:val="006D1683"/>
    <w:rsid w:val="006D4838"/>
    <w:rsid w:val="006D5C8C"/>
    <w:rsid w:val="006D66F5"/>
    <w:rsid w:val="006E002F"/>
    <w:rsid w:val="006E1D97"/>
    <w:rsid w:val="006E360C"/>
    <w:rsid w:val="006E6C3D"/>
    <w:rsid w:val="006F0577"/>
    <w:rsid w:val="006F0FB0"/>
    <w:rsid w:val="006F2488"/>
    <w:rsid w:val="006F3450"/>
    <w:rsid w:val="006F4662"/>
    <w:rsid w:val="006F4EC8"/>
    <w:rsid w:val="006F5573"/>
    <w:rsid w:val="006F78E1"/>
    <w:rsid w:val="00700385"/>
    <w:rsid w:val="00701704"/>
    <w:rsid w:val="007025B8"/>
    <w:rsid w:val="007064E9"/>
    <w:rsid w:val="00710A7A"/>
    <w:rsid w:val="00712791"/>
    <w:rsid w:val="00712A31"/>
    <w:rsid w:val="00713285"/>
    <w:rsid w:val="00713D82"/>
    <w:rsid w:val="00714CD1"/>
    <w:rsid w:val="00716AB3"/>
    <w:rsid w:val="0071766F"/>
    <w:rsid w:val="007177FA"/>
    <w:rsid w:val="00720853"/>
    <w:rsid w:val="00721041"/>
    <w:rsid w:val="00721BB5"/>
    <w:rsid w:val="00722914"/>
    <w:rsid w:val="007231B2"/>
    <w:rsid w:val="007232DA"/>
    <w:rsid w:val="00723627"/>
    <w:rsid w:val="00724BE4"/>
    <w:rsid w:val="00727614"/>
    <w:rsid w:val="007301DD"/>
    <w:rsid w:val="00732002"/>
    <w:rsid w:val="00732434"/>
    <w:rsid w:val="00732D7F"/>
    <w:rsid w:val="007361BF"/>
    <w:rsid w:val="007367EA"/>
    <w:rsid w:val="00737C74"/>
    <w:rsid w:val="00740556"/>
    <w:rsid w:val="00740ABA"/>
    <w:rsid w:val="007418B1"/>
    <w:rsid w:val="00746B2B"/>
    <w:rsid w:val="00746E52"/>
    <w:rsid w:val="00746FFA"/>
    <w:rsid w:val="007477C4"/>
    <w:rsid w:val="00751504"/>
    <w:rsid w:val="0075186D"/>
    <w:rsid w:val="007521D1"/>
    <w:rsid w:val="00755CC4"/>
    <w:rsid w:val="00757B01"/>
    <w:rsid w:val="00766AEF"/>
    <w:rsid w:val="00771868"/>
    <w:rsid w:val="00771C4E"/>
    <w:rsid w:val="00771E65"/>
    <w:rsid w:val="00774564"/>
    <w:rsid w:val="007755D5"/>
    <w:rsid w:val="00777D9E"/>
    <w:rsid w:val="007824BD"/>
    <w:rsid w:val="007824C4"/>
    <w:rsid w:val="007847B5"/>
    <w:rsid w:val="00784B53"/>
    <w:rsid w:val="00784F2C"/>
    <w:rsid w:val="007856D8"/>
    <w:rsid w:val="00785FE1"/>
    <w:rsid w:val="007878E3"/>
    <w:rsid w:val="00792A5F"/>
    <w:rsid w:val="007941F6"/>
    <w:rsid w:val="00795225"/>
    <w:rsid w:val="00796288"/>
    <w:rsid w:val="00796CDE"/>
    <w:rsid w:val="0079709F"/>
    <w:rsid w:val="00797D1D"/>
    <w:rsid w:val="007A16C5"/>
    <w:rsid w:val="007B0D1B"/>
    <w:rsid w:val="007B1A55"/>
    <w:rsid w:val="007B1E71"/>
    <w:rsid w:val="007B2C9B"/>
    <w:rsid w:val="007B5256"/>
    <w:rsid w:val="007B78E5"/>
    <w:rsid w:val="007C0725"/>
    <w:rsid w:val="007C2A59"/>
    <w:rsid w:val="007C4D3E"/>
    <w:rsid w:val="007C6A8B"/>
    <w:rsid w:val="007D2822"/>
    <w:rsid w:val="007D2E38"/>
    <w:rsid w:val="007D31F4"/>
    <w:rsid w:val="007D47B0"/>
    <w:rsid w:val="007D6752"/>
    <w:rsid w:val="007E0ACD"/>
    <w:rsid w:val="007E206C"/>
    <w:rsid w:val="007E2BEE"/>
    <w:rsid w:val="007E569A"/>
    <w:rsid w:val="007F30E7"/>
    <w:rsid w:val="007F348A"/>
    <w:rsid w:val="007F3ECA"/>
    <w:rsid w:val="007F6F2B"/>
    <w:rsid w:val="007F7D5B"/>
    <w:rsid w:val="007F7FD8"/>
    <w:rsid w:val="00800667"/>
    <w:rsid w:val="0080162F"/>
    <w:rsid w:val="00802DAD"/>
    <w:rsid w:val="008038CD"/>
    <w:rsid w:val="00807B55"/>
    <w:rsid w:val="008108F2"/>
    <w:rsid w:val="008113F1"/>
    <w:rsid w:val="00811C8F"/>
    <w:rsid w:val="00812A40"/>
    <w:rsid w:val="00813766"/>
    <w:rsid w:val="00813F6D"/>
    <w:rsid w:val="0081497A"/>
    <w:rsid w:val="00815102"/>
    <w:rsid w:val="00817EFC"/>
    <w:rsid w:val="00821DE7"/>
    <w:rsid w:val="00824064"/>
    <w:rsid w:val="00824725"/>
    <w:rsid w:val="00824B6F"/>
    <w:rsid w:val="00825892"/>
    <w:rsid w:val="00825950"/>
    <w:rsid w:val="008270D0"/>
    <w:rsid w:val="00830437"/>
    <w:rsid w:val="008308CB"/>
    <w:rsid w:val="00830B82"/>
    <w:rsid w:val="00830D6E"/>
    <w:rsid w:val="008331C4"/>
    <w:rsid w:val="00834AE8"/>
    <w:rsid w:val="00834BFA"/>
    <w:rsid w:val="00834C90"/>
    <w:rsid w:val="0083694D"/>
    <w:rsid w:val="008370D3"/>
    <w:rsid w:val="00837442"/>
    <w:rsid w:val="00840D01"/>
    <w:rsid w:val="008417A5"/>
    <w:rsid w:val="008426F5"/>
    <w:rsid w:val="00843226"/>
    <w:rsid w:val="00845DF8"/>
    <w:rsid w:val="00846172"/>
    <w:rsid w:val="008472D2"/>
    <w:rsid w:val="00847E10"/>
    <w:rsid w:val="00850740"/>
    <w:rsid w:val="00856033"/>
    <w:rsid w:val="008566AE"/>
    <w:rsid w:val="008608A1"/>
    <w:rsid w:val="008617F9"/>
    <w:rsid w:val="0086348C"/>
    <w:rsid w:val="008638A8"/>
    <w:rsid w:val="008641F1"/>
    <w:rsid w:val="00864810"/>
    <w:rsid w:val="008652D0"/>
    <w:rsid w:val="00866594"/>
    <w:rsid w:val="00866FE1"/>
    <w:rsid w:val="00871259"/>
    <w:rsid w:val="0087239D"/>
    <w:rsid w:val="00872C5B"/>
    <w:rsid w:val="0087385D"/>
    <w:rsid w:val="00874F73"/>
    <w:rsid w:val="00876E59"/>
    <w:rsid w:val="00877695"/>
    <w:rsid w:val="00880A4E"/>
    <w:rsid w:val="00880FD6"/>
    <w:rsid w:val="00881B8B"/>
    <w:rsid w:val="0088203B"/>
    <w:rsid w:val="008857C2"/>
    <w:rsid w:val="00885830"/>
    <w:rsid w:val="0088709D"/>
    <w:rsid w:val="008928E2"/>
    <w:rsid w:val="00894EF3"/>
    <w:rsid w:val="00895610"/>
    <w:rsid w:val="008969E8"/>
    <w:rsid w:val="00896DC7"/>
    <w:rsid w:val="008A3358"/>
    <w:rsid w:val="008A348A"/>
    <w:rsid w:val="008A48EB"/>
    <w:rsid w:val="008A5334"/>
    <w:rsid w:val="008A5775"/>
    <w:rsid w:val="008A5A52"/>
    <w:rsid w:val="008A5AB1"/>
    <w:rsid w:val="008B049F"/>
    <w:rsid w:val="008B0777"/>
    <w:rsid w:val="008B08BA"/>
    <w:rsid w:val="008B4978"/>
    <w:rsid w:val="008B6DBD"/>
    <w:rsid w:val="008C11BC"/>
    <w:rsid w:val="008C1BFB"/>
    <w:rsid w:val="008C2AB7"/>
    <w:rsid w:val="008C35AE"/>
    <w:rsid w:val="008C3912"/>
    <w:rsid w:val="008C4360"/>
    <w:rsid w:val="008C7201"/>
    <w:rsid w:val="008D0348"/>
    <w:rsid w:val="008D1A00"/>
    <w:rsid w:val="008D4789"/>
    <w:rsid w:val="008D4851"/>
    <w:rsid w:val="008D4FED"/>
    <w:rsid w:val="008D5706"/>
    <w:rsid w:val="008D645A"/>
    <w:rsid w:val="008E3C4E"/>
    <w:rsid w:val="008E60CB"/>
    <w:rsid w:val="008E6FBF"/>
    <w:rsid w:val="008F2789"/>
    <w:rsid w:val="008F3661"/>
    <w:rsid w:val="008F46DE"/>
    <w:rsid w:val="008F47C3"/>
    <w:rsid w:val="008F5A39"/>
    <w:rsid w:val="008F6044"/>
    <w:rsid w:val="008F61D2"/>
    <w:rsid w:val="008F70F9"/>
    <w:rsid w:val="00900253"/>
    <w:rsid w:val="00900271"/>
    <w:rsid w:val="00902743"/>
    <w:rsid w:val="00911524"/>
    <w:rsid w:val="00913C24"/>
    <w:rsid w:val="00914337"/>
    <w:rsid w:val="00914B52"/>
    <w:rsid w:val="00916B78"/>
    <w:rsid w:val="00921522"/>
    <w:rsid w:val="00923C6E"/>
    <w:rsid w:val="00924F22"/>
    <w:rsid w:val="00925EA5"/>
    <w:rsid w:val="009264E3"/>
    <w:rsid w:val="0092730A"/>
    <w:rsid w:val="009324B1"/>
    <w:rsid w:val="00932900"/>
    <w:rsid w:val="00933FE0"/>
    <w:rsid w:val="009407AE"/>
    <w:rsid w:val="00944032"/>
    <w:rsid w:val="0094717B"/>
    <w:rsid w:val="00947383"/>
    <w:rsid w:val="00947C35"/>
    <w:rsid w:val="0095086A"/>
    <w:rsid w:val="0095353E"/>
    <w:rsid w:val="00953FA7"/>
    <w:rsid w:val="00954574"/>
    <w:rsid w:val="00954C94"/>
    <w:rsid w:val="009559D0"/>
    <w:rsid w:val="009561F6"/>
    <w:rsid w:val="00960745"/>
    <w:rsid w:val="00960AA9"/>
    <w:rsid w:val="00964B86"/>
    <w:rsid w:val="00964FF4"/>
    <w:rsid w:val="00965418"/>
    <w:rsid w:val="00965C4B"/>
    <w:rsid w:val="00967E54"/>
    <w:rsid w:val="00972412"/>
    <w:rsid w:val="00972AF4"/>
    <w:rsid w:val="00972CAD"/>
    <w:rsid w:val="00972D1C"/>
    <w:rsid w:val="00973438"/>
    <w:rsid w:val="00980013"/>
    <w:rsid w:val="00980F82"/>
    <w:rsid w:val="0098423B"/>
    <w:rsid w:val="00984F6D"/>
    <w:rsid w:val="009857FB"/>
    <w:rsid w:val="0098637D"/>
    <w:rsid w:val="009869AB"/>
    <w:rsid w:val="009903EE"/>
    <w:rsid w:val="00990ABF"/>
    <w:rsid w:val="0099346E"/>
    <w:rsid w:val="009959BF"/>
    <w:rsid w:val="009967EA"/>
    <w:rsid w:val="00996FA8"/>
    <w:rsid w:val="009A1B1D"/>
    <w:rsid w:val="009A224D"/>
    <w:rsid w:val="009AEB89"/>
    <w:rsid w:val="009B092E"/>
    <w:rsid w:val="009B1F25"/>
    <w:rsid w:val="009B25DA"/>
    <w:rsid w:val="009B32E2"/>
    <w:rsid w:val="009B3BC7"/>
    <w:rsid w:val="009B4AF2"/>
    <w:rsid w:val="009B5903"/>
    <w:rsid w:val="009B6FDE"/>
    <w:rsid w:val="009B728A"/>
    <w:rsid w:val="009B7F15"/>
    <w:rsid w:val="009C28AA"/>
    <w:rsid w:val="009C421E"/>
    <w:rsid w:val="009C4BC3"/>
    <w:rsid w:val="009C752B"/>
    <w:rsid w:val="009D0EBF"/>
    <w:rsid w:val="009D0F7B"/>
    <w:rsid w:val="009D1F35"/>
    <w:rsid w:val="009D28CA"/>
    <w:rsid w:val="009D5454"/>
    <w:rsid w:val="009D589E"/>
    <w:rsid w:val="009E0525"/>
    <w:rsid w:val="009E0743"/>
    <w:rsid w:val="009E4839"/>
    <w:rsid w:val="009E4CE9"/>
    <w:rsid w:val="009E4DC8"/>
    <w:rsid w:val="009E53E4"/>
    <w:rsid w:val="009E5F54"/>
    <w:rsid w:val="009F17C4"/>
    <w:rsid w:val="009F3852"/>
    <w:rsid w:val="009F5106"/>
    <w:rsid w:val="009F55F6"/>
    <w:rsid w:val="009F651D"/>
    <w:rsid w:val="009F6716"/>
    <w:rsid w:val="009F70AE"/>
    <w:rsid w:val="009F77D0"/>
    <w:rsid w:val="00A01A0B"/>
    <w:rsid w:val="00A02133"/>
    <w:rsid w:val="00A021D3"/>
    <w:rsid w:val="00A02616"/>
    <w:rsid w:val="00A0263C"/>
    <w:rsid w:val="00A027EA"/>
    <w:rsid w:val="00A02841"/>
    <w:rsid w:val="00A034F1"/>
    <w:rsid w:val="00A03CF3"/>
    <w:rsid w:val="00A04068"/>
    <w:rsid w:val="00A0462A"/>
    <w:rsid w:val="00A05981"/>
    <w:rsid w:val="00A11A6C"/>
    <w:rsid w:val="00A12299"/>
    <w:rsid w:val="00A138A8"/>
    <w:rsid w:val="00A20E0F"/>
    <w:rsid w:val="00A2121D"/>
    <w:rsid w:val="00A21D96"/>
    <w:rsid w:val="00A23B35"/>
    <w:rsid w:val="00A23C24"/>
    <w:rsid w:val="00A243B5"/>
    <w:rsid w:val="00A246DE"/>
    <w:rsid w:val="00A2569D"/>
    <w:rsid w:val="00A264F5"/>
    <w:rsid w:val="00A26CF6"/>
    <w:rsid w:val="00A27813"/>
    <w:rsid w:val="00A310DE"/>
    <w:rsid w:val="00A31238"/>
    <w:rsid w:val="00A32B58"/>
    <w:rsid w:val="00A40E2C"/>
    <w:rsid w:val="00A43B0F"/>
    <w:rsid w:val="00A43DB2"/>
    <w:rsid w:val="00A47665"/>
    <w:rsid w:val="00A4775E"/>
    <w:rsid w:val="00A53D8D"/>
    <w:rsid w:val="00A54646"/>
    <w:rsid w:val="00A5585A"/>
    <w:rsid w:val="00A55896"/>
    <w:rsid w:val="00A57EA3"/>
    <w:rsid w:val="00A60C52"/>
    <w:rsid w:val="00A63DA5"/>
    <w:rsid w:val="00A63DAF"/>
    <w:rsid w:val="00A65761"/>
    <w:rsid w:val="00A65EF5"/>
    <w:rsid w:val="00A67880"/>
    <w:rsid w:val="00A701CB"/>
    <w:rsid w:val="00A707A3"/>
    <w:rsid w:val="00A7523E"/>
    <w:rsid w:val="00A7746B"/>
    <w:rsid w:val="00A80525"/>
    <w:rsid w:val="00A8141C"/>
    <w:rsid w:val="00A83F2C"/>
    <w:rsid w:val="00A8553C"/>
    <w:rsid w:val="00A858B3"/>
    <w:rsid w:val="00A87DD4"/>
    <w:rsid w:val="00A87DEF"/>
    <w:rsid w:val="00A896CB"/>
    <w:rsid w:val="00A90981"/>
    <w:rsid w:val="00A91145"/>
    <w:rsid w:val="00A918FE"/>
    <w:rsid w:val="00A9309F"/>
    <w:rsid w:val="00A9314E"/>
    <w:rsid w:val="00A93BD6"/>
    <w:rsid w:val="00A9525E"/>
    <w:rsid w:val="00A95361"/>
    <w:rsid w:val="00A957E3"/>
    <w:rsid w:val="00A95B8A"/>
    <w:rsid w:val="00A96070"/>
    <w:rsid w:val="00AA14F6"/>
    <w:rsid w:val="00AA24E6"/>
    <w:rsid w:val="00AA322D"/>
    <w:rsid w:val="00AA555D"/>
    <w:rsid w:val="00AA6134"/>
    <w:rsid w:val="00AA6559"/>
    <w:rsid w:val="00AA65CC"/>
    <w:rsid w:val="00AA6F2F"/>
    <w:rsid w:val="00AB04C5"/>
    <w:rsid w:val="00AB0F1A"/>
    <w:rsid w:val="00AB2249"/>
    <w:rsid w:val="00AB3DF9"/>
    <w:rsid w:val="00AB472A"/>
    <w:rsid w:val="00AB51F5"/>
    <w:rsid w:val="00AB5DA4"/>
    <w:rsid w:val="00AB6F4E"/>
    <w:rsid w:val="00AC07F0"/>
    <w:rsid w:val="00AC1A91"/>
    <w:rsid w:val="00AC23B8"/>
    <w:rsid w:val="00AC4783"/>
    <w:rsid w:val="00AC4D3A"/>
    <w:rsid w:val="00AC671E"/>
    <w:rsid w:val="00AD12B0"/>
    <w:rsid w:val="00AD1C03"/>
    <w:rsid w:val="00AD1D8F"/>
    <w:rsid w:val="00AD3F51"/>
    <w:rsid w:val="00AD701F"/>
    <w:rsid w:val="00AD7828"/>
    <w:rsid w:val="00AE6B12"/>
    <w:rsid w:val="00AE7195"/>
    <w:rsid w:val="00AF1693"/>
    <w:rsid w:val="00AF267B"/>
    <w:rsid w:val="00AF486E"/>
    <w:rsid w:val="00AF5D27"/>
    <w:rsid w:val="00AF5E75"/>
    <w:rsid w:val="00AF6381"/>
    <w:rsid w:val="00AF7511"/>
    <w:rsid w:val="00AF7599"/>
    <w:rsid w:val="00AF78E7"/>
    <w:rsid w:val="00B01C9E"/>
    <w:rsid w:val="00B04656"/>
    <w:rsid w:val="00B04A8B"/>
    <w:rsid w:val="00B04B5B"/>
    <w:rsid w:val="00B0517C"/>
    <w:rsid w:val="00B0592A"/>
    <w:rsid w:val="00B12386"/>
    <w:rsid w:val="00B13591"/>
    <w:rsid w:val="00B16EB9"/>
    <w:rsid w:val="00B17F94"/>
    <w:rsid w:val="00B20DB7"/>
    <w:rsid w:val="00B22A89"/>
    <w:rsid w:val="00B25D4E"/>
    <w:rsid w:val="00B26749"/>
    <w:rsid w:val="00B30F15"/>
    <w:rsid w:val="00B31EB5"/>
    <w:rsid w:val="00B32519"/>
    <w:rsid w:val="00B33841"/>
    <w:rsid w:val="00B3524F"/>
    <w:rsid w:val="00B35CDA"/>
    <w:rsid w:val="00B36831"/>
    <w:rsid w:val="00B40F37"/>
    <w:rsid w:val="00B41790"/>
    <w:rsid w:val="00B41FD0"/>
    <w:rsid w:val="00B425CA"/>
    <w:rsid w:val="00B42742"/>
    <w:rsid w:val="00B42A61"/>
    <w:rsid w:val="00B43A2C"/>
    <w:rsid w:val="00B450A6"/>
    <w:rsid w:val="00B47587"/>
    <w:rsid w:val="00B479AF"/>
    <w:rsid w:val="00B50864"/>
    <w:rsid w:val="00B5160C"/>
    <w:rsid w:val="00B52646"/>
    <w:rsid w:val="00B623BF"/>
    <w:rsid w:val="00B63DE0"/>
    <w:rsid w:val="00B64173"/>
    <w:rsid w:val="00B671AE"/>
    <w:rsid w:val="00B71534"/>
    <w:rsid w:val="00B74A24"/>
    <w:rsid w:val="00B753A4"/>
    <w:rsid w:val="00B80F15"/>
    <w:rsid w:val="00B810D1"/>
    <w:rsid w:val="00B8145E"/>
    <w:rsid w:val="00B81BB2"/>
    <w:rsid w:val="00B83840"/>
    <w:rsid w:val="00B8431F"/>
    <w:rsid w:val="00B85D61"/>
    <w:rsid w:val="00B907AF"/>
    <w:rsid w:val="00B918EF"/>
    <w:rsid w:val="00B91AD3"/>
    <w:rsid w:val="00B9382A"/>
    <w:rsid w:val="00B943E3"/>
    <w:rsid w:val="00B9445B"/>
    <w:rsid w:val="00B969FD"/>
    <w:rsid w:val="00B97818"/>
    <w:rsid w:val="00BA0F06"/>
    <w:rsid w:val="00BA4B58"/>
    <w:rsid w:val="00BA4BDD"/>
    <w:rsid w:val="00BA58DE"/>
    <w:rsid w:val="00BA5D1D"/>
    <w:rsid w:val="00BA6A4F"/>
    <w:rsid w:val="00BA7873"/>
    <w:rsid w:val="00BB0C6E"/>
    <w:rsid w:val="00BB0F89"/>
    <w:rsid w:val="00BB21BE"/>
    <w:rsid w:val="00BB4A70"/>
    <w:rsid w:val="00BB4BF0"/>
    <w:rsid w:val="00BB5409"/>
    <w:rsid w:val="00BB5FB0"/>
    <w:rsid w:val="00BB61BB"/>
    <w:rsid w:val="00BB61E1"/>
    <w:rsid w:val="00BB6BEB"/>
    <w:rsid w:val="00BB7B3F"/>
    <w:rsid w:val="00BC1A5A"/>
    <w:rsid w:val="00BC1ACE"/>
    <w:rsid w:val="00BC2009"/>
    <w:rsid w:val="00BC39E4"/>
    <w:rsid w:val="00BC4E92"/>
    <w:rsid w:val="00BC5CF5"/>
    <w:rsid w:val="00BC5F1D"/>
    <w:rsid w:val="00BC61FA"/>
    <w:rsid w:val="00BC7140"/>
    <w:rsid w:val="00BD0066"/>
    <w:rsid w:val="00BD085B"/>
    <w:rsid w:val="00BD1592"/>
    <w:rsid w:val="00BD159A"/>
    <w:rsid w:val="00BD1A0C"/>
    <w:rsid w:val="00BD390B"/>
    <w:rsid w:val="00BD4969"/>
    <w:rsid w:val="00BD4A97"/>
    <w:rsid w:val="00BD60C6"/>
    <w:rsid w:val="00BD634A"/>
    <w:rsid w:val="00BE09E2"/>
    <w:rsid w:val="00BE3633"/>
    <w:rsid w:val="00BE3793"/>
    <w:rsid w:val="00BE5252"/>
    <w:rsid w:val="00BE5DFB"/>
    <w:rsid w:val="00BE5E77"/>
    <w:rsid w:val="00BF0979"/>
    <w:rsid w:val="00BF2E2F"/>
    <w:rsid w:val="00BF5EC1"/>
    <w:rsid w:val="00BF715A"/>
    <w:rsid w:val="00C006AF"/>
    <w:rsid w:val="00C01415"/>
    <w:rsid w:val="00C01732"/>
    <w:rsid w:val="00C017AA"/>
    <w:rsid w:val="00C01854"/>
    <w:rsid w:val="00C03C9A"/>
    <w:rsid w:val="00C05BDF"/>
    <w:rsid w:val="00C066A8"/>
    <w:rsid w:val="00C06710"/>
    <w:rsid w:val="00C109D2"/>
    <w:rsid w:val="00C113B7"/>
    <w:rsid w:val="00C12BAC"/>
    <w:rsid w:val="00C134E6"/>
    <w:rsid w:val="00C13F64"/>
    <w:rsid w:val="00C1409A"/>
    <w:rsid w:val="00C145F6"/>
    <w:rsid w:val="00C14B47"/>
    <w:rsid w:val="00C15601"/>
    <w:rsid w:val="00C17401"/>
    <w:rsid w:val="00C21029"/>
    <w:rsid w:val="00C22A18"/>
    <w:rsid w:val="00C2383E"/>
    <w:rsid w:val="00C2AA9D"/>
    <w:rsid w:val="00C2E941"/>
    <w:rsid w:val="00C30E9E"/>
    <w:rsid w:val="00C30F05"/>
    <w:rsid w:val="00C32121"/>
    <w:rsid w:val="00C321C6"/>
    <w:rsid w:val="00C321F7"/>
    <w:rsid w:val="00C3268F"/>
    <w:rsid w:val="00C3271A"/>
    <w:rsid w:val="00C328E9"/>
    <w:rsid w:val="00C33024"/>
    <w:rsid w:val="00C33386"/>
    <w:rsid w:val="00C34757"/>
    <w:rsid w:val="00C35EE2"/>
    <w:rsid w:val="00C363C3"/>
    <w:rsid w:val="00C4370B"/>
    <w:rsid w:val="00C4506C"/>
    <w:rsid w:val="00C4710D"/>
    <w:rsid w:val="00C472E9"/>
    <w:rsid w:val="00C47F5E"/>
    <w:rsid w:val="00C50045"/>
    <w:rsid w:val="00C50B71"/>
    <w:rsid w:val="00C51D00"/>
    <w:rsid w:val="00C52CB3"/>
    <w:rsid w:val="00C53129"/>
    <w:rsid w:val="00C575D4"/>
    <w:rsid w:val="00C579CB"/>
    <w:rsid w:val="00C615FB"/>
    <w:rsid w:val="00C62EFB"/>
    <w:rsid w:val="00C64B3F"/>
    <w:rsid w:val="00C64CD2"/>
    <w:rsid w:val="00C66132"/>
    <w:rsid w:val="00C709EF"/>
    <w:rsid w:val="00C71DB1"/>
    <w:rsid w:val="00C72ABF"/>
    <w:rsid w:val="00C72DD8"/>
    <w:rsid w:val="00C72F1D"/>
    <w:rsid w:val="00C77E36"/>
    <w:rsid w:val="00C80AB4"/>
    <w:rsid w:val="00C82CA4"/>
    <w:rsid w:val="00C846A9"/>
    <w:rsid w:val="00C84F42"/>
    <w:rsid w:val="00C86B9C"/>
    <w:rsid w:val="00C90C55"/>
    <w:rsid w:val="00C92AD9"/>
    <w:rsid w:val="00C92EF9"/>
    <w:rsid w:val="00C95D33"/>
    <w:rsid w:val="00CA096D"/>
    <w:rsid w:val="00CA33B2"/>
    <w:rsid w:val="00CA4441"/>
    <w:rsid w:val="00CA5522"/>
    <w:rsid w:val="00CA5562"/>
    <w:rsid w:val="00CA7522"/>
    <w:rsid w:val="00CB0F65"/>
    <w:rsid w:val="00CB1B10"/>
    <w:rsid w:val="00CB23A1"/>
    <w:rsid w:val="00CB3885"/>
    <w:rsid w:val="00CB5156"/>
    <w:rsid w:val="00CB6F9D"/>
    <w:rsid w:val="00CC0E60"/>
    <w:rsid w:val="00CC17D3"/>
    <w:rsid w:val="00CC3CB0"/>
    <w:rsid w:val="00CC569D"/>
    <w:rsid w:val="00CD23AD"/>
    <w:rsid w:val="00CD2932"/>
    <w:rsid w:val="00CD4A2A"/>
    <w:rsid w:val="00CD54BE"/>
    <w:rsid w:val="00CD6023"/>
    <w:rsid w:val="00CD6271"/>
    <w:rsid w:val="00CE1055"/>
    <w:rsid w:val="00CE1721"/>
    <w:rsid w:val="00CE22ED"/>
    <w:rsid w:val="00CE4E27"/>
    <w:rsid w:val="00CE6806"/>
    <w:rsid w:val="00CE6CE7"/>
    <w:rsid w:val="00CE7C1D"/>
    <w:rsid w:val="00CF0B9F"/>
    <w:rsid w:val="00CF1813"/>
    <w:rsid w:val="00CF1876"/>
    <w:rsid w:val="00CF2ADC"/>
    <w:rsid w:val="00CF352E"/>
    <w:rsid w:val="00CF4156"/>
    <w:rsid w:val="00CF446F"/>
    <w:rsid w:val="00CF6206"/>
    <w:rsid w:val="00D002E0"/>
    <w:rsid w:val="00D00578"/>
    <w:rsid w:val="00D005A6"/>
    <w:rsid w:val="00D00B28"/>
    <w:rsid w:val="00D00EDF"/>
    <w:rsid w:val="00D017B7"/>
    <w:rsid w:val="00D0512C"/>
    <w:rsid w:val="00D05F48"/>
    <w:rsid w:val="00D07792"/>
    <w:rsid w:val="00D078B8"/>
    <w:rsid w:val="00D07E18"/>
    <w:rsid w:val="00D131C4"/>
    <w:rsid w:val="00D13775"/>
    <w:rsid w:val="00D15D54"/>
    <w:rsid w:val="00D15F50"/>
    <w:rsid w:val="00D17ABF"/>
    <w:rsid w:val="00D20165"/>
    <w:rsid w:val="00D24DE1"/>
    <w:rsid w:val="00D30E4B"/>
    <w:rsid w:val="00D30F5D"/>
    <w:rsid w:val="00D31FD8"/>
    <w:rsid w:val="00D32B36"/>
    <w:rsid w:val="00D33FB6"/>
    <w:rsid w:val="00D3413C"/>
    <w:rsid w:val="00D35372"/>
    <w:rsid w:val="00D36E99"/>
    <w:rsid w:val="00D372BC"/>
    <w:rsid w:val="00D40397"/>
    <w:rsid w:val="00D40E22"/>
    <w:rsid w:val="00D4189A"/>
    <w:rsid w:val="00D423D4"/>
    <w:rsid w:val="00D434D2"/>
    <w:rsid w:val="00D44C86"/>
    <w:rsid w:val="00D45DF7"/>
    <w:rsid w:val="00D4606C"/>
    <w:rsid w:val="00D4607F"/>
    <w:rsid w:val="00D461B6"/>
    <w:rsid w:val="00D47FE9"/>
    <w:rsid w:val="00D50DAE"/>
    <w:rsid w:val="00D5311C"/>
    <w:rsid w:val="00D5489D"/>
    <w:rsid w:val="00D55CC7"/>
    <w:rsid w:val="00D57D77"/>
    <w:rsid w:val="00D6033A"/>
    <w:rsid w:val="00D60D18"/>
    <w:rsid w:val="00D611B5"/>
    <w:rsid w:val="00D6437F"/>
    <w:rsid w:val="00D65563"/>
    <w:rsid w:val="00D67024"/>
    <w:rsid w:val="00D675E5"/>
    <w:rsid w:val="00D676AC"/>
    <w:rsid w:val="00D702A3"/>
    <w:rsid w:val="00D736B4"/>
    <w:rsid w:val="00D73964"/>
    <w:rsid w:val="00D74224"/>
    <w:rsid w:val="00D742E1"/>
    <w:rsid w:val="00D74C51"/>
    <w:rsid w:val="00D76D90"/>
    <w:rsid w:val="00D776CD"/>
    <w:rsid w:val="00D77970"/>
    <w:rsid w:val="00D80B20"/>
    <w:rsid w:val="00D82E1B"/>
    <w:rsid w:val="00D833AE"/>
    <w:rsid w:val="00D83568"/>
    <w:rsid w:val="00D83FDA"/>
    <w:rsid w:val="00D85F17"/>
    <w:rsid w:val="00D9014F"/>
    <w:rsid w:val="00D90362"/>
    <w:rsid w:val="00D916ED"/>
    <w:rsid w:val="00D92A5B"/>
    <w:rsid w:val="00D93B84"/>
    <w:rsid w:val="00D95F44"/>
    <w:rsid w:val="00D97180"/>
    <w:rsid w:val="00DA0013"/>
    <w:rsid w:val="00DA04EA"/>
    <w:rsid w:val="00DA0ECD"/>
    <w:rsid w:val="00DA1B63"/>
    <w:rsid w:val="00DA1D86"/>
    <w:rsid w:val="00DA23D2"/>
    <w:rsid w:val="00DA2623"/>
    <w:rsid w:val="00DA37DA"/>
    <w:rsid w:val="00DA397D"/>
    <w:rsid w:val="00DA5285"/>
    <w:rsid w:val="00DA58F3"/>
    <w:rsid w:val="00DA7172"/>
    <w:rsid w:val="00DB063B"/>
    <w:rsid w:val="00DB0696"/>
    <w:rsid w:val="00DB2283"/>
    <w:rsid w:val="00DB245E"/>
    <w:rsid w:val="00DB3EF7"/>
    <w:rsid w:val="00DB41C5"/>
    <w:rsid w:val="00DB4BEB"/>
    <w:rsid w:val="00DB665D"/>
    <w:rsid w:val="00DB764E"/>
    <w:rsid w:val="00DC00D0"/>
    <w:rsid w:val="00DC099E"/>
    <w:rsid w:val="00DC1C8B"/>
    <w:rsid w:val="00DC530D"/>
    <w:rsid w:val="00DC57D3"/>
    <w:rsid w:val="00DC6626"/>
    <w:rsid w:val="00DD1F3A"/>
    <w:rsid w:val="00DD5422"/>
    <w:rsid w:val="00DD5657"/>
    <w:rsid w:val="00DD5D01"/>
    <w:rsid w:val="00DD6258"/>
    <w:rsid w:val="00DD62F4"/>
    <w:rsid w:val="00DD698D"/>
    <w:rsid w:val="00DE4F54"/>
    <w:rsid w:val="00DE5752"/>
    <w:rsid w:val="00DE6BEC"/>
    <w:rsid w:val="00DE7832"/>
    <w:rsid w:val="00DF0628"/>
    <w:rsid w:val="00DF507E"/>
    <w:rsid w:val="00DF5211"/>
    <w:rsid w:val="00E00938"/>
    <w:rsid w:val="00E04674"/>
    <w:rsid w:val="00E06F25"/>
    <w:rsid w:val="00E07761"/>
    <w:rsid w:val="00E143E2"/>
    <w:rsid w:val="00E14C1C"/>
    <w:rsid w:val="00E15795"/>
    <w:rsid w:val="00E177B7"/>
    <w:rsid w:val="00E17CE1"/>
    <w:rsid w:val="00E17E3F"/>
    <w:rsid w:val="00E21363"/>
    <w:rsid w:val="00E2239C"/>
    <w:rsid w:val="00E22B46"/>
    <w:rsid w:val="00E22DFD"/>
    <w:rsid w:val="00E22EDA"/>
    <w:rsid w:val="00E2367A"/>
    <w:rsid w:val="00E26165"/>
    <w:rsid w:val="00E26AA4"/>
    <w:rsid w:val="00E27241"/>
    <w:rsid w:val="00E27C77"/>
    <w:rsid w:val="00E303BC"/>
    <w:rsid w:val="00E3071E"/>
    <w:rsid w:val="00E30CD3"/>
    <w:rsid w:val="00E32715"/>
    <w:rsid w:val="00E341A4"/>
    <w:rsid w:val="00E344EA"/>
    <w:rsid w:val="00E358BF"/>
    <w:rsid w:val="00E40323"/>
    <w:rsid w:val="00E405B1"/>
    <w:rsid w:val="00E40EF0"/>
    <w:rsid w:val="00E410B2"/>
    <w:rsid w:val="00E41597"/>
    <w:rsid w:val="00E42B7E"/>
    <w:rsid w:val="00E43207"/>
    <w:rsid w:val="00E435B8"/>
    <w:rsid w:val="00E43D1F"/>
    <w:rsid w:val="00E4637B"/>
    <w:rsid w:val="00E46FFA"/>
    <w:rsid w:val="00E47B36"/>
    <w:rsid w:val="00E503F9"/>
    <w:rsid w:val="00E546B6"/>
    <w:rsid w:val="00E5577E"/>
    <w:rsid w:val="00E557C0"/>
    <w:rsid w:val="00E57301"/>
    <w:rsid w:val="00E6144C"/>
    <w:rsid w:val="00E64D61"/>
    <w:rsid w:val="00E67A54"/>
    <w:rsid w:val="00E72104"/>
    <w:rsid w:val="00E7211B"/>
    <w:rsid w:val="00E72D9B"/>
    <w:rsid w:val="00E75808"/>
    <w:rsid w:val="00E76DDF"/>
    <w:rsid w:val="00E76F1B"/>
    <w:rsid w:val="00E8053D"/>
    <w:rsid w:val="00E8066C"/>
    <w:rsid w:val="00E814BC"/>
    <w:rsid w:val="00E814EA"/>
    <w:rsid w:val="00E82749"/>
    <w:rsid w:val="00E836A3"/>
    <w:rsid w:val="00E85281"/>
    <w:rsid w:val="00E854C0"/>
    <w:rsid w:val="00E85B2B"/>
    <w:rsid w:val="00E85E57"/>
    <w:rsid w:val="00E8647F"/>
    <w:rsid w:val="00E8665F"/>
    <w:rsid w:val="00E960DC"/>
    <w:rsid w:val="00E963AF"/>
    <w:rsid w:val="00E968B2"/>
    <w:rsid w:val="00E96B07"/>
    <w:rsid w:val="00E9C2CC"/>
    <w:rsid w:val="00EA0E06"/>
    <w:rsid w:val="00EA1524"/>
    <w:rsid w:val="00EA29FD"/>
    <w:rsid w:val="00EA3849"/>
    <w:rsid w:val="00EA4202"/>
    <w:rsid w:val="00EA5562"/>
    <w:rsid w:val="00EA60BD"/>
    <w:rsid w:val="00EA79B2"/>
    <w:rsid w:val="00EB05B3"/>
    <w:rsid w:val="00EB4272"/>
    <w:rsid w:val="00EB624C"/>
    <w:rsid w:val="00EB6D9E"/>
    <w:rsid w:val="00EC1270"/>
    <w:rsid w:val="00EC2383"/>
    <w:rsid w:val="00EC2694"/>
    <w:rsid w:val="00EC4575"/>
    <w:rsid w:val="00EC481C"/>
    <w:rsid w:val="00EC6741"/>
    <w:rsid w:val="00EC781D"/>
    <w:rsid w:val="00ED11A3"/>
    <w:rsid w:val="00ED1719"/>
    <w:rsid w:val="00ED2800"/>
    <w:rsid w:val="00ED3E9F"/>
    <w:rsid w:val="00ED7BD4"/>
    <w:rsid w:val="00EE049C"/>
    <w:rsid w:val="00EE2782"/>
    <w:rsid w:val="00EF063F"/>
    <w:rsid w:val="00EF0756"/>
    <w:rsid w:val="00EF0B6C"/>
    <w:rsid w:val="00EF3059"/>
    <w:rsid w:val="00EF3CD0"/>
    <w:rsid w:val="00EF4A24"/>
    <w:rsid w:val="00F0175A"/>
    <w:rsid w:val="00F01BEE"/>
    <w:rsid w:val="00F027D8"/>
    <w:rsid w:val="00F03054"/>
    <w:rsid w:val="00F030B4"/>
    <w:rsid w:val="00F13927"/>
    <w:rsid w:val="00F14E0A"/>
    <w:rsid w:val="00F160C1"/>
    <w:rsid w:val="00F168B2"/>
    <w:rsid w:val="00F16FFD"/>
    <w:rsid w:val="00F17D86"/>
    <w:rsid w:val="00F205DA"/>
    <w:rsid w:val="00F20B85"/>
    <w:rsid w:val="00F21897"/>
    <w:rsid w:val="00F22658"/>
    <w:rsid w:val="00F26902"/>
    <w:rsid w:val="00F269B5"/>
    <w:rsid w:val="00F374D2"/>
    <w:rsid w:val="00F37D09"/>
    <w:rsid w:val="00F450C6"/>
    <w:rsid w:val="00F45F02"/>
    <w:rsid w:val="00F47C13"/>
    <w:rsid w:val="00F523BD"/>
    <w:rsid w:val="00F54192"/>
    <w:rsid w:val="00F5427B"/>
    <w:rsid w:val="00F54A75"/>
    <w:rsid w:val="00F5511C"/>
    <w:rsid w:val="00F551E0"/>
    <w:rsid w:val="00F56957"/>
    <w:rsid w:val="00F56BA1"/>
    <w:rsid w:val="00F620CF"/>
    <w:rsid w:val="00F655F3"/>
    <w:rsid w:val="00F677F0"/>
    <w:rsid w:val="00F67D32"/>
    <w:rsid w:val="00F7043A"/>
    <w:rsid w:val="00F73654"/>
    <w:rsid w:val="00F76AAB"/>
    <w:rsid w:val="00F81103"/>
    <w:rsid w:val="00F8383C"/>
    <w:rsid w:val="00F866DE"/>
    <w:rsid w:val="00F86F52"/>
    <w:rsid w:val="00F86F85"/>
    <w:rsid w:val="00F87A7E"/>
    <w:rsid w:val="00F91388"/>
    <w:rsid w:val="00F91847"/>
    <w:rsid w:val="00F92298"/>
    <w:rsid w:val="00F92318"/>
    <w:rsid w:val="00F96813"/>
    <w:rsid w:val="00F975B1"/>
    <w:rsid w:val="00FA1286"/>
    <w:rsid w:val="00FA4060"/>
    <w:rsid w:val="00FA4C96"/>
    <w:rsid w:val="00FA4DAC"/>
    <w:rsid w:val="00FA743A"/>
    <w:rsid w:val="00FB1E13"/>
    <w:rsid w:val="00FB2C5C"/>
    <w:rsid w:val="00FB3BFC"/>
    <w:rsid w:val="00FB44C3"/>
    <w:rsid w:val="00FB4F6C"/>
    <w:rsid w:val="00FB589E"/>
    <w:rsid w:val="00FB65CE"/>
    <w:rsid w:val="00FB6D05"/>
    <w:rsid w:val="00FC0981"/>
    <w:rsid w:val="00FC0E22"/>
    <w:rsid w:val="00FC171B"/>
    <w:rsid w:val="00FC38B5"/>
    <w:rsid w:val="00FC43AE"/>
    <w:rsid w:val="00FC4405"/>
    <w:rsid w:val="00FC576A"/>
    <w:rsid w:val="00FC6790"/>
    <w:rsid w:val="00FC6C52"/>
    <w:rsid w:val="00FC7D4D"/>
    <w:rsid w:val="00FD155C"/>
    <w:rsid w:val="00FD3122"/>
    <w:rsid w:val="00FD45B7"/>
    <w:rsid w:val="00FD58E9"/>
    <w:rsid w:val="00FD6667"/>
    <w:rsid w:val="00FE1448"/>
    <w:rsid w:val="00FE3D3A"/>
    <w:rsid w:val="00FE3DDF"/>
    <w:rsid w:val="00FE4109"/>
    <w:rsid w:val="00FE6E97"/>
    <w:rsid w:val="00FE78AF"/>
    <w:rsid w:val="00FE7D04"/>
    <w:rsid w:val="00FF3978"/>
    <w:rsid w:val="00FF3DD2"/>
    <w:rsid w:val="00FF4B1B"/>
    <w:rsid w:val="00FF7695"/>
    <w:rsid w:val="00FF7A37"/>
    <w:rsid w:val="01104C7E"/>
    <w:rsid w:val="011440E0"/>
    <w:rsid w:val="01151EB5"/>
    <w:rsid w:val="011D8B24"/>
    <w:rsid w:val="012F1B3B"/>
    <w:rsid w:val="0134AB89"/>
    <w:rsid w:val="0135951E"/>
    <w:rsid w:val="014E81EA"/>
    <w:rsid w:val="014FC0A1"/>
    <w:rsid w:val="0155BDD7"/>
    <w:rsid w:val="015E3309"/>
    <w:rsid w:val="017B681C"/>
    <w:rsid w:val="017D295B"/>
    <w:rsid w:val="01AD3755"/>
    <w:rsid w:val="01AE1AA2"/>
    <w:rsid w:val="01B42FC2"/>
    <w:rsid w:val="01D9329B"/>
    <w:rsid w:val="01DA7DBF"/>
    <w:rsid w:val="01E1FAFB"/>
    <w:rsid w:val="01FE3346"/>
    <w:rsid w:val="021E5862"/>
    <w:rsid w:val="025F4409"/>
    <w:rsid w:val="026D6F58"/>
    <w:rsid w:val="0272AFD5"/>
    <w:rsid w:val="0280A636"/>
    <w:rsid w:val="028F452A"/>
    <w:rsid w:val="02BA315F"/>
    <w:rsid w:val="02BD93CA"/>
    <w:rsid w:val="02C01AB7"/>
    <w:rsid w:val="02C07AFC"/>
    <w:rsid w:val="02D2BDD4"/>
    <w:rsid w:val="02D6479E"/>
    <w:rsid w:val="02DBFE82"/>
    <w:rsid w:val="02E054A0"/>
    <w:rsid w:val="02E7D2E5"/>
    <w:rsid w:val="02EACD4B"/>
    <w:rsid w:val="03303D06"/>
    <w:rsid w:val="035741DB"/>
    <w:rsid w:val="035CAE31"/>
    <w:rsid w:val="037B9F43"/>
    <w:rsid w:val="0394C1CD"/>
    <w:rsid w:val="040A02F1"/>
    <w:rsid w:val="0433D066"/>
    <w:rsid w:val="045601C0"/>
    <w:rsid w:val="045D6266"/>
    <w:rsid w:val="047217FF"/>
    <w:rsid w:val="047C2F0C"/>
    <w:rsid w:val="048EB1D0"/>
    <w:rsid w:val="04965649"/>
    <w:rsid w:val="049A4E98"/>
    <w:rsid w:val="04E12926"/>
    <w:rsid w:val="04E412EB"/>
    <w:rsid w:val="050560F2"/>
    <w:rsid w:val="05060D58"/>
    <w:rsid w:val="050863CA"/>
    <w:rsid w:val="052A7F57"/>
    <w:rsid w:val="0530922E"/>
    <w:rsid w:val="053E3C1D"/>
    <w:rsid w:val="0558F53E"/>
    <w:rsid w:val="0559EA37"/>
    <w:rsid w:val="056250C7"/>
    <w:rsid w:val="05747E5A"/>
    <w:rsid w:val="057C9932"/>
    <w:rsid w:val="05AEC28A"/>
    <w:rsid w:val="05BFA257"/>
    <w:rsid w:val="05DDEA5F"/>
    <w:rsid w:val="0612DE24"/>
    <w:rsid w:val="0621ABD3"/>
    <w:rsid w:val="0629B48C"/>
    <w:rsid w:val="06510735"/>
    <w:rsid w:val="0673C3AB"/>
    <w:rsid w:val="067E14AC"/>
    <w:rsid w:val="0697BF11"/>
    <w:rsid w:val="069E20ED"/>
    <w:rsid w:val="06A2AC2D"/>
    <w:rsid w:val="06D109F4"/>
    <w:rsid w:val="06D335E5"/>
    <w:rsid w:val="06F29D99"/>
    <w:rsid w:val="06F911D8"/>
    <w:rsid w:val="06F94963"/>
    <w:rsid w:val="06FC9167"/>
    <w:rsid w:val="071C5DEF"/>
    <w:rsid w:val="072952EB"/>
    <w:rsid w:val="073B15A0"/>
    <w:rsid w:val="0758FD92"/>
    <w:rsid w:val="076FA157"/>
    <w:rsid w:val="0771D109"/>
    <w:rsid w:val="078A7504"/>
    <w:rsid w:val="07AA8C22"/>
    <w:rsid w:val="07AB670F"/>
    <w:rsid w:val="07C86531"/>
    <w:rsid w:val="07C90804"/>
    <w:rsid w:val="07CE12C7"/>
    <w:rsid w:val="07F4D91F"/>
    <w:rsid w:val="07F75C83"/>
    <w:rsid w:val="08069D8A"/>
    <w:rsid w:val="0807316B"/>
    <w:rsid w:val="080C7D84"/>
    <w:rsid w:val="08107480"/>
    <w:rsid w:val="0818BA91"/>
    <w:rsid w:val="0852A95F"/>
    <w:rsid w:val="086F0646"/>
    <w:rsid w:val="08895D93"/>
    <w:rsid w:val="0896333C"/>
    <w:rsid w:val="08A9644E"/>
    <w:rsid w:val="08B2AB81"/>
    <w:rsid w:val="08D988EE"/>
    <w:rsid w:val="090A150C"/>
    <w:rsid w:val="0913C9DA"/>
    <w:rsid w:val="0925B159"/>
    <w:rsid w:val="09518DCE"/>
    <w:rsid w:val="095B78BD"/>
    <w:rsid w:val="0992A24A"/>
    <w:rsid w:val="09A96C2F"/>
    <w:rsid w:val="09B606A2"/>
    <w:rsid w:val="09F7DC3C"/>
    <w:rsid w:val="09F8AE38"/>
    <w:rsid w:val="09FA6BF2"/>
    <w:rsid w:val="0A371573"/>
    <w:rsid w:val="0A3B6B91"/>
    <w:rsid w:val="0A501A29"/>
    <w:rsid w:val="0A50728A"/>
    <w:rsid w:val="0A52ABDB"/>
    <w:rsid w:val="0AA971CB"/>
    <w:rsid w:val="0AAE0A65"/>
    <w:rsid w:val="0AFA7EEE"/>
    <w:rsid w:val="0B0005F3"/>
    <w:rsid w:val="0B33B13F"/>
    <w:rsid w:val="0B6DB8B6"/>
    <w:rsid w:val="0B94CF41"/>
    <w:rsid w:val="0BB68D03"/>
    <w:rsid w:val="0BD73BF2"/>
    <w:rsid w:val="0BE6F95D"/>
    <w:rsid w:val="0BEF7C33"/>
    <w:rsid w:val="0BF154DB"/>
    <w:rsid w:val="0C261EF3"/>
    <w:rsid w:val="0C529044"/>
    <w:rsid w:val="0C548AE6"/>
    <w:rsid w:val="0C5D521B"/>
    <w:rsid w:val="0C62CD4B"/>
    <w:rsid w:val="0C6BE24C"/>
    <w:rsid w:val="0C96CB68"/>
    <w:rsid w:val="0CADE6BF"/>
    <w:rsid w:val="0CC314E3"/>
    <w:rsid w:val="0CCF6C5D"/>
    <w:rsid w:val="0CEF2FEA"/>
    <w:rsid w:val="0D1AF449"/>
    <w:rsid w:val="0D475C27"/>
    <w:rsid w:val="0D48BB2D"/>
    <w:rsid w:val="0D4B944F"/>
    <w:rsid w:val="0D525D64"/>
    <w:rsid w:val="0D5A732C"/>
    <w:rsid w:val="0D623B7A"/>
    <w:rsid w:val="0D674A02"/>
    <w:rsid w:val="0D6EB635"/>
    <w:rsid w:val="0D6F84F7"/>
    <w:rsid w:val="0D8F6182"/>
    <w:rsid w:val="0DBDD051"/>
    <w:rsid w:val="0DC7DCF8"/>
    <w:rsid w:val="0DD7840C"/>
    <w:rsid w:val="0DD9C4D2"/>
    <w:rsid w:val="0DE26E91"/>
    <w:rsid w:val="0DE7CA4C"/>
    <w:rsid w:val="0DFF7AFA"/>
    <w:rsid w:val="0E230747"/>
    <w:rsid w:val="0E5C0A6D"/>
    <w:rsid w:val="0E9215A3"/>
    <w:rsid w:val="0E9D51F5"/>
    <w:rsid w:val="0EA1DCEF"/>
    <w:rsid w:val="0EB6782B"/>
    <w:rsid w:val="0EEA7F3C"/>
    <w:rsid w:val="0EF54B17"/>
    <w:rsid w:val="0EFE9C7B"/>
    <w:rsid w:val="0F04D686"/>
    <w:rsid w:val="0F0790D5"/>
    <w:rsid w:val="0F0F8FBA"/>
    <w:rsid w:val="0F20E1F9"/>
    <w:rsid w:val="0F59B3E0"/>
    <w:rsid w:val="0F679744"/>
    <w:rsid w:val="0F76FAB8"/>
    <w:rsid w:val="0F82569E"/>
    <w:rsid w:val="0F937908"/>
    <w:rsid w:val="0FCC0A63"/>
    <w:rsid w:val="0FCF8385"/>
    <w:rsid w:val="0FD8F8BB"/>
    <w:rsid w:val="10224972"/>
    <w:rsid w:val="10378776"/>
    <w:rsid w:val="106B0B23"/>
    <w:rsid w:val="107D3733"/>
    <w:rsid w:val="107D731C"/>
    <w:rsid w:val="107FCD24"/>
    <w:rsid w:val="10A49805"/>
    <w:rsid w:val="10B541DC"/>
    <w:rsid w:val="10C59C71"/>
    <w:rsid w:val="10CD6BBF"/>
    <w:rsid w:val="10D36350"/>
    <w:rsid w:val="10D8BCE1"/>
    <w:rsid w:val="10F4FABA"/>
    <w:rsid w:val="10FF7EB5"/>
    <w:rsid w:val="10FF8AF2"/>
    <w:rsid w:val="11082337"/>
    <w:rsid w:val="11173648"/>
    <w:rsid w:val="112B537B"/>
    <w:rsid w:val="1139A565"/>
    <w:rsid w:val="11423E62"/>
    <w:rsid w:val="116BFC70"/>
    <w:rsid w:val="116F4777"/>
    <w:rsid w:val="118FF6BD"/>
    <w:rsid w:val="11A09DFB"/>
    <w:rsid w:val="11AF71B9"/>
    <w:rsid w:val="11B53526"/>
    <w:rsid w:val="11C24E62"/>
    <w:rsid w:val="11D5207D"/>
    <w:rsid w:val="11DD6DCA"/>
    <w:rsid w:val="11E1FDD7"/>
    <w:rsid w:val="11F17AA0"/>
    <w:rsid w:val="120715B4"/>
    <w:rsid w:val="12102A08"/>
    <w:rsid w:val="12131C26"/>
    <w:rsid w:val="121FEC73"/>
    <w:rsid w:val="1249A4A4"/>
    <w:rsid w:val="12595B78"/>
    <w:rsid w:val="12693C20"/>
    <w:rsid w:val="1294098F"/>
    <w:rsid w:val="12969F11"/>
    <w:rsid w:val="12AD86BE"/>
    <w:rsid w:val="12ADA212"/>
    <w:rsid w:val="12F97F45"/>
    <w:rsid w:val="1315A5FB"/>
    <w:rsid w:val="131B3197"/>
    <w:rsid w:val="13391E63"/>
    <w:rsid w:val="1343C08B"/>
    <w:rsid w:val="134F568C"/>
    <w:rsid w:val="135FCE77"/>
    <w:rsid w:val="136870D4"/>
    <w:rsid w:val="136F7F48"/>
    <w:rsid w:val="138D1830"/>
    <w:rsid w:val="1397FC2E"/>
    <w:rsid w:val="13AF7519"/>
    <w:rsid w:val="13B67C61"/>
    <w:rsid w:val="13BBF131"/>
    <w:rsid w:val="13D318BA"/>
    <w:rsid w:val="13E13752"/>
    <w:rsid w:val="13FFBE04"/>
    <w:rsid w:val="1404A138"/>
    <w:rsid w:val="1406780E"/>
    <w:rsid w:val="145C8C74"/>
    <w:rsid w:val="146DAB75"/>
    <w:rsid w:val="1486C9D4"/>
    <w:rsid w:val="14A70C97"/>
    <w:rsid w:val="14AE75E5"/>
    <w:rsid w:val="14B922CD"/>
    <w:rsid w:val="14D892AA"/>
    <w:rsid w:val="14ECD7C3"/>
    <w:rsid w:val="14F9EF24"/>
    <w:rsid w:val="14FDBEC6"/>
    <w:rsid w:val="15073A7D"/>
    <w:rsid w:val="151216F0"/>
    <w:rsid w:val="15232867"/>
    <w:rsid w:val="152B77FE"/>
    <w:rsid w:val="1579832C"/>
    <w:rsid w:val="157BE670"/>
    <w:rsid w:val="1584354C"/>
    <w:rsid w:val="15BCBC33"/>
    <w:rsid w:val="15BE7424"/>
    <w:rsid w:val="15FC64BF"/>
    <w:rsid w:val="160D9A0C"/>
    <w:rsid w:val="161ADB37"/>
    <w:rsid w:val="162A5D6A"/>
    <w:rsid w:val="1650F183"/>
    <w:rsid w:val="1659BD12"/>
    <w:rsid w:val="16760B79"/>
    <w:rsid w:val="167B3550"/>
    <w:rsid w:val="167B614D"/>
    <w:rsid w:val="16E11C46"/>
    <w:rsid w:val="16FB54A7"/>
    <w:rsid w:val="171362D4"/>
    <w:rsid w:val="1743EB61"/>
    <w:rsid w:val="174A7FD6"/>
    <w:rsid w:val="17588C94"/>
    <w:rsid w:val="175D58C5"/>
    <w:rsid w:val="176B6C60"/>
    <w:rsid w:val="179E27D3"/>
    <w:rsid w:val="17D03553"/>
    <w:rsid w:val="17E565CE"/>
    <w:rsid w:val="17FEAC5C"/>
    <w:rsid w:val="181DC14D"/>
    <w:rsid w:val="182B39A4"/>
    <w:rsid w:val="18318FE6"/>
    <w:rsid w:val="183B4CC3"/>
    <w:rsid w:val="18758F4B"/>
    <w:rsid w:val="1893FB56"/>
    <w:rsid w:val="18AEA750"/>
    <w:rsid w:val="18C542AA"/>
    <w:rsid w:val="18D0331F"/>
    <w:rsid w:val="18EADD2A"/>
    <w:rsid w:val="19000C9F"/>
    <w:rsid w:val="190C51D0"/>
    <w:rsid w:val="19161FD0"/>
    <w:rsid w:val="198BC719"/>
    <w:rsid w:val="1991A751"/>
    <w:rsid w:val="1995ABCD"/>
    <w:rsid w:val="199B62B1"/>
    <w:rsid w:val="199F393E"/>
    <w:rsid w:val="19B73168"/>
    <w:rsid w:val="19D7B8F7"/>
    <w:rsid w:val="19F84A66"/>
    <w:rsid w:val="19F8C920"/>
    <w:rsid w:val="1A023D3E"/>
    <w:rsid w:val="1A198099"/>
    <w:rsid w:val="1A4DF639"/>
    <w:rsid w:val="1A672FBD"/>
    <w:rsid w:val="1A78F36A"/>
    <w:rsid w:val="1A78F48B"/>
    <w:rsid w:val="1A79FECE"/>
    <w:rsid w:val="1AA53EE7"/>
    <w:rsid w:val="1AA58085"/>
    <w:rsid w:val="1AAA2EAA"/>
    <w:rsid w:val="1AC694C6"/>
    <w:rsid w:val="1ACD6A43"/>
    <w:rsid w:val="1ACF98B0"/>
    <w:rsid w:val="1AD7F53E"/>
    <w:rsid w:val="1AEEDDB7"/>
    <w:rsid w:val="1B04A502"/>
    <w:rsid w:val="1B32AD39"/>
    <w:rsid w:val="1B3BF031"/>
    <w:rsid w:val="1B473B43"/>
    <w:rsid w:val="1B54FBA9"/>
    <w:rsid w:val="1B628E71"/>
    <w:rsid w:val="1B6621F5"/>
    <w:rsid w:val="1B6E6C31"/>
    <w:rsid w:val="1B6F1773"/>
    <w:rsid w:val="1B869444"/>
    <w:rsid w:val="1B970874"/>
    <w:rsid w:val="1BB3C73E"/>
    <w:rsid w:val="1BC19DA4"/>
    <w:rsid w:val="1BD7D400"/>
    <w:rsid w:val="1BE534BE"/>
    <w:rsid w:val="1BE534C5"/>
    <w:rsid w:val="1BF8D987"/>
    <w:rsid w:val="1C0683E4"/>
    <w:rsid w:val="1C07EC32"/>
    <w:rsid w:val="1C09ECB0"/>
    <w:rsid w:val="1C4A8D20"/>
    <w:rsid w:val="1C5A7612"/>
    <w:rsid w:val="1C5ACE22"/>
    <w:rsid w:val="1C5E374B"/>
    <w:rsid w:val="1C6C6D09"/>
    <w:rsid w:val="1C7BFE89"/>
    <w:rsid w:val="1CB0FA90"/>
    <w:rsid w:val="1CC83EBE"/>
    <w:rsid w:val="1CDBFD8C"/>
    <w:rsid w:val="1CE8E665"/>
    <w:rsid w:val="1D27B173"/>
    <w:rsid w:val="1D3C20D6"/>
    <w:rsid w:val="1D547E8A"/>
    <w:rsid w:val="1D5E5EFC"/>
    <w:rsid w:val="1DBB8C06"/>
    <w:rsid w:val="1DEF4CB5"/>
    <w:rsid w:val="1E48AD58"/>
    <w:rsid w:val="1E555A1C"/>
    <w:rsid w:val="1E591D4F"/>
    <w:rsid w:val="1E63CAB3"/>
    <w:rsid w:val="1E6B7708"/>
    <w:rsid w:val="1E7CD826"/>
    <w:rsid w:val="1EB4BDB1"/>
    <w:rsid w:val="1EBDFBA9"/>
    <w:rsid w:val="1EEB9066"/>
    <w:rsid w:val="1EEDA266"/>
    <w:rsid w:val="1EFC591A"/>
    <w:rsid w:val="1F127CC8"/>
    <w:rsid w:val="1F18DF7F"/>
    <w:rsid w:val="1F2BD90E"/>
    <w:rsid w:val="1F36B7B9"/>
    <w:rsid w:val="1F36D9A1"/>
    <w:rsid w:val="1F396534"/>
    <w:rsid w:val="1F521AA6"/>
    <w:rsid w:val="1F6FB3FC"/>
    <w:rsid w:val="1F78C9CC"/>
    <w:rsid w:val="1FA68081"/>
    <w:rsid w:val="1FBF9EEE"/>
    <w:rsid w:val="1FC141F8"/>
    <w:rsid w:val="1FC1D299"/>
    <w:rsid w:val="1FC9D256"/>
    <w:rsid w:val="1FD733FD"/>
    <w:rsid w:val="1FEA527C"/>
    <w:rsid w:val="20098E54"/>
    <w:rsid w:val="201AF6F8"/>
    <w:rsid w:val="204AE75C"/>
    <w:rsid w:val="206B72D1"/>
    <w:rsid w:val="206B7A75"/>
    <w:rsid w:val="206FD745"/>
    <w:rsid w:val="207D3BA8"/>
    <w:rsid w:val="20AF9608"/>
    <w:rsid w:val="20E6A4B5"/>
    <w:rsid w:val="20E8A5EF"/>
    <w:rsid w:val="20EDEB07"/>
    <w:rsid w:val="20F6483C"/>
    <w:rsid w:val="2152C2C5"/>
    <w:rsid w:val="219F58AC"/>
    <w:rsid w:val="21A44F6B"/>
    <w:rsid w:val="21C8257F"/>
    <w:rsid w:val="21CAF9FF"/>
    <w:rsid w:val="21E3F30E"/>
    <w:rsid w:val="21F2DFB6"/>
    <w:rsid w:val="21F6CD82"/>
    <w:rsid w:val="22003419"/>
    <w:rsid w:val="22074AD6"/>
    <w:rsid w:val="2207A14E"/>
    <w:rsid w:val="221FCB5B"/>
    <w:rsid w:val="222C3ECF"/>
    <w:rsid w:val="2243CFED"/>
    <w:rsid w:val="22694E60"/>
    <w:rsid w:val="22721642"/>
    <w:rsid w:val="227EA7AF"/>
    <w:rsid w:val="22817496"/>
    <w:rsid w:val="22874618"/>
    <w:rsid w:val="22AD131C"/>
    <w:rsid w:val="22B96CA3"/>
    <w:rsid w:val="22C001F9"/>
    <w:rsid w:val="22C84E80"/>
    <w:rsid w:val="22F2786B"/>
    <w:rsid w:val="2305730A"/>
    <w:rsid w:val="231000CB"/>
    <w:rsid w:val="234441AE"/>
    <w:rsid w:val="2367A281"/>
    <w:rsid w:val="236A7D1C"/>
    <w:rsid w:val="2385F334"/>
    <w:rsid w:val="239426A0"/>
    <w:rsid w:val="239E852E"/>
    <w:rsid w:val="23A8DDAE"/>
    <w:rsid w:val="23BDBB08"/>
    <w:rsid w:val="240DE6A3"/>
    <w:rsid w:val="2410C51D"/>
    <w:rsid w:val="2410D981"/>
    <w:rsid w:val="241A7810"/>
    <w:rsid w:val="2425C072"/>
    <w:rsid w:val="243DB983"/>
    <w:rsid w:val="243F60CE"/>
    <w:rsid w:val="244F3047"/>
    <w:rsid w:val="246BC86A"/>
    <w:rsid w:val="249ECC8D"/>
    <w:rsid w:val="24ABD12C"/>
    <w:rsid w:val="24D04391"/>
    <w:rsid w:val="24F4C843"/>
    <w:rsid w:val="24FB5B29"/>
    <w:rsid w:val="250372E2"/>
    <w:rsid w:val="25123262"/>
    <w:rsid w:val="2519312C"/>
    <w:rsid w:val="2526EF47"/>
    <w:rsid w:val="25591D7E"/>
    <w:rsid w:val="25739D54"/>
    <w:rsid w:val="259A018F"/>
    <w:rsid w:val="25A9FEF8"/>
    <w:rsid w:val="25C40684"/>
    <w:rsid w:val="25C775F4"/>
    <w:rsid w:val="25C9B95F"/>
    <w:rsid w:val="25DE3E6E"/>
    <w:rsid w:val="2603CDFB"/>
    <w:rsid w:val="26092F49"/>
    <w:rsid w:val="2634F3C4"/>
    <w:rsid w:val="2640E9CB"/>
    <w:rsid w:val="268A1387"/>
    <w:rsid w:val="26FE928A"/>
    <w:rsid w:val="2740FFB6"/>
    <w:rsid w:val="274390B9"/>
    <w:rsid w:val="276CC2B8"/>
    <w:rsid w:val="276D76E7"/>
    <w:rsid w:val="27742BC6"/>
    <w:rsid w:val="27853FE6"/>
    <w:rsid w:val="2789466D"/>
    <w:rsid w:val="27956099"/>
    <w:rsid w:val="279FA642"/>
    <w:rsid w:val="27A02B00"/>
    <w:rsid w:val="27A960BC"/>
    <w:rsid w:val="27AB79D3"/>
    <w:rsid w:val="27BCF5D3"/>
    <w:rsid w:val="27D971C8"/>
    <w:rsid w:val="2832C87D"/>
    <w:rsid w:val="2832F358"/>
    <w:rsid w:val="2842E35B"/>
    <w:rsid w:val="284D6846"/>
    <w:rsid w:val="2864D9B2"/>
    <w:rsid w:val="2875AD93"/>
    <w:rsid w:val="28A17F90"/>
    <w:rsid w:val="28A465BE"/>
    <w:rsid w:val="28C7ADC5"/>
    <w:rsid w:val="28D3D459"/>
    <w:rsid w:val="28D4C0D6"/>
    <w:rsid w:val="28DC32EB"/>
    <w:rsid w:val="28DF611A"/>
    <w:rsid w:val="28EB89F6"/>
    <w:rsid w:val="2908CD26"/>
    <w:rsid w:val="291CC9A4"/>
    <w:rsid w:val="29264BDC"/>
    <w:rsid w:val="293F4441"/>
    <w:rsid w:val="29426E96"/>
    <w:rsid w:val="294D2466"/>
    <w:rsid w:val="295672B2"/>
    <w:rsid w:val="29697619"/>
    <w:rsid w:val="29708D49"/>
    <w:rsid w:val="29769844"/>
    <w:rsid w:val="29A02A7A"/>
    <w:rsid w:val="29AF32E9"/>
    <w:rsid w:val="29B9FF6D"/>
    <w:rsid w:val="29BFE786"/>
    <w:rsid w:val="29D74EFA"/>
    <w:rsid w:val="29D81FCF"/>
    <w:rsid w:val="29E7436A"/>
    <w:rsid w:val="29F14158"/>
    <w:rsid w:val="2A0294D5"/>
    <w:rsid w:val="2A1148F2"/>
    <w:rsid w:val="2A19EA3A"/>
    <w:rsid w:val="2A23E1AB"/>
    <w:rsid w:val="2A3641B8"/>
    <w:rsid w:val="2A3B809F"/>
    <w:rsid w:val="2A45CB34"/>
    <w:rsid w:val="2A6DD7E6"/>
    <w:rsid w:val="2A769495"/>
    <w:rsid w:val="2A8423EF"/>
    <w:rsid w:val="2AD5CAB3"/>
    <w:rsid w:val="2AE5C6DB"/>
    <w:rsid w:val="2AFE776D"/>
    <w:rsid w:val="2AFF1D34"/>
    <w:rsid w:val="2B064071"/>
    <w:rsid w:val="2B167C45"/>
    <w:rsid w:val="2B440F26"/>
    <w:rsid w:val="2B4C719B"/>
    <w:rsid w:val="2B703CED"/>
    <w:rsid w:val="2B8D11B9"/>
    <w:rsid w:val="2B95DB0B"/>
    <w:rsid w:val="2BAD8544"/>
    <w:rsid w:val="2BC381E2"/>
    <w:rsid w:val="2BDC258A"/>
    <w:rsid w:val="2C302051"/>
    <w:rsid w:val="2C3D0CAD"/>
    <w:rsid w:val="2C40C8FC"/>
    <w:rsid w:val="2C568CBD"/>
    <w:rsid w:val="2C59EF08"/>
    <w:rsid w:val="2C82A768"/>
    <w:rsid w:val="2CADB4A7"/>
    <w:rsid w:val="2CC7D7C2"/>
    <w:rsid w:val="2CE41F8D"/>
    <w:rsid w:val="2CE8C559"/>
    <w:rsid w:val="2CF82CA6"/>
    <w:rsid w:val="2D191733"/>
    <w:rsid w:val="2D29D56B"/>
    <w:rsid w:val="2D32D895"/>
    <w:rsid w:val="2D479390"/>
    <w:rsid w:val="2D5C64A3"/>
    <w:rsid w:val="2D71441B"/>
    <w:rsid w:val="2DAA462F"/>
    <w:rsid w:val="2DB81E95"/>
    <w:rsid w:val="2DBBD2A0"/>
    <w:rsid w:val="2DC2DBDF"/>
    <w:rsid w:val="2E0B2FE7"/>
    <w:rsid w:val="2E12B564"/>
    <w:rsid w:val="2E287DA9"/>
    <w:rsid w:val="2E3AFE42"/>
    <w:rsid w:val="2E73C438"/>
    <w:rsid w:val="2E7F2647"/>
    <w:rsid w:val="2E818F43"/>
    <w:rsid w:val="2E85F236"/>
    <w:rsid w:val="2E879D23"/>
    <w:rsid w:val="2EAB1421"/>
    <w:rsid w:val="2EC6736A"/>
    <w:rsid w:val="2ED868C6"/>
    <w:rsid w:val="2EE321B8"/>
    <w:rsid w:val="2F0D8DC1"/>
    <w:rsid w:val="2F2B1BCB"/>
    <w:rsid w:val="2F369C06"/>
    <w:rsid w:val="2F71FD66"/>
    <w:rsid w:val="2F7557D2"/>
    <w:rsid w:val="2F8A3147"/>
    <w:rsid w:val="2F8C300B"/>
    <w:rsid w:val="2F90F2B9"/>
    <w:rsid w:val="2F918FCA"/>
    <w:rsid w:val="2F977695"/>
    <w:rsid w:val="2FA82FF8"/>
    <w:rsid w:val="2FF5C435"/>
    <w:rsid w:val="3000865F"/>
    <w:rsid w:val="30026E73"/>
    <w:rsid w:val="3016EF84"/>
    <w:rsid w:val="30486626"/>
    <w:rsid w:val="3055A774"/>
    <w:rsid w:val="305E6A4B"/>
    <w:rsid w:val="305F5A67"/>
    <w:rsid w:val="3072E5E5"/>
    <w:rsid w:val="30739699"/>
    <w:rsid w:val="30789F3F"/>
    <w:rsid w:val="308235B7"/>
    <w:rsid w:val="30A96683"/>
    <w:rsid w:val="30B5E113"/>
    <w:rsid w:val="30C578D2"/>
    <w:rsid w:val="30C8ED51"/>
    <w:rsid w:val="31034660"/>
    <w:rsid w:val="3110ACC3"/>
    <w:rsid w:val="31113E18"/>
    <w:rsid w:val="313D3404"/>
    <w:rsid w:val="315B0DE5"/>
    <w:rsid w:val="315C5998"/>
    <w:rsid w:val="31B13A10"/>
    <w:rsid w:val="31B4959C"/>
    <w:rsid w:val="31C77470"/>
    <w:rsid w:val="31EC736E"/>
    <w:rsid w:val="31FB2AC8"/>
    <w:rsid w:val="32017FD0"/>
    <w:rsid w:val="32495361"/>
    <w:rsid w:val="3255A699"/>
    <w:rsid w:val="326303DB"/>
    <w:rsid w:val="32732E2A"/>
    <w:rsid w:val="328C638F"/>
    <w:rsid w:val="3292C31B"/>
    <w:rsid w:val="3293914F"/>
    <w:rsid w:val="32B6E259"/>
    <w:rsid w:val="32C54602"/>
    <w:rsid w:val="32C6359B"/>
    <w:rsid w:val="32E51886"/>
    <w:rsid w:val="32EFE2AB"/>
    <w:rsid w:val="3323238E"/>
    <w:rsid w:val="33369739"/>
    <w:rsid w:val="334B8478"/>
    <w:rsid w:val="334BC171"/>
    <w:rsid w:val="33810182"/>
    <w:rsid w:val="3384239F"/>
    <w:rsid w:val="33A0AC0E"/>
    <w:rsid w:val="33DBB088"/>
    <w:rsid w:val="33EB4888"/>
    <w:rsid w:val="33FD9D6D"/>
    <w:rsid w:val="3412CFEA"/>
    <w:rsid w:val="3442B26C"/>
    <w:rsid w:val="3485C089"/>
    <w:rsid w:val="348D2019"/>
    <w:rsid w:val="3497085D"/>
    <w:rsid w:val="34BE4B51"/>
    <w:rsid w:val="34CBA941"/>
    <w:rsid w:val="34DADB58"/>
    <w:rsid w:val="34FDA173"/>
    <w:rsid w:val="350EED2C"/>
    <w:rsid w:val="35197E55"/>
    <w:rsid w:val="352394F4"/>
    <w:rsid w:val="3530041C"/>
    <w:rsid w:val="35484B07"/>
    <w:rsid w:val="356F762E"/>
    <w:rsid w:val="357B5CD8"/>
    <w:rsid w:val="357CA5E7"/>
    <w:rsid w:val="358EDAEE"/>
    <w:rsid w:val="35B4C7E4"/>
    <w:rsid w:val="35B8DFCA"/>
    <w:rsid w:val="35B9297F"/>
    <w:rsid w:val="35C101F1"/>
    <w:rsid w:val="35CC19E0"/>
    <w:rsid w:val="35DEB5B4"/>
    <w:rsid w:val="35E1AFD4"/>
    <w:rsid w:val="35E2F652"/>
    <w:rsid w:val="35E58446"/>
    <w:rsid w:val="35FAEE86"/>
    <w:rsid w:val="35FE088F"/>
    <w:rsid w:val="35FF0635"/>
    <w:rsid w:val="3600D14E"/>
    <w:rsid w:val="36092D64"/>
    <w:rsid w:val="3643AB73"/>
    <w:rsid w:val="365CF1B0"/>
    <w:rsid w:val="367B2F48"/>
    <w:rsid w:val="3681EB00"/>
    <w:rsid w:val="368D144E"/>
    <w:rsid w:val="36907A2D"/>
    <w:rsid w:val="36BC9A74"/>
    <w:rsid w:val="36EB235C"/>
    <w:rsid w:val="37042A6E"/>
    <w:rsid w:val="3713A751"/>
    <w:rsid w:val="3719902F"/>
    <w:rsid w:val="3728812D"/>
    <w:rsid w:val="37315311"/>
    <w:rsid w:val="375CD252"/>
    <w:rsid w:val="376E14F6"/>
    <w:rsid w:val="3773C9CB"/>
    <w:rsid w:val="3775FAAF"/>
    <w:rsid w:val="3777E580"/>
    <w:rsid w:val="377D8035"/>
    <w:rsid w:val="3782990B"/>
    <w:rsid w:val="378CE95C"/>
    <w:rsid w:val="3795A09D"/>
    <w:rsid w:val="379E5163"/>
    <w:rsid w:val="37A3C0FD"/>
    <w:rsid w:val="37B65D6F"/>
    <w:rsid w:val="37BF4202"/>
    <w:rsid w:val="37C1A449"/>
    <w:rsid w:val="380B3FCE"/>
    <w:rsid w:val="38140CBF"/>
    <w:rsid w:val="38364BE6"/>
    <w:rsid w:val="3853F9DD"/>
    <w:rsid w:val="38618259"/>
    <w:rsid w:val="38B8F1C1"/>
    <w:rsid w:val="3915035C"/>
    <w:rsid w:val="392EAC9F"/>
    <w:rsid w:val="394E8824"/>
    <w:rsid w:val="3976965A"/>
    <w:rsid w:val="399515BC"/>
    <w:rsid w:val="39A262B9"/>
    <w:rsid w:val="39C7B5D8"/>
    <w:rsid w:val="39E695C8"/>
    <w:rsid w:val="39EDC66C"/>
    <w:rsid w:val="39F8FDBA"/>
    <w:rsid w:val="3A113055"/>
    <w:rsid w:val="3A15D729"/>
    <w:rsid w:val="3A2AED82"/>
    <w:rsid w:val="3A34ADE5"/>
    <w:rsid w:val="3A3DE434"/>
    <w:rsid w:val="3A4B698F"/>
    <w:rsid w:val="3A570B23"/>
    <w:rsid w:val="3A846E9E"/>
    <w:rsid w:val="3AA35BB7"/>
    <w:rsid w:val="3AB2BD38"/>
    <w:rsid w:val="3AC2AD8B"/>
    <w:rsid w:val="3ADC2FF7"/>
    <w:rsid w:val="3AE18BBE"/>
    <w:rsid w:val="3AF925F2"/>
    <w:rsid w:val="3AFBA881"/>
    <w:rsid w:val="3AFBDFA4"/>
    <w:rsid w:val="3AFBE297"/>
    <w:rsid w:val="3AFF2B0F"/>
    <w:rsid w:val="3B23F262"/>
    <w:rsid w:val="3B264B10"/>
    <w:rsid w:val="3B461A25"/>
    <w:rsid w:val="3B5BD61C"/>
    <w:rsid w:val="3B833A85"/>
    <w:rsid w:val="3B86693D"/>
    <w:rsid w:val="3BB8DAE6"/>
    <w:rsid w:val="3BD8F57B"/>
    <w:rsid w:val="3C0AE2BB"/>
    <w:rsid w:val="3C204493"/>
    <w:rsid w:val="3C21EAAF"/>
    <w:rsid w:val="3C26BE79"/>
    <w:rsid w:val="3C29C05C"/>
    <w:rsid w:val="3C307646"/>
    <w:rsid w:val="3C3E38B6"/>
    <w:rsid w:val="3C4F5BA6"/>
    <w:rsid w:val="3C6A72C9"/>
    <w:rsid w:val="3C780058"/>
    <w:rsid w:val="3C7B93B4"/>
    <w:rsid w:val="3C842549"/>
    <w:rsid w:val="3C84B5BC"/>
    <w:rsid w:val="3C8A0C04"/>
    <w:rsid w:val="3C9EFEB6"/>
    <w:rsid w:val="3CB6293B"/>
    <w:rsid w:val="3CBE17E9"/>
    <w:rsid w:val="3CCC1A68"/>
    <w:rsid w:val="3CD97B5A"/>
    <w:rsid w:val="3D26A80A"/>
    <w:rsid w:val="3D3B9807"/>
    <w:rsid w:val="3D510D49"/>
    <w:rsid w:val="3D5A7D25"/>
    <w:rsid w:val="3D765531"/>
    <w:rsid w:val="3D7D0C34"/>
    <w:rsid w:val="3D84BF63"/>
    <w:rsid w:val="3D8695DE"/>
    <w:rsid w:val="3D91F982"/>
    <w:rsid w:val="3D95649D"/>
    <w:rsid w:val="3DAAC952"/>
    <w:rsid w:val="3DBA9B7F"/>
    <w:rsid w:val="3E13D0B9"/>
    <w:rsid w:val="3E220593"/>
    <w:rsid w:val="3E44A512"/>
    <w:rsid w:val="3E4E4286"/>
    <w:rsid w:val="3E87FE11"/>
    <w:rsid w:val="3EB1623B"/>
    <w:rsid w:val="3EBF1651"/>
    <w:rsid w:val="3ECEC95B"/>
    <w:rsid w:val="3EDC298F"/>
    <w:rsid w:val="3EEC8C5A"/>
    <w:rsid w:val="3EEFCD46"/>
    <w:rsid w:val="3F0E6575"/>
    <w:rsid w:val="3F296711"/>
    <w:rsid w:val="3F30EC66"/>
    <w:rsid w:val="3F4699B3"/>
    <w:rsid w:val="3F64FD43"/>
    <w:rsid w:val="3F86FC68"/>
    <w:rsid w:val="3FB7468E"/>
    <w:rsid w:val="3FDE9A87"/>
    <w:rsid w:val="3FFEB6CE"/>
    <w:rsid w:val="400893E3"/>
    <w:rsid w:val="403E56B4"/>
    <w:rsid w:val="4042BF33"/>
    <w:rsid w:val="40487670"/>
    <w:rsid w:val="404994A3"/>
    <w:rsid w:val="404A365B"/>
    <w:rsid w:val="405AC6DD"/>
    <w:rsid w:val="405C9D8E"/>
    <w:rsid w:val="407878F3"/>
    <w:rsid w:val="407DB523"/>
    <w:rsid w:val="408C7BF8"/>
    <w:rsid w:val="4097FD0A"/>
    <w:rsid w:val="409BF1C6"/>
    <w:rsid w:val="409F4425"/>
    <w:rsid w:val="40CDDFCC"/>
    <w:rsid w:val="40D08D2D"/>
    <w:rsid w:val="4129B799"/>
    <w:rsid w:val="4176314C"/>
    <w:rsid w:val="41928A21"/>
    <w:rsid w:val="419AA6C3"/>
    <w:rsid w:val="41B1069D"/>
    <w:rsid w:val="41C46F35"/>
    <w:rsid w:val="41CA7741"/>
    <w:rsid w:val="41DD29A7"/>
    <w:rsid w:val="41E9B978"/>
    <w:rsid w:val="41FFF55E"/>
    <w:rsid w:val="421E4049"/>
    <w:rsid w:val="42247E6C"/>
    <w:rsid w:val="4256A8A9"/>
    <w:rsid w:val="42A21D5B"/>
    <w:rsid w:val="42E196EE"/>
    <w:rsid w:val="42E8F190"/>
    <w:rsid w:val="42EA5C42"/>
    <w:rsid w:val="42EB13B8"/>
    <w:rsid w:val="43079AC0"/>
    <w:rsid w:val="43115097"/>
    <w:rsid w:val="43163B49"/>
    <w:rsid w:val="431D1689"/>
    <w:rsid w:val="43209426"/>
    <w:rsid w:val="4327F76D"/>
    <w:rsid w:val="43556FC1"/>
    <w:rsid w:val="43742EAF"/>
    <w:rsid w:val="43AB26B5"/>
    <w:rsid w:val="43B1BBC9"/>
    <w:rsid w:val="43B27E9B"/>
    <w:rsid w:val="43D6E4E7"/>
    <w:rsid w:val="43EE5E10"/>
    <w:rsid w:val="43EE62B6"/>
    <w:rsid w:val="442CEC95"/>
    <w:rsid w:val="443B555A"/>
    <w:rsid w:val="447C5807"/>
    <w:rsid w:val="447CBBFB"/>
    <w:rsid w:val="447D995D"/>
    <w:rsid w:val="44D1D2B7"/>
    <w:rsid w:val="44D739B5"/>
    <w:rsid w:val="4509E8EE"/>
    <w:rsid w:val="45163056"/>
    <w:rsid w:val="45163473"/>
    <w:rsid w:val="4576DAC6"/>
    <w:rsid w:val="4577A784"/>
    <w:rsid w:val="4583D972"/>
    <w:rsid w:val="458C82D1"/>
    <w:rsid w:val="45BA4320"/>
    <w:rsid w:val="45C552A3"/>
    <w:rsid w:val="45C843BF"/>
    <w:rsid w:val="45CDB04F"/>
    <w:rsid w:val="45EBA9FD"/>
    <w:rsid w:val="46060DD5"/>
    <w:rsid w:val="460BB2EE"/>
    <w:rsid w:val="462AB62F"/>
    <w:rsid w:val="46539EDB"/>
    <w:rsid w:val="468D80BD"/>
    <w:rsid w:val="46983D77"/>
    <w:rsid w:val="46E53942"/>
    <w:rsid w:val="46F7D969"/>
    <w:rsid w:val="471DFDE9"/>
    <w:rsid w:val="47201E39"/>
    <w:rsid w:val="472E0547"/>
    <w:rsid w:val="4749A1B4"/>
    <w:rsid w:val="478EA943"/>
    <w:rsid w:val="47A28659"/>
    <w:rsid w:val="47BA3D52"/>
    <w:rsid w:val="47C16C33"/>
    <w:rsid w:val="47D5DE88"/>
    <w:rsid w:val="47E49FEB"/>
    <w:rsid w:val="4818D64F"/>
    <w:rsid w:val="481A3ABF"/>
    <w:rsid w:val="483DC350"/>
    <w:rsid w:val="484ABE3E"/>
    <w:rsid w:val="484CD03A"/>
    <w:rsid w:val="484D90B2"/>
    <w:rsid w:val="48544564"/>
    <w:rsid w:val="486FEB22"/>
    <w:rsid w:val="48707DB4"/>
    <w:rsid w:val="4886F954"/>
    <w:rsid w:val="48897585"/>
    <w:rsid w:val="4890D679"/>
    <w:rsid w:val="489E8688"/>
    <w:rsid w:val="48AED496"/>
    <w:rsid w:val="48B20F43"/>
    <w:rsid w:val="48C196D0"/>
    <w:rsid w:val="48DB238D"/>
    <w:rsid w:val="48DB3C9C"/>
    <w:rsid w:val="48E21469"/>
    <w:rsid w:val="48E51E60"/>
    <w:rsid w:val="48E57215"/>
    <w:rsid w:val="490417DC"/>
    <w:rsid w:val="49239FD6"/>
    <w:rsid w:val="492485CA"/>
    <w:rsid w:val="492883F4"/>
    <w:rsid w:val="492954F1"/>
    <w:rsid w:val="49568360"/>
    <w:rsid w:val="495ED116"/>
    <w:rsid w:val="496870EE"/>
    <w:rsid w:val="496C5470"/>
    <w:rsid w:val="4975AE7A"/>
    <w:rsid w:val="497EF29A"/>
    <w:rsid w:val="4984CC0E"/>
    <w:rsid w:val="499EFB66"/>
    <w:rsid w:val="49B09AB3"/>
    <w:rsid w:val="49B9F026"/>
    <w:rsid w:val="49BB34FD"/>
    <w:rsid w:val="49E469B4"/>
    <w:rsid w:val="49EEA07B"/>
    <w:rsid w:val="4A2545E6"/>
    <w:rsid w:val="4A2B3A15"/>
    <w:rsid w:val="4A3E5E84"/>
    <w:rsid w:val="4A4C97BB"/>
    <w:rsid w:val="4A834BCB"/>
    <w:rsid w:val="4A8E9733"/>
    <w:rsid w:val="4AACE177"/>
    <w:rsid w:val="4AB32C93"/>
    <w:rsid w:val="4AB3ED64"/>
    <w:rsid w:val="4AB77182"/>
    <w:rsid w:val="4AC05E6F"/>
    <w:rsid w:val="4AE183E5"/>
    <w:rsid w:val="4AECD997"/>
    <w:rsid w:val="4AEF3A8B"/>
    <w:rsid w:val="4AF4BEEB"/>
    <w:rsid w:val="4B53DD93"/>
    <w:rsid w:val="4B613829"/>
    <w:rsid w:val="4B61694F"/>
    <w:rsid w:val="4B74518E"/>
    <w:rsid w:val="4BADFA70"/>
    <w:rsid w:val="4BD8C1D4"/>
    <w:rsid w:val="4C0F28B1"/>
    <w:rsid w:val="4C0FEB0E"/>
    <w:rsid w:val="4C134C7B"/>
    <w:rsid w:val="4C2DA1B9"/>
    <w:rsid w:val="4C3ED84D"/>
    <w:rsid w:val="4C5B3FAC"/>
    <w:rsid w:val="4C5C268C"/>
    <w:rsid w:val="4C843A70"/>
    <w:rsid w:val="4CA351A1"/>
    <w:rsid w:val="4CB4C60F"/>
    <w:rsid w:val="4CC72E22"/>
    <w:rsid w:val="4CF29F14"/>
    <w:rsid w:val="4D053776"/>
    <w:rsid w:val="4D0BB7A6"/>
    <w:rsid w:val="4D1BE983"/>
    <w:rsid w:val="4D21D911"/>
    <w:rsid w:val="4D341CA6"/>
    <w:rsid w:val="4D6280E6"/>
    <w:rsid w:val="4D6F7FF1"/>
    <w:rsid w:val="4D9ED8F7"/>
    <w:rsid w:val="4DB5858C"/>
    <w:rsid w:val="4DE84C3B"/>
    <w:rsid w:val="4DEA2526"/>
    <w:rsid w:val="4E2EEBCC"/>
    <w:rsid w:val="4E58B9F8"/>
    <w:rsid w:val="4E6B6629"/>
    <w:rsid w:val="4E80DD19"/>
    <w:rsid w:val="4E84F16D"/>
    <w:rsid w:val="4E89D166"/>
    <w:rsid w:val="4ECBDD81"/>
    <w:rsid w:val="4F232BEF"/>
    <w:rsid w:val="4F24B255"/>
    <w:rsid w:val="4F30C085"/>
    <w:rsid w:val="4F4132B5"/>
    <w:rsid w:val="4F44FF3D"/>
    <w:rsid w:val="4F677806"/>
    <w:rsid w:val="4F6E41D8"/>
    <w:rsid w:val="4F79B8FD"/>
    <w:rsid w:val="4FB063D6"/>
    <w:rsid w:val="4FD5D5CA"/>
    <w:rsid w:val="4FF1A836"/>
    <w:rsid w:val="503A7B3E"/>
    <w:rsid w:val="50544849"/>
    <w:rsid w:val="5077BAC8"/>
    <w:rsid w:val="507B1940"/>
    <w:rsid w:val="5098B8DB"/>
    <w:rsid w:val="50ABBF85"/>
    <w:rsid w:val="50B95506"/>
    <w:rsid w:val="50D73743"/>
    <w:rsid w:val="50DEDB27"/>
    <w:rsid w:val="50ED264E"/>
    <w:rsid w:val="50F1DA28"/>
    <w:rsid w:val="511C9706"/>
    <w:rsid w:val="514B65C8"/>
    <w:rsid w:val="514E65EF"/>
    <w:rsid w:val="51579D9B"/>
    <w:rsid w:val="516BBBD5"/>
    <w:rsid w:val="51703880"/>
    <w:rsid w:val="51894F0B"/>
    <w:rsid w:val="51B2724B"/>
    <w:rsid w:val="51C1C004"/>
    <w:rsid w:val="51DAE7F2"/>
    <w:rsid w:val="51F54009"/>
    <w:rsid w:val="52015ECB"/>
    <w:rsid w:val="521B3BB6"/>
    <w:rsid w:val="5247D491"/>
    <w:rsid w:val="5257E9B6"/>
    <w:rsid w:val="526AEDF9"/>
    <w:rsid w:val="52A389FA"/>
    <w:rsid w:val="52DAD9E7"/>
    <w:rsid w:val="52E2450B"/>
    <w:rsid w:val="52F13791"/>
    <w:rsid w:val="53276755"/>
    <w:rsid w:val="53423672"/>
    <w:rsid w:val="5343BC32"/>
    <w:rsid w:val="535FE196"/>
    <w:rsid w:val="5374D5D4"/>
    <w:rsid w:val="538290FF"/>
    <w:rsid w:val="53845EF3"/>
    <w:rsid w:val="53999E82"/>
    <w:rsid w:val="53BD7719"/>
    <w:rsid w:val="53EA6E63"/>
    <w:rsid w:val="53F84AF1"/>
    <w:rsid w:val="5427EF45"/>
    <w:rsid w:val="543D0C04"/>
    <w:rsid w:val="54449BDC"/>
    <w:rsid w:val="546FC183"/>
    <w:rsid w:val="54D96B9D"/>
    <w:rsid w:val="54E06C8D"/>
    <w:rsid w:val="54E1513A"/>
    <w:rsid w:val="54E7DB71"/>
    <w:rsid w:val="54EA31AD"/>
    <w:rsid w:val="54F77031"/>
    <w:rsid w:val="55030619"/>
    <w:rsid w:val="55121D7F"/>
    <w:rsid w:val="552A36CF"/>
    <w:rsid w:val="554E4D49"/>
    <w:rsid w:val="55521DA9"/>
    <w:rsid w:val="5596CBB5"/>
    <w:rsid w:val="55B8FC13"/>
    <w:rsid w:val="55C1E5D1"/>
    <w:rsid w:val="55C82AE8"/>
    <w:rsid w:val="55D2CD9A"/>
    <w:rsid w:val="55D2CDF9"/>
    <w:rsid w:val="55E9F9E0"/>
    <w:rsid w:val="55FB26DF"/>
    <w:rsid w:val="5638C3F2"/>
    <w:rsid w:val="56415809"/>
    <w:rsid w:val="564DE976"/>
    <w:rsid w:val="56A7FAA5"/>
    <w:rsid w:val="56BB178F"/>
    <w:rsid w:val="56BC9A13"/>
    <w:rsid w:val="56C816EC"/>
    <w:rsid w:val="56E45AE4"/>
    <w:rsid w:val="56F3A497"/>
    <w:rsid w:val="56FBC3F3"/>
    <w:rsid w:val="572E9E49"/>
    <w:rsid w:val="573130E1"/>
    <w:rsid w:val="573AD646"/>
    <w:rsid w:val="573ECD3C"/>
    <w:rsid w:val="575738CC"/>
    <w:rsid w:val="576E5910"/>
    <w:rsid w:val="57775D7B"/>
    <w:rsid w:val="577C0B90"/>
    <w:rsid w:val="57E2FBB5"/>
    <w:rsid w:val="57F4FF7A"/>
    <w:rsid w:val="583F4217"/>
    <w:rsid w:val="5846932B"/>
    <w:rsid w:val="584A9A0D"/>
    <w:rsid w:val="585B07A2"/>
    <w:rsid w:val="585DE3EF"/>
    <w:rsid w:val="58688433"/>
    <w:rsid w:val="586D7921"/>
    <w:rsid w:val="58870777"/>
    <w:rsid w:val="58D49C6C"/>
    <w:rsid w:val="59003A79"/>
    <w:rsid w:val="5903B249"/>
    <w:rsid w:val="59092C8F"/>
    <w:rsid w:val="590E460B"/>
    <w:rsid w:val="591B6C80"/>
    <w:rsid w:val="59252CFE"/>
    <w:rsid w:val="5939D582"/>
    <w:rsid w:val="59498EEB"/>
    <w:rsid w:val="595C350C"/>
    <w:rsid w:val="596EFD94"/>
    <w:rsid w:val="598E04B5"/>
    <w:rsid w:val="59ADE6FA"/>
    <w:rsid w:val="59B64D4F"/>
    <w:rsid w:val="59E1638F"/>
    <w:rsid w:val="59FDF2FF"/>
    <w:rsid w:val="59FF84DD"/>
    <w:rsid w:val="5A1979E9"/>
    <w:rsid w:val="5A36B057"/>
    <w:rsid w:val="5A51D3F2"/>
    <w:rsid w:val="5A76B801"/>
    <w:rsid w:val="5A943E96"/>
    <w:rsid w:val="5A9B4F74"/>
    <w:rsid w:val="5ACE9802"/>
    <w:rsid w:val="5ADA5FD9"/>
    <w:rsid w:val="5AE2AEF5"/>
    <w:rsid w:val="5AE5E17F"/>
    <w:rsid w:val="5AEB719B"/>
    <w:rsid w:val="5B0538ED"/>
    <w:rsid w:val="5B10D9E6"/>
    <w:rsid w:val="5B11280B"/>
    <w:rsid w:val="5B153B12"/>
    <w:rsid w:val="5B16F51A"/>
    <w:rsid w:val="5B202D25"/>
    <w:rsid w:val="5B32069B"/>
    <w:rsid w:val="5B35D5AA"/>
    <w:rsid w:val="5B3A0E2A"/>
    <w:rsid w:val="5B3C6AE2"/>
    <w:rsid w:val="5B3F48C3"/>
    <w:rsid w:val="5B668B25"/>
    <w:rsid w:val="5B87A96A"/>
    <w:rsid w:val="5BBA6D6F"/>
    <w:rsid w:val="5BC1583F"/>
    <w:rsid w:val="5BC84BA1"/>
    <w:rsid w:val="5BD449EA"/>
    <w:rsid w:val="5BD8D072"/>
    <w:rsid w:val="5BDE6C75"/>
    <w:rsid w:val="5BECFEA6"/>
    <w:rsid w:val="5C0F5CED"/>
    <w:rsid w:val="5C210626"/>
    <w:rsid w:val="5C48A743"/>
    <w:rsid w:val="5C7854CE"/>
    <w:rsid w:val="5C9BF2D5"/>
    <w:rsid w:val="5C9DFA60"/>
    <w:rsid w:val="5CB4DFCE"/>
    <w:rsid w:val="5D0414A6"/>
    <w:rsid w:val="5D27CC41"/>
    <w:rsid w:val="5D3FEA61"/>
    <w:rsid w:val="5D40D113"/>
    <w:rsid w:val="5D513B7A"/>
    <w:rsid w:val="5D577C92"/>
    <w:rsid w:val="5D6BDBBF"/>
    <w:rsid w:val="5D7AEBB2"/>
    <w:rsid w:val="5D809236"/>
    <w:rsid w:val="5D8CB8D8"/>
    <w:rsid w:val="5DBF9813"/>
    <w:rsid w:val="5E022862"/>
    <w:rsid w:val="5E0420BC"/>
    <w:rsid w:val="5E0C28DB"/>
    <w:rsid w:val="5E24B32A"/>
    <w:rsid w:val="5E257915"/>
    <w:rsid w:val="5E300480"/>
    <w:rsid w:val="5E3661BF"/>
    <w:rsid w:val="5E3948F9"/>
    <w:rsid w:val="5E3C2046"/>
    <w:rsid w:val="5E460DAA"/>
    <w:rsid w:val="5E47D7CF"/>
    <w:rsid w:val="5E4BB2D8"/>
    <w:rsid w:val="5E82C8EC"/>
    <w:rsid w:val="5E9202ED"/>
    <w:rsid w:val="5E9CAC0B"/>
    <w:rsid w:val="5E9E18E6"/>
    <w:rsid w:val="5E9FCE95"/>
    <w:rsid w:val="5EAA03D2"/>
    <w:rsid w:val="5EAE839B"/>
    <w:rsid w:val="5EB7BD94"/>
    <w:rsid w:val="5ED2F600"/>
    <w:rsid w:val="5EE9E4AD"/>
    <w:rsid w:val="5EED9DDB"/>
    <w:rsid w:val="5EF7982B"/>
    <w:rsid w:val="5F19E336"/>
    <w:rsid w:val="5F1C6297"/>
    <w:rsid w:val="5F3A2FD6"/>
    <w:rsid w:val="5F3EA574"/>
    <w:rsid w:val="5F40653B"/>
    <w:rsid w:val="5F5F8D99"/>
    <w:rsid w:val="5F762468"/>
    <w:rsid w:val="5F85B99A"/>
    <w:rsid w:val="5F88E0C8"/>
    <w:rsid w:val="5F926AC3"/>
    <w:rsid w:val="5FACD01E"/>
    <w:rsid w:val="5FB6FD30"/>
    <w:rsid w:val="5FCC1CEB"/>
    <w:rsid w:val="5FD5A196"/>
    <w:rsid w:val="5FF0FA5B"/>
    <w:rsid w:val="5FF3BFD4"/>
    <w:rsid w:val="60022350"/>
    <w:rsid w:val="604F114B"/>
    <w:rsid w:val="6076B3E7"/>
    <w:rsid w:val="608AC9CB"/>
    <w:rsid w:val="6091C64E"/>
    <w:rsid w:val="60944DB1"/>
    <w:rsid w:val="60CA8537"/>
    <w:rsid w:val="61304640"/>
    <w:rsid w:val="61BAF53B"/>
    <w:rsid w:val="61C7EDD7"/>
    <w:rsid w:val="61E6B2FF"/>
    <w:rsid w:val="62128448"/>
    <w:rsid w:val="6213481A"/>
    <w:rsid w:val="621A3051"/>
    <w:rsid w:val="621C48ED"/>
    <w:rsid w:val="621DFFD1"/>
    <w:rsid w:val="6227CF4C"/>
    <w:rsid w:val="622D0B62"/>
    <w:rsid w:val="62301E12"/>
    <w:rsid w:val="624B6ACE"/>
    <w:rsid w:val="6264F1C9"/>
    <w:rsid w:val="62814D12"/>
    <w:rsid w:val="6296D996"/>
    <w:rsid w:val="62A0CFB5"/>
    <w:rsid w:val="62AB85C4"/>
    <w:rsid w:val="62B04574"/>
    <w:rsid w:val="62C77E3C"/>
    <w:rsid w:val="62C95D6F"/>
    <w:rsid w:val="62D8029C"/>
    <w:rsid w:val="62F30BAD"/>
    <w:rsid w:val="634DB9AC"/>
    <w:rsid w:val="635BD86A"/>
    <w:rsid w:val="6379E7D4"/>
    <w:rsid w:val="637FF1E8"/>
    <w:rsid w:val="63850E29"/>
    <w:rsid w:val="639ADFB2"/>
    <w:rsid w:val="63BB407C"/>
    <w:rsid w:val="63BC2670"/>
    <w:rsid w:val="63C814D9"/>
    <w:rsid w:val="63DB39FE"/>
    <w:rsid w:val="63F92AD3"/>
    <w:rsid w:val="63FDDCCB"/>
    <w:rsid w:val="641DDCA6"/>
    <w:rsid w:val="6425C8B4"/>
    <w:rsid w:val="643876B8"/>
    <w:rsid w:val="644561DE"/>
    <w:rsid w:val="64529EF8"/>
    <w:rsid w:val="646A3E56"/>
    <w:rsid w:val="646AB9B7"/>
    <w:rsid w:val="647CF1EF"/>
    <w:rsid w:val="64A37862"/>
    <w:rsid w:val="64F74B2E"/>
    <w:rsid w:val="655710DD"/>
    <w:rsid w:val="6558A62E"/>
    <w:rsid w:val="656CDE44"/>
    <w:rsid w:val="65839E25"/>
    <w:rsid w:val="65891465"/>
    <w:rsid w:val="658FDB32"/>
    <w:rsid w:val="65B43E9C"/>
    <w:rsid w:val="65C687B8"/>
    <w:rsid w:val="65C75F5B"/>
    <w:rsid w:val="65E9085C"/>
    <w:rsid w:val="660B2BB6"/>
    <w:rsid w:val="665F772E"/>
    <w:rsid w:val="66930988"/>
    <w:rsid w:val="66B35DD2"/>
    <w:rsid w:val="66BCD24C"/>
    <w:rsid w:val="66BFCBCA"/>
    <w:rsid w:val="66DF4596"/>
    <w:rsid w:val="66E1CCEA"/>
    <w:rsid w:val="66EBCDD7"/>
    <w:rsid w:val="66EC234A"/>
    <w:rsid w:val="66FAEDDD"/>
    <w:rsid w:val="6724BD75"/>
    <w:rsid w:val="67270FCE"/>
    <w:rsid w:val="6739D4E4"/>
    <w:rsid w:val="67474B6C"/>
    <w:rsid w:val="6750B0B9"/>
    <w:rsid w:val="67533D89"/>
    <w:rsid w:val="6758FFD4"/>
    <w:rsid w:val="67C87A61"/>
    <w:rsid w:val="67FBEA30"/>
    <w:rsid w:val="6810B26F"/>
    <w:rsid w:val="68248036"/>
    <w:rsid w:val="6846CFB2"/>
    <w:rsid w:val="686B4C26"/>
    <w:rsid w:val="6881C5CC"/>
    <w:rsid w:val="689946B6"/>
    <w:rsid w:val="68D09576"/>
    <w:rsid w:val="68D9CC9F"/>
    <w:rsid w:val="68E2F4B1"/>
    <w:rsid w:val="68E4D236"/>
    <w:rsid w:val="68EE9199"/>
    <w:rsid w:val="68FE1B93"/>
    <w:rsid w:val="69109160"/>
    <w:rsid w:val="69129960"/>
    <w:rsid w:val="69164983"/>
    <w:rsid w:val="6921B0B7"/>
    <w:rsid w:val="692AFDB1"/>
    <w:rsid w:val="692BFB6E"/>
    <w:rsid w:val="69348966"/>
    <w:rsid w:val="69713A6E"/>
    <w:rsid w:val="697B3B9A"/>
    <w:rsid w:val="69976D4A"/>
    <w:rsid w:val="69CCE057"/>
    <w:rsid w:val="69E15AE1"/>
    <w:rsid w:val="6A03608C"/>
    <w:rsid w:val="6A19C7C2"/>
    <w:rsid w:val="6A1D2976"/>
    <w:rsid w:val="6A1D962D"/>
    <w:rsid w:val="6A491C92"/>
    <w:rsid w:val="6A4C7244"/>
    <w:rsid w:val="6A89CF94"/>
    <w:rsid w:val="6A8F8ECB"/>
    <w:rsid w:val="6AD059C7"/>
    <w:rsid w:val="6AE4D774"/>
    <w:rsid w:val="6B1456E0"/>
    <w:rsid w:val="6B1D4F9A"/>
    <w:rsid w:val="6B1E153B"/>
    <w:rsid w:val="6B205A47"/>
    <w:rsid w:val="6B291902"/>
    <w:rsid w:val="6B6035A6"/>
    <w:rsid w:val="6B9B102C"/>
    <w:rsid w:val="6BAC745B"/>
    <w:rsid w:val="6BB7EB94"/>
    <w:rsid w:val="6BD6651C"/>
    <w:rsid w:val="6BE62210"/>
    <w:rsid w:val="6C01F255"/>
    <w:rsid w:val="6C21DEF5"/>
    <w:rsid w:val="6C221429"/>
    <w:rsid w:val="6C2E899E"/>
    <w:rsid w:val="6C51974A"/>
    <w:rsid w:val="6C63D1B4"/>
    <w:rsid w:val="6C831D7F"/>
    <w:rsid w:val="6CA156A7"/>
    <w:rsid w:val="6CACB834"/>
    <w:rsid w:val="6CBBE195"/>
    <w:rsid w:val="6CE05BF6"/>
    <w:rsid w:val="6CE9FDED"/>
    <w:rsid w:val="6D0FF3F6"/>
    <w:rsid w:val="6D18ECB7"/>
    <w:rsid w:val="6D24341D"/>
    <w:rsid w:val="6D398137"/>
    <w:rsid w:val="6D432A6B"/>
    <w:rsid w:val="6D49F9C4"/>
    <w:rsid w:val="6D68658B"/>
    <w:rsid w:val="6D75FB27"/>
    <w:rsid w:val="6D871AC0"/>
    <w:rsid w:val="6DBFEEEA"/>
    <w:rsid w:val="6DFEBBD1"/>
    <w:rsid w:val="6E0193FA"/>
    <w:rsid w:val="6E1E29C0"/>
    <w:rsid w:val="6E396745"/>
    <w:rsid w:val="6E4AA504"/>
    <w:rsid w:val="6E5616AC"/>
    <w:rsid w:val="6E7748D3"/>
    <w:rsid w:val="6E7E0A1E"/>
    <w:rsid w:val="6E876093"/>
    <w:rsid w:val="6E9ECD20"/>
    <w:rsid w:val="6ED8D458"/>
    <w:rsid w:val="6EE4E021"/>
    <w:rsid w:val="6EEF79D8"/>
    <w:rsid w:val="6F048BEA"/>
    <w:rsid w:val="6F101F81"/>
    <w:rsid w:val="6F3AF8C8"/>
    <w:rsid w:val="6F5BBF4B"/>
    <w:rsid w:val="6F629E56"/>
    <w:rsid w:val="6F62D2EE"/>
    <w:rsid w:val="6F81D80B"/>
    <w:rsid w:val="6F89FA0E"/>
    <w:rsid w:val="6FA8EFD7"/>
    <w:rsid w:val="6FB01825"/>
    <w:rsid w:val="7036CD39"/>
    <w:rsid w:val="70381EDE"/>
    <w:rsid w:val="704E10E3"/>
    <w:rsid w:val="70603A5D"/>
    <w:rsid w:val="70819A86"/>
    <w:rsid w:val="70A62173"/>
    <w:rsid w:val="70AD8B66"/>
    <w:rsid w:val="70C6561C"/>
    <w:rsid w:val="70CEFD78"/>
    <w:rsid w:val="70E7ED93"/>
    <w:rsid w:val="70F78FAC"/>
    <w:rsid w:val="710910F2"/>
    <w:rsid w:val="711E1FF7"/>
    <w:rsid w:val="711E5524"/>
    <w:rsid w:val="7122C656"/>
    <w:rsid w:val="712672EE"/>
    <w:rsid w:val="71317400"/>
    <w:rsid w:val="7134FA79"/>
    <w:rsid w:val="7137F202"/>
    <w:rsid w:val="7143010D"/>
    <w:rsid w:val="71498E8B"/>
    <w:rsid w:val="714F58B6"/>
    <w:rsid w:val="716838ED"/>
    <w:rsid w:val="718A5F49"/>
    <w:rsid w:val="71B76FF9"/>
    <w:rsid w:val="71BF0155"/>
    <w:rsid w:val="71DD882F"/>
    <w:rsid w:val="721720BD"/>
    <w:rsid w:val="7218E799"/>
    <w:rsid w:val="7220CDF2"/>
    <w:rsid w:val="722CE068"/>
    <w:rsid w:val="7233280C"/>
    <w:rsid w:val="72484E00"/>
    <w:rsid w:val="72780B5D"/>
    <w:rsid w:val="7280007C"/>
    <w:rsid w:val="72903E83"/>
    <w:rsid w:val="7290BDD9"/>
    <w:rsid w:val="729A0E0E"/>
    <w:rsid w:val="72A295E5"/>
    <w:rsid w:val="72E068D6"/>
    <w:rsid w:val="72E55FEE"/>
    <w:rsid w:val="72F07461"/>
    <w:rsid w:val="730AD891"/>
    <w:rsid w:val="731E2DFC"/>
    <w:rsid w:val="7328F9DC"/>
    <w:rsid w:val="73600800"/>
    <w:rsid w:val="73723E43"/>
    <w:rsid w:val="73748937"/>
    <w:rsid w:val="73841092"/>
    <w:rsid w:val="738ECB8E"/>
    <w:rsid w:val="73E24D61"/>
    <w:rsid w:val="73E2FC32"/>
    <w:rsid w:val="74011965"/>
    <w:rsid w:val="740F7708"/>
    <w:rsid w:val="741A5D3F"/>
    <w:rsid w:val="7430552E"/>
    <w:rsid w:val="744AA332"/>
    <w:rsid w:val="748277D7"/>
    <w:rsid w:val="74945658"/>
    <w:rsid w:val="749824F8"/>
    <w:rsid w:val="7499D244"/>
    <w:rsid w:val="74D3F018"/>
    <w:rsid w:val="74EBAD78"/>
    <w:rsid w:val="74FB4B05"/>
    <w:rsid w:val="757A5EAF"/>
    <w:rsid w:val="758CFEAA"/>
    <w:rsid w:val="759FFB7F"/>
    <w:rsid w:val="75A7D7B3"/>
    <w:rsid w:val="75ADD578"/>
    <w:rsid w:val="75B46263"/>
    <w:rsid w:val="75C1EDEC"/>
    <w:rsid w:val="75E3503F"/>
    <w:rsid w:val="76231A70"/>
    <w:rsid w:val="76369F88"/>
    <w:rsid w:val="764782A5"/>
    <w:rsid w:val="765E6335"/>
    <w:rsid w:val="7673C385"/>
    <w:rsid w:val="768A08A9"/>
    <w:rsid w:val="76A10ECB"/>
    <w:rsid w:val="76A9AC34"/>
    <w:rsid w:val="76BECE5A"/>
    <w:rsid w:val="76CD034E"/>
    <w:rsid w:val="76D63A77"/>
    <w:rsid w:val="77020909"/>
    <w:rsid w:val="7708F3D9"/>
    <w:rsid w:val="7719E954"/>
    <w:rsid w:val="774F53B7"/>
    <w:rsid w:val="774F9368"/>
    <w:rsid w:val="77530753"/>
    <w:rsid w:val="777BCF52"/>
    <w:rsid w:val="77985D76"/>
    <w:rsid w:val="77B0A472"/>
    <w:rsid w:val="77B2F7E7"/>
    <w:rsid w:val="77B3CB43"/>
    <w:rsid w:val="77C8F5B8"/>
    <w:rsid w:val="77D74616"/>
    <w:rsid w:val="77FA3124"/>
    <w:rsid w:val="78128C58"/>
    <w:rsid w:val="781C69F3"/>
    <w:rsid w:val="781FB87B"/>
    <w:rsid w:val="784BB027"/>
    <w:rsid w:val="784CC3D5"/>
    <w:rsid w:val="78528CE0"/>
    <w:rsid w:val="78644EDD"/>
    <w:rsid w:val="78647F4F"/>
    <w:rsid w:val="78683CF4"/>
    <w:rsid w:val="78776554"/>
    <w:rsid w:val="7877E536"/>
    <w:rsid w:val="7898872D"/>
    <w:rsid w:val="789BF913"/>
    <w:rsid w:val="78C684CC"/>
    <w:rsid w:val="78E0D2A3"/>
    <w:rsid w:val="78FB0BA2"/>
    <w:rsid w:val="790E15EA"/>
    <w:rsid w:val="7927955C"/>
    <w:rsid w:val="796504C5"/>
    <w:rsid w:val="7991D4F6"/>
    <w:rsid w:val="79963F26"/>
    <w:rsid w:val="79AC70C1"/>
    <w:rsid w:val="79B78F12"/>
    <w:rsid w:val="79C5ACBA"/>
    <w:rsid w:val="79E14CF6"/>
    <w:rsid w:val="79E89436"/>
    <w:rsid w:val="79F5DD7D"/>
    <w:rsid w:val="7A0A181B"/>
    <w:rsid w:val="7A3BE120"/>
    <w:rsid w:val="7A50F3E2"/>
    <w:rsid w:val="7A64E9A5"/>
    <w:rsid w:val="7A681A7A"/>
    <w:rsid w:val="7A928941"/>
    <w:rsid w:val="7AD051C3"/>
    <w:rsid w:val="7AD8094D"/>
    <w:rsid w:val="7AF7912A"/>
    <w:rsid w:val="7B08C495"/>
    <w:rsid w:val="7B0A90D0"/>
    <w:rsid w:val="7B0E3AE4"/>
    <w:rsid w:val="7B43E3E7"/>
    <w:rsid w:val="7B50AA26"/>
    <w:rsid w:val="7B6F642D"/>
    <w:rsid w:val="7B75FA1A"/>
    <w:rsid w:val="7BD077D6"/>
    <w:rsid w:val="7BF423B8"/>
    <w:rsid w:val="7C472CFE"/>
    <w:rsid w:val="7C599063"/>
    <w:rsid w:val="7C7337AB"/>
    <w:rsid w:val="7C7B0461"/>
    <w:rsid w:val="7C883B7B"/>
    <w:rsid w:val="7C913CF7"/>
    <w:rsid w:val="7CAA0B45"/>
    <w:rsid w:val="7CE9C80A"/>
    <w:rsid w:val="7CEBA3FF"/>
    <w:rsid w:val="7CEFDB16"/>
    <w:rsid w:val="7CF0EC3E"/>
    <w:rsid w:val="7CFB07FA"/>
    <w:rsid w:val="7D0B348E"/>
    <w:rsid w:val="7D1E8B36"/>
    <w:rsid w:val="7D206EA5"/>
    <w:rsid w:val="7D2F6D29"/>
    <w:rsid w:val="7D3EA8A5"/>
    <w:rsid w:val="7D9DAD00"/>
    <w:rsid w:val="7DB75A41"/>
    <w:rsid w:val="7DBCEA57"/>
    <w:rsid w:val="7DCC9325"/>
    <w:rsid w:val="7EA3AAC5"/>
    <w:rsid w:val="7EC09DC9"/>
    <w:rsid w:val="7EEA741D"/>
    <w:rsid w:val="7F081898"/>
    <w:rsid w:val="7F16F920"/>
    <w:rsid w:val="7F305FE1"/>
    <w:rsid w:val="7F5D294C"/>
    <w:rsid w:val="7F9B54C2"/>
    <w:rsid w:val="7F9E03F0"/>
    <w:rsid w:val="7FBC9651"/>
    <w:rsid w:val="7FEF977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CF68A9"/>
  <w15:chartTrackingRefBased/>
  <w15:docId w15:val="{A1202CCF-74E3-4A99-939C-802DB92E2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231DE1"/>
    <w:pPr>
      <w:spacing w:after="40"/>
    </w:pPr>
    <w:rPr>
      <w:rFonts w:ascii="Arial" w:hAnsi="Arial"/>
      <w:sz w:val="24"/>
    </w:rPr>
  </w:style>
  <w:style w:type="paragraph" w:styleId="Nagwek1">
    <w:name w:val="heading 1"/>
    <w:basedOn w:val="Normalny"/>
    <w:next w:val="Normalny"/>
    <w:link w:val="Nagwek1Znak"/>
    <w:uiPriority w:val="9"/>
    <w:qFormat/>
    <w:rsid w:val="00BB6BEB"/>
    <w:pPr>
      <w:keepNext/>
      <w:keepLines/>
      <w:numPr>
        <w:numId w:val="3"/>
      </w:numPr>
      <w:spacing w:before="120" w:after="120"/>
      <w:outlineLvl w:val="0"/>
    </w:pPr>
    <w:rPr>
      <w:rFonts w:eastAsiaTheme="majorEastAsia" w:cstheme="majorBidi"/>
      <w:b/>
      <w:color w:val="2E74B5" w:themeColor="accent1" w:themeShade="BF"/>
      <w:sz w:val="32"/>
      <w:szCs w:val="32"/>
    </w:rPr>
  </w:style>
  <w:style w:type="paragraph" w:styleId="Nagwek2">
    <w:name w:val="heading 2"/>
    <w:basedOn w:val="Normalny"/>
    <w:next w:val="Normalny"/>
    <w:link w:val="Nagwek2Znak"/>
    <w:uiPriority w:val="9"/>
    <w:unhideWhenUsed/>
    <w:qFormat/>
    <w:rsid w:val="00BB6BEB"/>
    <w:pPr>
      <w:keepNext/>
      <w:keepLines/>
      <w:numPr>
        <w:ilvl w:val="1"/>
        <w:numId w:val="3"/>
      </w:numPr>
      <w:spacing w:before="40" w:after="0"/>
      <w:outlineLvl w:val="1"/>
    </w:pPr>
    <w:rPr>
      <w:rFonts w:eastAsiaTheme="majorEastAsia" w:cstheme="majorBidi"/>
      <w:b/>
      <w:color w:val="2E74B5" w:themeColor="accent1" w:themeShade="BF"/>
      <w:sz w:val="26"/>
      <w:szCs w:val="26"/>
    </w:rPr>
  </w:style>
  <w:style w:type="paragraph" w:styleId="Nagwek3">
    <w:name w:val="heading 3"/>
    <w:basedOn w:val="Normalny"/>
    <w:next w:val="Normalny"/>
    <w:link w:val="Nagwek3Znak"/>
    <w:uiPriority w:val="9"/>
    <w:unhideWhenUsed/>
    <w:qFormat/>
    <w:rsid w:val="00D676AC"/>
    <w:pPr>
      <w:keepNext/>
      <w:keepLines/>
      <w:numPr>
        <w:ilvl w:val="2"/>
        <w:numId w:val="3"/>
      </w:numPr>
      <w:spacing w:before="40" w:after="0"/>
      <w:outlineLvl w:val="2"/>
    </w:pPr>
    <w:rPr>
      <w:rFonts w:eastAsiaTheme="majorEastAsia" w:cstheme="majorBidi"/>
      <w:b/>
      <w:color w:val="1F4D78" w:themeColor="accent1" w:themeShade="7F"/>
      <w:szCs w:val="24"/>
    </w:rPr>
  </w:style>
  <w:style w:type="paragraph" w:styleId="Nagwek4">
    <w:name w:val="heading 4"/>
    <w:basedOn w:val="Normalny"/>
    <w:next w:val="Normalny"/>
    <w:link w:val="Nagwek4Znak"/>
    <w:uiPriority w:val="9"/>
    <w:unhideWhenUsed/>
    <w:qFormat/>
    <w:rsid w:val="00C64CD2"/>
    <w:pPr>
      <w:keepNext/>
      <w:keepLines/>
      <w:numPr>
        <w:ilvl w:val="3"/>
        <w:numId w:val="3"/>
      </w:numPr>
      <w:spacing w:before="40" w:after="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9B4AF2"/>
    <w:pPr>
      <w:keepNext/>
      <w:keepLines/>
      <w:numPr>
        <w:ilvl w:val="4"/>
        <w:numId w:val="3"/>
      </w:numPr>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iPriority w:val="9"/>
    <w:semiHidden/>
    <w:unhideWhenUsed/>
    <w:qFormat/>
    <w:rsid w:val="009B4AF2"/>
    <w:pPr>
      <w:keepNext/>
      <w:keepLines/>
      <w:numPr>
        <w:ilvl w:val="5"/>
        <w:numId w:val="3"/>
      </w:numPr>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uiPriority w:val="9"/>
    <w:semiHidden/>
    <w:unhideWhenUsed/>
    <w:qFormat/>
    <w:rsid w:val="009B4AF2"/>
    <w:pPr>
      <w:keepNext/>
      <w:keepLines/>
      <w:numPr>
        <w:ilvl w:val="6"/>
        <w:numId w:val="3"/>
      </w:numPr>
      <w:spacing w:before="40" w:after="0"/>
      <w:outlineLvl w:val="6"/>
    </w:pPr>
    <w:rPr>
      <w:rFonts w:asciiTheme="majorHAnsi" w:eastAsiaTheme="majorEastAsia" w:hAnsiTheme="majorHAnsi" w:cstheme="majorBidi"/>
      <w:i/>
      <w:iCs/>
      <w:color w:val="1F4D78" w:themeColor="accent1" w:themeShade="7F"/>
    </w:rPr>
  </w:style>
  <w:style w:type="paragraph" w:styleId="Nagwek8">
    <w:name w:val="heading 8"/>
    <w:basedOn w:val="Normalny"/>
    <w:next w:val="Normalny"/>
    <w:link w:val="Nagwek8Znak"/>
    <w:uiPriority w:val="9"/>
    <w:semiHidden/>
    <w:unhideWhenUsed/>
    <w:qFormat/>
    <w:rsid w:val="009B4AF2"/>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semiHidden/>
    <w:unhideWhenUsed/>
    <w:qFormat/>
    <w:rsid w:val="009B4AF2"/>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B6BEB"/>
    <w:rPr>
      <w:rFonts w:ascii="Arial" w:eastAsiaTheme="majorEastAsia" w:hAnsi="Arial" w:cstheme="majorBidi"/>
      <w:b/>
      <w:color w:val="2E74B5" w:themeColor="accent1" w:themeShade="BF"/>
      <w:sz w:val="32"/>
      <w:szCs w:val="32"/>
    </w:rPr>
  </w:style>
  <w:style w:type="character" w:customStyle="1" w:styleId="Nagwek2Znak">
    <w:name w:val="Nagłówek 2 Znak"/>
    <w:basedOn w:val="Domylnaczcionkaakapitu"/>
    <w:link w:val="Nagwek2"/>
    <w:uiPriority w:val="9"/>
    <w:rsid w:val="00BB6BEB"/>
    <w:rPr>
      <w:rFonts w:ascii="Arial" w:eastAsiaTheme="majorEastAsia" w:hAnsi="Arial" w:cstheme="majorBidi"/>
      <w:b/>
      <w:color w:val="2E74B5" w:themeColor="accent1" w:themeShade="BF"/>
      <w:sz w:val="26"/>
      <w:szCs w:val="26"/>
    </w:rPr>
  </w:style>
  <w:style w:type="character" w:customStyle="1" w:styleId="Nagwek3Znak">
    <w:name w:val="Nagłówek 3 Znak"/>
    <w:basedOn w:val="Domylnaczcionkaakapitu"/>
    <w:link w:val="Nagwek3"/>
    <w:uiPriority w:val="9"/>
    <w:rsid w:val="00D676AC"/>
    <w:rPr>
      <w:rFonts w:ascii="Arial" w:eastAsiaTheme="majorEastAsia" w:hAnsi="Arial" w:cstheme="majorBidi"/>
      <w:b/>
      <w:color w:val="1F4D78" w:themeColor="accent1" w:themeShade="7F"/>
      <w:sz w:val="24"/>
      <w:szCs w:val="24"/>
    </w:rPr>
  </w:style>
  <w:style w:type="character" w:customStyle="1" w:styleId="Nagwek4Znak">
    <w:name w:val="Nagłówek 4 Znak"/>
    <w:basedOn w:val="Domylnaczcionkaakapitu"/>
    <w:link w:val="Nagwek4"/>
    <w:uiPriority w:val="9"/>
    <w:rsid w:val="00C64CD2"/>
    <w:rPr>
      <w:rFonts w:ascii="Arial" w:eastAsiaTheme="majorEastAsia" w:hAnsi="Arial" w:cstheme="majorBidi"/>
      <w:i/>
      <w:iCs/>
      <w:color w:val="2E74B5" w:themeColor="accent1" w:themeShade="BF"/>
      <w:sz w:val="24"/>
    </w:rPr>
  </w:style>
  <w:style w:type="character" w:customStyle="1" w:styleId="Nagwek5Znak">
    <w:name w:val="Nagłówek 5 Znak"/>
    <w:basedOn w:val="Domylnaczcionkaakapitu"/>
    <w:link w:val="Nagwek5"/>
    <w:uiPriority w:val="9"/>
    <w:semiHidden/>
    <w:rsid w:val="009B4AF2"/>
    <w:rPr>
      <w:rFonts w:asciiTheme="majorHAnsi" w:eastAsiaTheme="majorEastAsia" w:hAnsiTheme="majorHAnsi" w:cstheme="majorBidi"/>
      <w:color w:val="2E74B5" w:themeColor="accent1" w:themeShade="BF"/>
      <w:sz w:val="24"/>
    </w:rPr>
  </w:style>
  <w:style w:type="character" w:customStyle="1" w:styleId="Nagwek6Znak">
    <w:name w:val="Nagłówek 6 Znak"/>
    <w:basedOn w:val="Domylnaczcionkaakapitu"/>
    <w:link w:val="Nagwek6"/>
    <w:uiPriority w:val="9"/>
    <w:semiHidden/>
    <w:rsid w:val="009B4AF2"/>
    <w:rPr>
      <w:rFonts w:asciiTheme="majorHAnsi" w:eastAsiaTheme="majorEastAsia" w:hAnsiTheme="majorHAnsi" w:cstheme="majorBidi"/>
      <w:color w:val="1F4D78" w:themeColor="accent1" w:themeShade="7F"/>
      <w:sz w:val="24"/>
    </w:rPr>
  </w:style>
  <w:style w:type="character" w:customStyle="1" w:styleId="Nagwek7Znak">
    <w:name w:val="Nagłówek 7 Znak"/>
    <w:basedOn w:val="Domylnaczcionkaakapitu"/>
    <w:link w:val="Nagwek7"/>
    <w:uiPriority w:val="9"/>
    <w:semiHidden/>
    <w:rsid w:val="009B4AF2"/>
    <w:rPr>
      <w:rFonts w:asciiTheme="majorHAnsi" w:eastAsiaTheme="majorEastAsia" w:hAnsiTheme="majorHAnsi" w:cstheme="majorBidi"/>
      <w:i/>
      <w:iCs/>
      <w:color w:val="1F4D78" w:themeColor="accent1" w:themeShade="7F"/>
      <w:sz w:val="24"/>
    </w:rPr>
  </w:style>
  <w:style w:type="character" w:customStyle="1" w:styleId="Nagwek8Znak">
    <w:name w:val="Nagłówek 8 Znak"/>
    <w:basedOn w:val="Domylnaczcionkaakapitu"/>
    <w:link w:val="Nagwek8"/>
    <w:uiPriority w:val="9"/>
    <w:semiHidden/>
    <w:rsid w:val="009B4AF2"/>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semiHidden/>
    <w:rsid w:val="009B4AF2"/>
    <w:rPr>
      <w:rFonts w:asciiTheme="majorHAnsi" w:eastAsiaTheme="majorEastAsia" w:hAnsiTheme="majorHAnsi" w:cstheme="majorBidi"/>
      <w:i/>
      <w:iCs/>
      <w:color w:val="272727" w:themeColor="text1" w:themeTint="D8"/>
      <w:sz w:val="21"/>
      <w:szCs w:val="21"/>
    </w:rPr>
  </w:style>
  <w:style w:type="paragraph" w:styleId="NormalnyWeb">
    <w:name w:val="Normal (Web)"/>
    <w:basedOn w:val="Normalny"/>
    <w:uiPriority w:val="99"/>
    <w:semiHidden/>
    <w:unhideWhenUsed/>
    <w:rsid w:val="00295FD7"/>
    <w:pPr>
      <w:spacing w:before="100" w:beforeAutospacing="1" w:after="100" w:afterAutospacing="1" w:line="240" w:lineRule="auto"/>
    </w:pPr>
    <w:rPr>
      <w:rFonts w:ascii="Times New Roman" w:eastAsia="Times New Roman" w:hAnsi="Times New Roman" w:cs="Times New Roman"/>
      <w:szCs w:val="24"/>
      <w:lang w:eastAsia="pl-PL"/>
    </w:rPr>
  </w:style>
  <w:style w:type="character" w:styleId="Pogrubienie">
    <w:name w:val="Strong"/>
    <w:basedOn w:val="Domylnaczcionkaakapitu"/>
    <w:uiPriority w:val="22"/>
    <w:qFormat/>
    <w:rsid w:val="00BB6BEB"/>
    <w:rPr>
      <w:rFonts w:ascii="Arial" w:hAnsi="Arial"/>
      <w:b/>
      <w:bCs/>
      <w:sz w:val="24"/>
      <w:u w:val="none"/>
    </w:rPr>
  </w:style>
  <w:style w:type="paragraph" w:styleId="Tekstprzypisudolnego">
    <w:name w:val="footnote text"/>
    <w:aliases w:val="Podrozdział,Footnote,Podrozdzia3,-E Fuﬂnotentext,Fuﬂnotentext Ursprung,Fußnotentext Ursprung,-E Fußnotentext,Fußnote,Tekst przypisu Znak Znak Znak Znak,Tekst przypisu Znak Znak Znak Znak Znak,Znak,Footnote text, Znak,footnote text"/>
    <w:basedOn w:val="Normalny"/>
    <w:link w:val="TekstprzypisudolnegoZnak"/>
    <w:uiPriority w:val="99"/>
    <w:unhideWhenUsed/>
    <w:rsid w:val="001E70D8"/>
    <w:pPr>
      <w:spacing w:after="0" w:line="240" w:lineRule="auto"/>
    </w:pPr>
    <w:rPr>
      <w:sz w:val="20"/>
      <w:szCs w:val="20"/>
    </w:rPr>
  </w:style>
  <w:style w:type="character" w:customStyle="1" w:styleId="TekstprzypisudolnegoZnak">
    <w:name w:val="Tekst przypisu dolnego Znak"/>
    <w:aliases w:val="Podrozdział Znak,Footnote Znak,Podrozdzia3 Znak,-E Fuﬂnotentext Znak,Fuﬂnotentext Ursprung Znak,Fußnotentext Ursprung Znak,-E Fußnotentext Znak,Fußnote Znak,Tekst przypisu Znak Znak Znak Znak Znak1,Znak Znak, Znak Znak"/>
    <w:basedOn w:val="Domylnaczcionkaakapitu"/>
    <w:link w:val="Tekstprzypisudolnego"/>
    <w:uiPriority w:val="99"/>
    <w:rsid w:val="001E70D8"/>
    <w:rPr>
      <w:sz w:val="20"/>
      <w:szCs w:val="20"/>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basedOn w:val="Domylnaczcionkaakapitu"/>
    <w:uiPriority w:val="99"/>
    <w:unhideWhenUsed/>
    <w:qFormat/>
    <w:rsid w:val="001E70D8"/>
    <w:rPr>
      <w:vertAlign w:val="superscript"/>
    </w:rPr>
  </w:style>
  <w:style w:type="paragraph" w:styleId="Tytu">
    <w:name w:val="Title"/>
    <w:basedOn w:val="Normalny"/>
    <w:next w:val="Normalny"/>
    <w:link w:val="TytuZnak"/>
    <w:uiPriority w:val="10"/>
    <w:qFormat/>
    <w:rsid w:val="001E70D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E70D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E70D8"/>
    <w:pPr>
      <w:numPr>
        <w:ilvl w:val="1"/>
      </w:numPr>
    </w:pPr>
    <w:rPr>
      <w:rFonts w:eastAsiaTheme="minorEastAsia"/>
      <w:color w:val="5A5A5A" w:themeColor="text1" w:themeTint="A5"/>
      <w:spacing w:val="15"/>
    </w:rPr>
  </w:style>
  <w:style w:type="character" w:customStyle="1" w:styleId="PodtytuZnak">
    <w:name w:val="Podtytuł Znak"/>
    <w:basedOn w:val="Domylnaczcionkaakapitu"/>
    <w:link w:val="Podtytu"/>
    <w:uiPriority w:val="11"/>
    <w:rsid w:val="001E70D8"/>
    <w:rPr>
      <w:rFonts w:eastAsiaTheme="minorEastAsia"/>
      <w:color w:val="5A5A5A" w:themeColor="text1" w:themeTint="A5"/>
      <w:spacing w:val="15"/>
    </w:rPr>
  </w:style>
  <w:style w:type="paragraph" w:styleId="Nagwek">
    <w:name w:val="header"/>
    <w:basedOn w:val="Normalny"/>
    <w:link w:val="NagwekZnak"/>
    <w:uiPriority w:val="99"/>
    <w:unhideWhenUsed/>
    <w:rsid w:val="001E70D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E70D8"/>
  </w:style>
  <w:style w:type="paragraph" w:styleId="Stopka">
    <w:name w:val="footer"/>
    <w:basedOn w:val="Normalny"/>
    <w:link w:val="StopkaZnak"/>
    <w:uiPriority w:val="99"/>
    <w:unhideWhenUsed/>
    <w:rsid w:val="001E70D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E70D8"/>
  </w:style>
  <w:style w:type="paragraph" w:styleId="Tekstkomentarza">
    <w:name w:val="annotation text"/>
    <w:basedOn w:val="Normalny"/>
    <w:link w:val="TekstkomentarzaZnak"/>
    <w:uiPriority w:val="99"/>
    <w:unhideWhenUsed/>
    <w:rsid w:val="0063575D"/>
    <w:pPr>
      <w:spacing w:line="240" w:lineRule="auto"/>
    </w:pPr>
    <w:rPr>
      <w:sz w:val="20"/>
      <w:szCs w:val="20"/>
    </w:rPr>
  </w:style>
  <w:style w:type="character" w:customStyle="1" w:styleId="TekstkomentarzaZnak">
    <w:name w:val="Tekst komentarza Znak"/>
    <w:basedOn w:val="Domylnaczcionkaakapitu"/>
    <w:link w:val="Tekstkomentarza"/>
    <w:uiPriority w:val="99"/>
    <w:rsid w:val="0063575D"/>
    <w:rPr>
      <w:sz w:val="20"/>
      <w:szCs w:val="20"/>
    </w:rPr>
  </w:style>
  <w:style w:type="character" w:styleId="Odwoaniedokomentarza">
    <w:name w:val="annotation reference"/>
    <w:basedOn w:val="Domylnaczcionkaakapitu"/>
    <w:uiPriority w:val="99"/>
    <w:unhideWhenUsed/>
    <w:rsid w:val="0063575D"/>
    <w:rPr>
      <w:rFonts w:cs="Times New Roman"/>
      <w:sz w:val="16"/>
    </w:rPr>
  </w:style>
  <w:style w:type="paragraph" w:styleId="Tekstdymka">
    <w:name w:val="Balloon Text"/>
    <w:basedOn w:val="Normalny"/>
    <w:link w:val="TekstdymkaZnak"/>
    <w:uiPriority w:val="99"/>
    <w:semiHidden/>
    <w:unhideWhenUsed/>
    <w:rsid w:val="0063575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3575D"/>
    <w:rPr>
      <w:rFonts w:ascii="Segoe UI" w:hAnsi="Segoe UI" w:cs="Segoe UI"/>
      <w:sz w:val="18"/>
      <w:szCs w:val="18"/>
    </w:rPr>
  </w:style>
  <w:style w:type="paragraph" w:styleId="Nagwekspisutreci">
    <w:name w:val="TOC Heading"/>
    <w:aliases w:val="Informacje finansowe"/>
    <w:basedOn w:val="Normalny"/>
    <w:next w:val="Normalny"/>
    <w:autoRedefine/>
    <w:uiPriority w:val="39"/>
    <w:unhideWhenUsed/>
    <w:qFormat/>
    <w:rsid w:val="00414E64"/>
    <w:pPr>
      <w:spacing w:before="240" w:after="120" w:line="360" w:lineRule="auto"/>
    </w:pPr>
    <w:rPr>
      <w:rFonts w:cs="Arial"/>
      <w:b/>
      <w:color w:val="5B9BD5" w:themeColor="accent1"/>
      <w:szCs w:val="24"/>
      <w:u w:val="single"/>
      <w:lang w:eastAsia="pl-PL"/>
    </w:rPr>
  </w:style>
  <w:style w:type="paragraph" w:styleId="Spistreci1">
    <w:name w:val="toc 1"/>
    <w:basedOn w:val="Normalny"/>
    <w:next w:val="Normalny"/>
    <w:autoRedefine/>
    <w:uiPriority w:val="39"/>
    <w:unhideWhenUsed/>
    <w:rsid w:val="00F450C6"/>
    <w:pPr>
      <w:tabs>
        <w:tab w:val="left" w:pos="480"/>
        <w:tab w:val="right" w:leader="dot" w:pos="9060"/>
      </w:tabs>
      <w:spacing w:after="100" w:line="360" w:lineRule="auto"/>
    </w:pPr>
  </w:style>
  <w:style w:type="paragraph" w:styleId="Spistreci2">
    <w:name w:val="toc 2"/>
    <w:basedOn w:val="Normalny"/>
    <w:next w:val="Normalny"/>
    <w:autoRedefine/>
    <w:uiPriority w:val="39"/>
    <w:unhideWhenUsed/>
    <w:rsid w:val="004764A5"/>
    <w:pPr>
      <w:tabs>
        <w:tab w:val="left" w:pos="880"/>
        <w:tab w:val="right" w:leader="dot" w:pos="9060"/>
      </w:tabs>
      <w:spacing w:after="100" w:line="360" w:lineRule="auto"/>
      <w:ind w:left="221"/>
    </w:pPr>
  </w:style>
  <w:style w:type="character" w:styleId="Hipercze">
    <w:name w:val="Hyperlink"/>
    <w:basedOn w:val="Domylnaczcionkaakapitu"/>
    <w:uiPriority w:val="99"/>
    <w:unhideWhenUsed/>
    <w:rsid w:val="0063575D"/>
    <w:rPr>
      <w:color w:val="0563C1" w:themeColor="hyperlink"/>
      <w:u w:val="single"/>
    </w:rPr>
  </w:style>
  <w:style w:type="paragraph" w:styleId="Akapitzlist">
    <w:name w:val="List Paragraph"/>
    <w:aliases w:val="Numerowanie,List Paragraph,Kolorowa lista — akcent 11,Akapit z listą BS,List Paragraph compact,Normal bullet 2,Paragraphe de liste 2,Reference list,Bullet list,Numbered List,List Paragraph1,1st level - Bullet List Paragraph,Paragraph,L,L1"/>
    <w:basedOn w:val="Normalny"/>
    <w:link w:val="AkapitzlistZnak"/>
    <w:uiPriority w:val="34"/>
    <w:qFormat/>
    <w:rsid w:val="009B4AF2"/>
    <w:pPr>
      <w:ind w:left="720"/>
      <w:contextualSpacing/>
    </w:pPr>
  </w:style>
  <w:style w:type="character" w:customStyle="1" w:styleId="AkapitzlistZnak">
    <w:name w:val="Akapit z listą Znak"/>
    <w:aliases w:val="Numerowanie Znak,List Paragraph Znak,Kolorowa lista — akcent 11 Znak,Akapit z listą BS Znak,List Paragraph compact Znak,Normal bullet 2 Znak,Paragraphe de liste 2 Znak,Reference list Znak,Bullet list Znak,Numbered List Znak,L Znak"/>
    <w:basedOn w:val="Domylnaczcionkaakapitu"/>
    <w:link w:val="Akapitzlist"/>
    <w:uiPriority w:val="34"/>
    <w:qFormat/>
    <w:rsid w:val="00A23B35"/>
  </w:style>
  <w:style w:type="character" w:styleId="Wyrnienieintensywne">
    <w:name w:val="Intense Emphasis"/>
    <w:basedOn w:val="Domylnaczcionkaakapitu"/>
    <w:uiPriority w:val="21"/>
    <w:qFormat/>
    <w:rsid w:val="00AA6559"/>
    <w:rPr>
      <w:rFonts w:ascii="Arial" w:hAnsi="Arial"/>
      <w:i w:val="0"/>
      <w:iCs/>
      <w:color w:val="2E74B5" w:themeColor="accent1" w:themeShade="BF"/>
      <w:sz w:val="24"/>
      <w:u w:val="none"/>
    </w:rPr>
  </w:style>
  <w:style w:type="paragraph" w:styleId="Cytatintensywny">
    <w:name w:val="Intense Quote"/>
    <w:basedOn w:val="Normalny"/>
    <w:next w:val="Normalny"/>
    <w:link w:val="CytatintensywnyZnak"/>
    <w:uiPriority w:val="30"/>
    <w:qFormat/>
    <w:rsid w:val="00BB6BEB"/>
    <w:pPr>
      <w:pBdr>
        <w:top w:val="single" w:sz="4" w:space="10" w:color="5B9BD5" w:themeColor="accent1"/>
        <w:bottom w:val="single" w:sz="4" w:space="10" w:color="5B9BD5" w:themeColor="accent1"/>
      </w:pBdr>
      <w:spacing w:before="360" w:after="360" w:line="360" w:lineRule="auto"/>
      <w:ind w:right="862"/>
    </w:pPr>
    <w:rPr>
      <w:b/>
      <w:i/>
      <w:iCs/>
      <w:color w:val="5B9BD5" w:themeColor="accent1"/>
    </w:rPr>
  </w:style>
  <w:style w:type="character" w:customStyle="1" w:styleId="CytatintensywnyZnak">
    <w:name w:val="Cytat intensywny Znak"/>
    <w:basedOn w:val="Domylnaczcionkaakapitu"/>
    <w:link w:val="Cytatintensywny"/>
    <w:uiPriority w:val="30"/>
    <w:rsid w:val="00BB6BEB"/>
    <w:rPr>
      <w:rFonts w:ascii="Arial" w:hAnsi="Arial"/>
      <w:b/>
      <w:i/>
      <w:iCs/>
      <w:color w:val="5B9BD5" w:themeColor="accent1"/>
      <w:sz w:val="24"/>
    </w:rPr>
  </w:style>
  <w:style w:type="character" w:styleId="Uwydatnienie">
    <w:name w:val="Emphasis"/>
    <w:basedOn w:val="Domylnaczcionkaakapitu"/>
    <w:uiPriority w:val="20"/>
    <w:qFormat/>
    <w:rsid w:val="00BB6BEB"/>
    <w:rPr>
      <w:i/>
      <w:iCs/>
    </w:rPr>
  </w:style>
  <w:style w:type="paragraph" w:customStyle="1" w:styleId="wcicie">
    <w:name w:val="wcięcie"/>
    <w:basedOn w:val="Akapitzlist"/>
    <w:link w:val="wcicieZnak"/>
    <w:autoRedefine/>
    <w:qFormat/>
    <w:rsid w:val="00A23B35"/>
    <w:pPr>
      <w:ind w:left="2832"/>
    </w:pPr>
  </w:style>
  <w:style w:type="character" w:customStyle="1" w:styleId="wcicieZnak">
    <w:name w:val="wcięcie Znak"/>
    <w:basedOn w:val="AkapitzlistZnak"/>
    <w:link w:val="wcicie"/>
    <w:rsid w:val="00A23B35"/>
    <w:rPr>
      <w:rFonts w:ascii="Arial" w:hAnsi="Arial"/>
      <w:sz w:val="24"/>
    </w:rPr>
  </w:style>
  <w:style w:type="character" w:styleId="Wyrnieniedelikatne">
    <w:name w:val="Subtle Emphasis"/>
    <w:basedOn w:val="Domylnaczcionkaakapitu"/>
    <w:uiPriority w:val="19"/>
    <w:qFormat/>
    <w:rsid w:val="00D32B36"/>
    <w:rPr>
      <w:i/>
      <w:iCs/>
      <w:color w:val="404040" w:themeColor="text1" w:themeTint="BF"/>
    </w:rPr>
  </w:style>
  <w:style w:type="table" w:styleId="Tabela-Siatka">
    <w:name w:val="Table Grid"/>
    <w:basedOn w:val="Standardowy"/>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ematkomentarzaZnak">
    <w:name w:val="Temat komentarza Znak"/>
    <w:basedOn w:val="TekstkomentarzaZnak"/>
    <w:link w:val="Tematkomentarza"/>
    <w:uiPriority w:val="99"/>
    <w:semiHidden/>
    <w:rsid w:val="00E72D9B"/>
    <w:rPr>
      <w:rFonts w:ascii="Arial" w:hAnsi="Arial"/>
      <w:b/>
      <w:bCs/>
      <w:sz w:val="20"/>
      <w:szCs w:val="20"/>
    </w:rPr>
  </w:style>
  <w:style w:type="paragraph" w:styleId="Tematkomentarza">
    <w:name w:val="annotation subject"/>
    <w:basedOn w:val="Tekstkomentarza"/>
    <w:next w:val="Tekstkomentarza"/>
    <w:link w:val="TematkomentarzaZnak"/>
    <w:uiPriority w:val="99"/>
    <w:semiHidden/>
    <w:unhideWhenUsed/>
    <w:rsid w:val="00E72D9B"/>
    <w:rPr>
      <w:b/>
      <w:bCs/>
    </w:rPr>
  </w:style>
  <w:style w:type="paragraph" w:customStyle="1" w:styleId="paragraph">
    <w:name w:val="paragraph"/>
    <w:basedOn w:val="Normalny"/>
    <w:rsid w:val="00E72D9B"/>
    <w:pPr>
      <w:spacing w:before="100" w:beforeAutospacing="1" w:after="100" w:afterAutospacing="1" w:line="240" w:lineRule="auto"/>
    </w:pPr>
    <w:rPr>
      <w:rFonts w:ascii="Times New Roman" w:eastAsia="Times New Roman" w:hAnsi="Times New Roman" w:cs="Times New Roman"/>
      <w:szCs w:val="24"/>
      <w:lang w:eastAsia="pl-PL"/>
    </w:rPr>
  </w:style>
  <w:style w:type="character" w:customStyle="1" w:styleId="normaltextrun">
    <w:name w:val="normaltextrun"/>
    <w:basedOn w:val="Domylnaczcionkaakapitu"/>
    <w:rsid w:val="00E72D9B"/>
  </w:style>
  <w:style w:type="character" w:customStyle="1" w:styleId="scxw214345056">
    <w:name w:val="scxw214345056"/>
    <w:basedOn w:val="Domylnaczcionkaakapitu"/>
    <w:rsid w:val="00E72D9B"/>
  </w:style>
  <w:style w:type="character" w:customStyle="1" w:styleId="eop">
    <w:name w:val="eop"/>
    <w:basedOn w:val="Domylnaczcionkaakapitu"/>
    <w:rsid w:val="00E72D9B"/>
  </w:style>
  <w:style w:type="character" w:customStyle="1" w:styleId="superscript">
    <w:name w:val="superscript"/>
    <w:basedOn w:val="Domylnaczcionkaakapitu"/>
    <w:rsid w:val="00E72D9B"/>
  </w:style>
  <w:style w:type="character" w:customStyle="1" w:styleId="scxw62036022">
    <w:name w:val="scxw62036022"/>
    <w:basedOn w:val="Domylnaczcionkaakapitu"/>
    <w:rsid w:val="00E72D9B"/>
  </w:style>
  <w:style w:type="character" w:customStyle="1" w:styleId="scxw181190776">
    <w:name w:val="scxw181190776"/>
    <w:basedOn w:val="Domylnaczcionkaakapitu"/>
    <w:rsid w:val="00E72D9B"/>
  </w:style>
  <w:style w:type="paragraph" w:customStyle="1" w:styleId="Default">
    <w:name w:val="Default"/>
    <w:rsid w:val="00E72D9B"/>
    <w:pPr>
      <w:autoSpaceDE w:val="0"/>
      <w:autoSpaceDN w:val="0"/>
      <w:adjustRightInd w:val="0"/>
      <w:spacing w:after="0" w:line="240" w:lineRule="auto"/>
    </w:pPr>
    <w:rPr>
      <w:rFonts w:ascii="Arial" w:hAnsi="Arial" w:cs="Arial"/>
      <w:color w:val="000000"/>
      <w:sz w:val="24"/>
      <w:szCs w:val="24"/>
    </w:rPr>
  </w:style>
  <w:style w:type="character" w:customStyle="1" w:styleId="scxw123085457">
    <w:name w:val="scxw123085457"/>
    <w:basedOn w:val="Domylnaczcionkaakapitu"/>
    <w:rsid w:val="00E72D9B"/>
  </w:style>
  <w:style w:type="character" w:customStyle="1" w:styleId="contextualspellingandgrammarerror">
    <w:name w:val="contextualspellingandgrammarerror"/>
    <w:basedOn w:val="Domylnaczcionkaakapitu"/>
    <w:rsid w:val="00E72D9B"/>
  </w:style>
  <w:style w:type="character" w:customStyle="1" w:styleId="lrzxr">
    <w:name w:val="lrzxr"/>
    <w:basedOn w:val="Domylnaczcionkaakapitu"/>
    <w:rsid w:val="00E72D9B"/>
  </w:style>
  <w:style w:type="paragraph" w:styleId="Spistreci3">
    <w:name w:val="toc 3"/>
    <w:basedOn w:val="Normalny"/>
    <w:next w:val="Normalny"/>
    <w:autoRedefine/>
    <w:uiPriority w:val="39"/>
    <w:unhideWhenUsed/>
    <w:rsid w:val="00226A93"/>
    <w:pPr>
      <w:tabs>
        <w:tab w:val="left" w:pos="1320"/>
        <w:tab w:val="right" w:leader="dot" w:pos="9060"/>
      </w:tabs>
      <w:spacing w:after="100" w:line="360" w:lineRule="auto"/>
      <w:ind w:left="482"/>
    </w:pPr>
  </w:style>
  <w:style w:type="character" w:customStyle="1" w:styleId="highlight">
    <w:name w:val="highlight"/>
    <w:basedOn w:val="Domylnaczcionkaakapitu"/>
    <w:rsid w:val="00BC2009"/>
  </w:style>
  <w:style w:type="character" w:customStyle="1" w:styleId="Nierozpoznanawzmianka1">
    <w:name w:val="Nierozpoznana wzmianka1"/>
    <w:basedOn w:val="Domylnaczcionkaakapitu"/>
    <w:uiPriority w:val="99"/>
    <w:semiHidden/>
    <w:unhideWhenUsed/>
    <w:rsid w:val="001F3643"/>
    <w:rPr>
      <w:color w:val="605E5C"/>
      <w:shd w:val="clear" w:color="auto" w:fill="E1DFDD"/>
    </w:rPr>
  </w:style>
  <w:style w:type="character" w:styleId="UyteHipercze">
    <w:name w:val="FollowedHyperlink"/>
    <w:basedOn w:val="Domylnaczcionkaakapitu"/>
    <w:uiPriority w:val="99"/>
    <w:semiHidden/>
    <w:unhideWhenUsed/>
    <w:rsid w:val="00D76D90"/>
    <w:rPr>
      <w:color w:val="954F72" w:themeColor="followedHyperlink"/>
      <w:u w:val="single"/>
    </w:rPr>
  </w:style>
  <w:style w:type="paragraph" w:styleId="Poprawka">
    <w:name w:val="Revision"/>
    <w:hidden/>
    <w:uiPriority w:val="99"/>
    <w:semiHidden/>
    <w:rsid w:val="003D4740"/>
    <w:pPr>
      <w:spacing w:after="0" w:line="240" w:lineRule="auto"/>
    </w:pPr>
    <w:rPr>
      <w:rFonts w:ascii="Arial" w:hAnsi="Arial"/>
      <w:sz w:val="24"/>
    </w:rPr>
  </w:style>
  <w:style w:type="character" w:customStyle="1" w:styleId="contentpasted0">
    <w:name w:val="contentpasted0"/>
    <w:basedOn w:val="Domylnaczcionkaakapitu"/>
    <w:uiPriority w:val="1"/>
    <w:rsid w:val="1FEA527C"/>
  </w:style>
  <w:style w:type="paragraph" w:styleId="Legenda">
    <w:name w:val="caption"/>
    <w:basedOn w:val="Normalny"/>
    <w:next w:val="Normalny"/>
    <w:uiPriority w:val="35"/>
    <w:unhideWhenUsed/>
    <w:qFormat/>
    <w:rsid w:val="00D90362"/>
    <w:pPr>
      <w:spacing w:after="200" w:line="240" w:lineRule="auto"/>
    </w:pPr>
    <w:rPr>
      <w:rFonts w:asciiTheme="minorHAnsi" w:hAnsiTheme="minorHAnsi"/>
      <w:i/>
      <w:iCs/>
      <w:color w:val="44546A" w:themeColor="text2"/>
      <w:sz w:val="18"/>
      <w:szCs w:val="18"/>
    </w:rPr>
  </w:style>
  <w:style w:type="character" w:customStyle="1" w:styleId="Nierozpoznanawzmianka2">
    <w:name w:val="Nierozpoznana wzmianka2"/>
    <w:basedOn w:val="Domylnaczcionkaakapitu"/>
    <w:uiPriority w:val="99"/>
    <w:semiHidden/>
    <w:unhideWhenUsed/>
    <w:rsid w:val="00324342"/>
    <w:rPr>
      <w:color w:val="605E5C"/>
      <w:shd w:val="clear" w:color="auto" w:fill="E1DFDD"/>
    </w:rPr>
  </w:style>
  <w:style w:type="character" w:customStyle="1" w:styleId="ui-provider">
    <w:name w:val="ui-provider"/>
    <w:basedOn w:val="Domylnaczcionkaakapitu"/>
    <w:rsid w:val="007E2BEE"/>
  </w:style>
  <w:style w:type="character" w:customStyle="1" w:styleId="markedcontent">
    <w:name w:val="markedcontent"/>
    <w:basedOn w:val="Domylnaczcionkaakapitu"/>
    <w:rsid w:val="00492E5F"/>
  </w:style>
  <w:style w:type="character" w:customStyle="1" w:styleId="Nierozpoznanawzmianka3">
    <w:name w:val="Nierozpoznana wzmianka3"/>
    <w:basedOn w:val="Domylnaczcionkaakapitu"/>
    <w:uiPriority w:val="99"/>
    <w:semiHidden/>
    <w:unhideWhenUsed/>
    <w:rsid w:val="003412C8"/>
    <w:rPr>
      <w:color w:val="605E5C"/>
      <w:shd w:val="clear" w:color="auto" w:fill="E1DFDD"/>
    </w:rPr>
  </w:style>
  <w:style w:type="character" w:customStyle="1" w:styleId="TekstkomentarzaZnak1">
    <w:name w:val="Tekst komentarza Znak1"/>
    <w:basedOn w:val="Domylnaczcionkaakapitu"/>
    <w:uiPriority w:val="99"/>
    <w:semiHidden/>
    <w:rsid w:val="003C70DB"/>
    <w:rPr>
      <w:sz w:val="20"/>
      <w:szCs w:val="20"/>
    </w:rPr>
  </w:style>
  <w:style w:type="character" w:customStyle="1" w:styleId="Nierozpoznanawzmianka4">
    <w:name w:val="Nierozpoznana wzmianka4"/>
    <w:basedOn w:val="Domylnaczcionkaakapitu"/>
    <w:uiPriority w:val="99"/>
    <w:semiHidden/>
    <w:unhideWhenUsed/>
    <w:rsid w:val="009C752B"/>
    <w:rPr>
      <w:color w:val="605E5C"/>
      <w:shd w:val="clear" w:color="auto" w:fill="E1DFDD"/>
    </w:rPr>
  </w:style>
  <w:style w:type="paragraph" w:styleId="Tekstprzypisukocowego">
    <w:name w:val="endnote text"/>
    <w:basedOn w:val="Normalny"/>
    <w:link w:val="TekstprzypisukocowegoZnak"/>
    <w:uiPriority w:val="99"/>
    <w:semiHidden/>
    <w:unhideWhenUsed/>
    <w:rsid w:val="00FE410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FE4109"/>
    <w:rPr>
      <w:rFonts w:ascii="Arial" w:hAnsi="Arial"/>
      <w:sz w:val="20"/>
      <w:szCs w:val="20"/>
    </w:rPr>
  </w:style>
  <w:style w:type="character" w:styleId="Odwoanieprzypisukocowego">
    <w:name w:val="endnote reference"/>
    <w:basedOn w:val="Domylnaczcionkaakapitu"/>
    <w:uiPriority w:val="99"/>
    <w:semiHidden/>
    <w:unhideWhenUsed/>
    <w:rsid w:val="00FE4109"/>
    <w:rPr>
      <w:vertAlign w:val="superscript"/>
    </w:rPr>
  </w:style>
  <w:style w:type="table" w:customStyle="1" w:styleId="Tabela-Siatka1">
    <w:name w:val="Tabela - Siatka1"/>
    <w:basedOn w:val="Standardowy"/>
    <w:next w:val="Tabela-Siatka"/>
    <w:uiPriority w:val="39"/>
    <w:rsid w:val="00E341A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ierozpoznanawzmianka5">
    <w:name w:val="Nierozpoznana wzmianka5"/>
    <w:basedOn w:val="Domylnaczcionkaakapitu"/>
    <w:uiPriority w:val="99"/>
    <w:semiHidden/>
    <w:unhideWhenUsed/>
    <w:rsid w:val="002322FC"/>
    <w:rPr>
      <w:color w:val="605E5C"/>
      <w:shd w:val="clear" w:color="auto" w:fill="E1DFDD"/>
    </w:rPr>
  </w:style>
  <w:style w:type="character" w:customStyle="1" w:styleId="Nierozpoznanawzmianka6">
    <w:name w:val="Nierozpoznana wzmianka6"/>
    <w:basedOn w:val="Domylnaczcionkaakapitu"/>
    <w:uiPriority w:val="99"/>
    <w:semiHidden/>
    <w:unhideWhenUsed/>
    <w:rsid w:val="002629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2580">
      <w:bodyDiv w:val="1"/>
      <w:marLeft w:val="0"/>
      <w:marRight w:val="0"/>
      <w:marTop w:val="0"/>
      <w:marBottom w:val="0"/>
      <w:divBdr>
        <w:top w:val="none" w:sz="0" w:space="0" w:color="auto"/>
        <w:left w:val="none" w:sz="0" w:space="0" w:color="auto"/>
        <w:bottom w:val="none" w:sz="0" w:space="0" w:color="auto"/>
        <w:right w:val="none" w:sz="0" w:space="0" w:color="auto"/>
      </w:divBdr>
    </w:div>
    <w:div w:id="84739443">
      <w:bodyDiv w:val="1"/>
      <w:marLeft w:val="0"/>
      <w:marRight w:val="0"/>
      <w:marTop w:val="0"/>
      <w:marBottom w:val="0"/>
      <w:divBdr>
        <w:top w:val="none" w:sz="0" w:space="0" w:color="auto"/>
        <w:left w:val="none" w:sz="0" w:space="0" w:color="auto"/>
        <w:bottom w:val="none" w:sz="0" w:space="0" w:color="auto"/>
        <w:right w:val="none" w:sz="0" w:space="0" w:color="auto"/>
      </w:divBdr>
    </w:div>
    <w:div w:id="218397447">
      <w:bodyDiv w:val="1"/>
      <w:marLeft w:val="0"/>
      <w:marRight w:val="0"/>
      <w:marTop w:val="0"/>
      <w:marBottom w:val="0"/>
      <w:divBdr>
        <w:top w:val="none" w:sz="0" w:space="0" w:color="auto"/>
        <w:left w:val="none" w:sz="0" w:space="0" w:color="auto"/>
        <w:bottom w:val="none" w:sz="0" w:space="0" w:color="auto"/>
        <w:right w:val="none" w:sz="0" w:space="0" w:color="auto"/>
      </w:divBdr>
    </w:div>
    <w:div w:id="276449458">
      <w:bodyDiv w:val="1"/>
      <w:marLeft w:val="0"/>
      <w:marRight w:val="0"/>
      <w:marTop w:val="0"/>
      <w:marBottom w:val="0"/>
      <w:divBdr>
        <w:top w:val="none" w:sz="0" w:space="0" w:color="auto"/>
        <w:left w:val="none" w:sz="0" w:space="0" w:color="auto"/>
        <w:bottom w:val="none" w:sz="0" w:space="0" w:color="auto"/>
        <w:right w:val="none" w:sz="0" w:space="0" w:color="auto"/>
      </w:divBdr>
      <w:divsChild>
        <w:div w:id="463499349">
          <w:marLeft w:val="547"/>
          <w:marRight w:val="0"/>
          <w:marTop w:val="0"/>
          <w:marBottom w:val="0"/>
          <w:divBdr>
            <w:top w:val="none" w:sz="0" w:space="0" w:color="auto"/>
            <w:left w:val="none" w:sz="0" w:space="0" w:color="auto"/>
            <w:bottom w:val="none" w:sz="0" w:space="0" w:color="auto"/>
            <w:right w:val="none" w:sz="0" w:space="0" w:color="auto"/>
          </w:divBdr>
        </w:div>
      </w:divsChild>
    </w:div>
    <w:div w:id="305866180">
      <w:bodyDiv w:val="1"/>
      <w:marLeft w:val="0"/>
      <w:marRight w:val="0"/>
      <w:marTop w:val="0"/>
      <w:marBottom w:val="0"/>
      <w:divBdr>
        <w:top w:val="none" w:sz="0" w:space="0" w:color="auto"/>
        <w:left w:val="none" w:sz="0" w:space="0" w:color="auto"/>
        <w:bottom w:val="none" w:sz="0" w:space="0" w:color="auto"/>
        <w:right w:val="none" w:sz="0" w:space="0" w:color="auto"/>
      </w:divBdr>
    </w:div>
    <w:div w:id="316226073">
      <w:bodyDiv w:val="1"/>
      <w:marLeft w:val="0"/>
      <w:marRight w:val="0"/>
      <w:marTop w:val="0"/>
      <w:marBottom w:val="0"/>
      <w:divBdr>
        <w:top w:val="none" w:sz="0" w:space="0" w:color="auto"/>
        <w:left w:val="none" w:sz="0" w:space="0" w:color="auto"/>
        <w:bottom w:val="none" w:sz="0" w:space="0" w:color="auto"/>
        <w:right w:val="none" w:sz="0" w:space="0" w:color="auto"/>
      </w:divBdr>
    </w:div>
    <w:div w:id="600643617">
      <w:bodyDiv w:val="1"/>
      <w:marLeft w:val="0"/>
      <w:marRight w:val="0"/>
      <w:marTop w:val="0"/>
      <w:marBottom w:val="0"/>
      <w:divBdr>
        <w:top w:val="none" w:sz="0" w:space="0" w:color="auto"/>
        <w:left w:val="none" w:sz="0" w:space="0" w:color="auto"/>
        <w:bottom w:val="none" w:sz="0" w:space="0" w:color="auto"/>
        <w:right w:val="none" w:sz="0" w:space="0" w:color="auto"/>
      </w:divBdr>
    </w:div>
    <w:div w:id="858007763">
      <w:bodyDiv w:val="1"/>
      <w:marLeft w:val="0"/>
      <w:marRight w:val="0"/>
      <w:marTop w:val="0"/>
      <w:marBottom w:val="0"/>
      <w:divBdr>
        <w:top w:val="none" w:sz="0" w:space="0" w:color="auto"/>
        <w:left w:val="none" w:sz="0" w:space="0" w:color="auto"/>
        <w:bottom w:val="none" w:sz="0" w:space="0" w:color="auto"/>
        <w:right w:val="none" w:sz="0" w:space="0" w:color="auto"/>
      </w:divBdr>
    </w:div>
    <w:div w:id="890458962">
      <w:bodyDiv w:val="1"/>
      <w:marLeft w:val="0"/>
      <w:marRight w:val="0"/>
      <w:marTop w:val="0"/>
      <w:marBottom w:val="0"/>
      <w:divBdr>
        <w:top w:val="none" w:sz="0" w:space="0" w:color="auto"/>
        <w:left w:val="none" w:sz="0" w:space="0" w:color="auto"/>
        <w:bottom w:val="none" w:sz="0" w:space="0" w:color="auto"/>
        <w:right w:val="none" w:sz="0" w:space="0" w:color="auto"/>
      </w:divBdr>
    </w:div>
    <w:div w:id="918757248">
      <w:bodyDiv w:val="1"/>
      <w:marLeft w:val="0"/>
      <w:marRight w:val="0"/>
      <w:marTop w:val="0"/>
      <w:marBottom w:val="0"/>
      <w:divBdr>
        <w:top w:val="none" w:sz="0" w:space="0" w:color="auto"/>
        <w:left w:val="none" w:sz="0" w:space="0" w:color="auto"/>
        <w:bottom w:val="none" w:sz="0" w:space="0" w:color="auto"/>
        <w:right w:val="none" w:sz="0" w:space="0" w:color="auto"/>
      </w:divBdr>
    </w:div>
    <w:div w:id="1088697091">
      <w:bodyDiv w:val="1"/>
      <w:marLeft w:val="0"/>
      <w:marRight w:val="0"/>
      <w:marTop w:val="0"/>
      <w:marBottom w:val="0"/>
      <w:divBdr>
        <w:top w:val="none" w:sz="0" w:space="0" w:color="auto"/>
        <w:left w:val="none" w:sz="0" w:space="0" w:color="auto"/>
        <w:bottom w:val="none" w:sz="0" w:space="0" w:color="auto"/>
        <w:right w:val="none" w:sz="0" w:space="0" w:color="auto"/>
      </w:divBdr>
    </w:div>
    <w:div w:id="1160390884">
      <w:bodyDiv w:val="1"/>
      <w:marLeft w:val="0"/>
      <w:marRight w:val="0"/>
      <w:marTop w:val="0"/>
      <w:marBottom w:val="0"/>
      <w:divBdr>
        <w:top w:val="none" w:sz="0" w:space="0" w:color="auto"/>
        <w:left w:val="none" w:sz="0" w:space="0" w:color="auto"/>
        <w:bottom w:val="none" w:sz="0" w:space="0" w:color="auto"/>
        <w:right w:val="none" w:sz="0" w:space="0" w:color="auto"/>
      </w:divBdr>
    </w:div>
    <w:div w:id="1164972401">
      <w:bodyDiv w:val="1"/>
      <w:marLeft w:val="0"/>
      <w:marRight w:val="0"/>
      <w:marTop w:val="0"/>
      <w:marBottom w:val="0"/>
      <w:divBdr>
        <w:top w:val="none" w:sz="0" w:space="0" w:color="auto"/>
        <w:left w:val="none" w:sz="0" w:space="0" w:color="auto"/>
        <w:bottom w:val="none" w:sz="0" w:space="0" w:color="auto"/>
        <w:right w:val="none" w:sz="0" w:space="0" w:color="auto"/>
      </w:divBdr>
    </w:div>
    <w:div w:id="1236479811">
      <w:bodyDiv w:val="1"/>
      <w:marLeft w:val="0"/>
      <w:marRight w:val="0"/>
      <w:marTop w:val="0"/>
      <w:marBottom w:val="0"/>
      <w:divBdr>
        <w:top w:val="none" w:sz="0" w:space="0" w:color="auto"/>
        <w:left w:val="none" w:sz="0" w:space="0" w:color="auto"/>
        <w:bottom w:val="none" w:sz="0" w:space="0" w:color="auto"/>
        <w:right w:val="none" w:sz="0" w:space="0" w:color="auto"/>
      </w:divBdr>
    </w:div>
    <w:div w:id="1239294033">
      <w:bodyDiv w:val="1"/>
      <w:marLeft w:val="0"/>
      <w:marRight w:val="0"/>
      <w:marTop w:val="0"/>
      <w:marBottom w:val="0"/>
      <w:divBdr>
        <w:top w:val="none" w:sz="0" w:space="0" w:color="auto"/>
        <w:left w:val="none" w:sz="0" w:space="0" w:color="auto"/>
        <w:bottom w:val="none" w:sz="0" w:space="0" w:color="auto"/>
        <w:right w:val="none" w:sz="0" w:space="0" w:color="auto"/>
      </w:divBdr>
      <w:divsChild>
        <w:div w:id="633751065">
          <w:marLeft w:val="-225"/>
          <w:marRight w:val="-225"/>
          <w:marTop w:val="0"/>
          <w:marBottom w:val="120"/>
          <w:divBdr>
            <w:top w:val="none" w:sz="0" w:space="0" w:color="auto"/>
            <w:left w:val="none" w:sz="0" w:space="0" w:color="auto"/>
            <w:bottom w:val="none" w:sz="0" w:space="0" w:color="auto"/>
            <w:right w:val="none" w:sz="0" w:space="0" w:color="auto"/>
          </w:divBdr>
          <w:divsChild>
            <w:div w:id="291904111">
              <w:marLeft w:val="0"/>
              <w:marRight w:val="0"/>
              <w:marTop w:val="0"/>
              <w:marBottom w:val="0"/>
              <w:divBdr>
                <w:top w:val="none" w:sz="0" w:space="0" w:color="auto"/>
                <w:left w:val="none" w:sz="0" w:space="0" w:color="auto"/>
                <w:bottom w:val="none" w:sz="0" w:space="0" w:color="auto"/>
                <w:right w:val="none" w:sz="0" w:space="0" w:color="auto"/>
              </w:divBdr>
            </w:div>
            <w:div w:id="684554145">
              <w:marLeft w:val="0"/>
              <w:marRight w:val="0"/>
              <w:marTop w:val="0"/>
              <w:marBottom w:val="0"/>
              <w:divBdr>
                <w:top w:val="none" w:sz="0" w:space="0" w:color="auto"/>
                <w:left w:val="none" w:sz="0" w:space="0" w:color="auto"/>
                <w:bottom w:val="none" w:sz="0" w:space="0" w:color="auto"/>
                <w:right w:val="none" w:sz="0" w:space="0" w:color="auto"/>
              </w:divBdr>
            </w:div>
          </w:divsChild>
        </w:div>
        <w:div w:id="746418326">
          <w:marLeft w:val="-225"/>
          <w:marRight w:val="-225"/>
          <w:marTop w:val="0"/>
          <w:marBottom w:val="120"/>
          <w:divBdr>
            <w:top w:val="none" w:sz="0" w:space="0" w:color="auto"/>
            <w:left w:val="none" w:sz="0" w:space="0" w:color="auto"/>
            <w:bottom w:val="none" w:sz="0" w:space="0" w:color="auto"/>
            <w:right w:val="none" w:sz="0" w:space="0" w:color="auto"/>
          </w:divBdr>
          <w:divsChild>
            <w:div w:id="430320544">
              <w:marLeft w:val="0"/>
              <w:marRight w:val="0"/>
              <w:marTop w:val="0"/>
              <w:marBottom w:val="0"/>
              <w:divBdr>
                <w:top w:val="none" w:sz="0" w:space="0" w:color="auto"/>
                <w:left w:val="none" w:sz="0" w:space="0" w:color="auto"/>
                <w:bottom w:val="none" w:sz="0" w:space="0" w:color="auto"/>
                <w:right w:val="none" w:sz="0" w:space="0" w:color="auto"/>
              </w:divBdr>
            </w:div>
            <w:div w:id="1298098734">
              <w:marLeft w:val="0"/>
              <w:marRight w:val="0"/>
              <w:marTop w:val="0"/>
              <w:marBottom w:val="0"/>
              <w:divBdr>
                <w:top w:val="none" w:sz="0" w:space="0" w:color="auto"/>
                <w:left w:val="none" w:sz="0" w:space="0" w:color="auto"/>
                <w:bottom w:val="none" w:sz="0" w:space="0" w:color="auto"/>
                <w:right w:val="none" w:sz="0" w:space="0" w:color="auto"/>
              </w:divBdr>
            </w:div>
          </w:divsChild>
        </w:div>
        <w:div w:id="817451837">
          <w:marLeft w:val="-225"/>
          <w:marRight w:val="-225"/>
          <w:marTop w:val="0"/>
          <w:marBottom w:val="120"/>
          <w:divBdr>
            <w:top w:val="none" w:sz="0" w:space="0" w:color="auto"/>
            <w:left w:val="none" w:sz="0" w:space="0" w:color="auto"/>
            <w:bottom w:val="none" w:sz="0" w:space="0" w:color="auto"/>
            <w:right w:val="none" w:sz="0" w:space="0" w:color="auto"/>
          </w:divBdr>
          <w:divsChild>
            <w:div w:id="1273979467">
              <w:marLeft w:val="0"/>
              <w:marRight w:val="0"/>
              <w:marTop w:val="0"/>
              <w:marBottom w:val="0"/>
              <w:divBdr>
                <w:top w:val="none" w:sz="0" w:space="0" w:color="auto"/>
                <w:left w:val="none" w:sz="0" w:space="0" w:color="auto"/>
                <w:bottom w:val="none" w:sz="0" w:space="0" w:color="auto"/>
                <w:right w:val="none" w:sz="0" w:space="0" w:color="auto"/>
              </w:divBdr>
            </w:div>
            <w:div w:id="1982611638">
              <w:marLeft w:val="0"/>
              <w:marRight w:val="0"/>
              <w:marTop w:val="0"/>
              <w:marBottom w:val="0"/>
              <w:divBdr>
                <w:top w:val="none" w:sz="0" w:space="0" w:color="auto"/>
                <w:left w:val="none" w:sz="0" w:space="0" w:color="auto"/>
                <w:bottom w:val="none" w:sz="0" w:space="0" w:color="auto"/>
                <w:right w:val="none" w:sz="0" w:space="0" w:color="auto"/>
              </w:divBdr>
            </w:div>
          </w:divsChild>
        </w:div>
        <w:div w:id="935941928">
          <w:marLeft w:val="-225"/>
          <w:marRight w:val="-225"/>
          <w:marTop w:val="0"/>
          <w:marBottom w:val="120"/>
          <w:divBdr>
            <w:top w:val="none" w:sz="0" w:space="0" w:color="auto"/>
            <w:left w:val="none" w:sz="0" w:space="0" w:color="auto"/>
            <w:bottom w:val="none" w:sz="0" w:space="0" w:color="auto"/>
            <w:right w:val="none" w:sz="0" w:space="0" w:color="auto"/>
          </w:divBdr>
          <w:divsChild>
            <w:div w:id="893001539">
              <w:marLeft w:val="0"/>
              <w:marRight w:val="0"/>
              <w:marTop w:val="0"/>
              <w:marBottom w:val="0"/>
              <w:divBdr>
                <w:top w:val="none" w:sz="0" w:space="0" w:color="auto"/>
                <w:left w:val="none" w:sz="0" w:space="0" w:color="auto"/>
                <w:bottom w:val="none" w:sz="0" w:space="0" w:color="auto"/>
                <w:right w:val="none" w:sz="0" w:space="0" w:color="auto"/>
              </w:divBdr>
            </w:div>
            <w:div w:id="1891574431">
              <w:marLeft w:val="0"/>
              <w:marRight w:val="0"/>
              <w:marTop w:val="0"/>
              <w:marBottom w:val="0"/>
              <w:divBdr>
                <w:top w:val="none" w:sz="0" w:space="0" w:color="auto"/>
                <w:left w:val="none" w:sz="0" w:space="0" w:color="auto"/>
                <w:bottom w:val="none" w:sz="0" w:space="0" w:color="auto"/>
                <w:right w:val="none" w:sz="0" w:space="0" w:color="auto"/>
              </w:divBdr>
            </w:div>
          </w:divsChild>
        </w:div>
        <w:div w:id="1129514867">
          <w:marLeft w:val="-225"/>
          <w:marRight w:val="-225"/>
          <w:marTop w:val="0"/>
          <w:marBottom w:val="120"/>
          <w:divBdr>
            <w:top w:val="none" w:sz="0" w:space="0" w:color="auto"/>
            <w:left w:val="none" w:sz="0" w:space="0" w:color="auto"/>
            <w:bottom w:val="none" w:sz="0" w:space="0" w:color="auto"/>
            <w:right w:val="none" w:sz="0" w:space="0" w:color="auto"/>
          </w:divBdr>
          <w:divsChild>
            <w:div w:id="537281095">
              <w:marLeft w:val="0"/>
              <w:marRight w:val="0"/>
              <w:marTop w:val="0"/>
              <w:marBottom w:val="0"/>
              <w:divBdr>
                <w:top w:val="none" w:sz="0" w:space="0" w:color="auto"/>
                <w:left w:val="none" w:sz="0" w:space="0" w:color="auto"/>
                <w:bottom w:val="none" w:sz="0" w:space="0" w:color="auto"/>
                <w:right w:val="none" w:sz="0" w:space="0" w:color="auto"/>
              </w:divBdr>
            </w:div>
            <w:div w:id="1570340613">
              <w:marLeft w:val="0"/>
              <w:marRight w:val="0"/>
              <w:marTop w:val="0"/>
              <w:marBottom w:val="0"/>
              <w:divBdr>
                <w:top w:val="none" w:sz="0" w:space="0" w:color="auto"/>
                <w:left w:val="none" w:sz="0" w:space="0" w:color="auto"/>
                <w:bottom w:val="none" w:sz="0" w:space="0" w:color="auto"/>
                <w:right w:val="none" w:sz="0" w:space="0" w:color="auto"/>
              </w:divBdr>
            </w:div>
          </w:divsChild>
        </w:div>
        <w:div w:id="2024700291">
          <w:marLeft w:val="-225"/>
          <w:marRight w:val="-225"/>
          <w:marTop w:val="0"/>
          <w:marBottom w:val="120"/>
          <w:divBdr>
            <w:top w:val="none" w:sz="0" w:space="0" w:color="auto"/>
            <w:left w:val="none" w:sz="0" w:space="0" w:color="auto"/>
            <w:bottom w:val="none" w:sz="0" w:space="0" w:color="auto"/>
            <w:right w:val="none" w:sz="0" w:space="0" w:color="auto"/>
          </w:divBdr>
          <w:divsChild>
            <w:div w:id="132186889">
              <w:marLeft w:val="0"/>
              <w:marRight w:val="0"/>
              <w:marTop w:val="0"/>
              <w:marBottom w:val="0"/>
              <w:divBdr>
                <w:top w:val="none" w:sz="0" w:space="0" w:color="auto"/>
                <w:left w:val="none" w:sz="0" w:space="0" w:color="auto"/>
                <w:bottom w:val="none" w:sz="0" w:space="0" w:color="auto"/>
                <w:right w:val="none" w:sz="0" w:space="0" w:color="auto"/>
              </w:divBdr>
            </w:div>
            <w:div w:id="1579365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315029">
      <w:bodyDiv w:val="1"/>
      <w:marLeft w:val="0"/>
      <w:marRight w:val="0"/>
      <w:marTop w:val="0"/>
      <w:marBottom w:val="0"/>
      <w:divBdr>
        <w:top w:val="none" w:sz="0" w:space="0" w:color="auto"/>
        <w:left w:val="none" w:sz="0" w:space="0" w:color="auto"/>
        <w:bottom w:val="none" w:sz="0" w:space="0" w:color="auto"/>
        <w:right w:val="none" w:sz="0" w:space="0" w:color="auto"/>
      </w:divBdr>
    </w:div>
    <w:div w:id="1498227120">
      <w:bodyDiv w:val="1"/>
      <w:marLeft w:val="0"/>
      <w:marRight w:val="0"/>
      <w:marTop w:val="0"/>
      <w:marBottom w:val="0"/>
      <w:divBdr>
        <w:top w:val="none" w:sz="0" w:space="0" w:color="auto"/>
        <w:left w:val="none" w:sz="0" w:space="0" w:color="auto"/>
        <w:bottom w:val="none" w:sz="0" w:space="0" w:color="auto"/>
        <w:right w:val="none" w:sz="0" w:space="0" w:color="auto"/>
      </w:divBdr>
      <w:divsChild>
        <w:div w:id="1232891435">
          <w:marLeft w:val="0"/>
          <w:marRight w:val="0"/>
          <w:marTop w:val="72"/>
          <w:marBottom w:val="0"/>
          <w:divBdr>
            <w:top w:val="none" w:sz="0" w:space="0" w:color="auto"/>
            <w:left w:val="none" w:sz="0" w:space="0" w:color="auto"/>
            <w:bottom w:val="none" w:sz="0" w:space="0" w:color="auto"/>
            <w:right w:val="none" w:sz="0" w:space="0" w:color="auto"/>
          </w:divBdr>
          <w:divsChild>
            <w:div w:id="1127971417">
              <w:marLeft w:val="0"/>
              <w:marRight w:val="0"/>
              <w:marTop w:val="0"/>
              <w:marBottom w:val="0"/>
              <w:divBdr>
                <w:top w:val="none" w:sz="0" w:space="0" w:color="auto"/>
                <w:left w:val="none" w:sz="0" w:space="0" w:color="auto"/>
                <w:bottom w:val="none" w:sz="0" w:space="0" w:color="auto"/>
                <w:right w:val="none" w:sz="0" w:space="0" w:color="auto"/>
              </w:divBdr>
            </w:div>
          </w:divsChild>
        </w:div>
        <w:div w:id="1528327204">
          <w:marLeft w:val="0"/>
          <w:marRight w:val="0"/>
          <w:marTop w:val="72"/>
          <w:marBottom w:val="0"/>
          <w:divBdr>
            <w:top w:val="none" w:sz="0" w:space="0" w:color="auto"/>
            <w:left w:val="none" w:sz="0" w:space="0" w:color="auto"/>
            <w:bottom w:val="none" w:sz="0" w:space="0" w:color="auto"/>
            <w:right w:val="none" w:sz="0" w:space="0" w:color="auto"/>
          </w:divBdr>
          <w:divsChild>
            <w:div w:id="553736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908054">
      <w:bodyDiv w:val="1"/>
      <w:marLeft w:val="0"/>
      <w:marRight w:val="0"/>
      <w:marTop w:val="0"/>
      <w:marBottom w:val="0"/>
      <w:divBdr>
        <w:top w:val="none" w:sz="0" w:space="0" w:color="auto"/>
        <w:left w:val="none" w:sz="0" w:space="0" w:color="auto"/>
        <w:bottom w:val="none" w:sz="0" w:space="0" w:color="auto"/>
        <w:right w:val="none" w:sz="0" w:space="0" w:color="auto"/>
      </w:divBdr>
    </w:div>
    <w:div w:id="1696733060">
      <w:bodyDiv w:val="1"/>
      <w:marLeft w:val="0"/>
      <w:marRight w:val="0"/>
      <w:marTop w:val="0"/>
      <w:marBottom w:val="0"/>
      <w:divBdr>
        <w:top w:val="none" w:sz="0" w:space="0" w:color="auto"/>
        <w:left w:val="none" w:sz="0" w:space="0" w:color="auto"/>
        <w:bottom w:val="none" w:sz="0" w:space="0" w:color="auto"/>
        <w:right w:val="none" w:sz="0" w:space="0" w:color="auto"/>
      </w:divBdr>
    </w:div>
    <w:div w:id="1720278702">
      <w:bodyDiv w:val="1"/>
      <w:marLeft w:val="0"/>
      <w:marRight w:val="0"/>
      <w:marTop w:val="0"/>
      <w:marBottom w:val="0"/>
      <w:divBdr>
        <w:top w:val="none" w:sz="0" w:space="0" w:color="auto"/>
        <w:left w:val="none" w:sz="0" w:space="0" w:color="auto"/>
        <w:bottom w:val="none" w:sz="0" w:space="0" w:color="auto"/>
        <w:right w:val="none" w:sz="0" w:space="0" w:color="auto"/>
      </w:divBdr>
    </w:div>
    <w:div w:id="1832981336">
      <w:bodyDiv w:val="1"/>
      <w:marLeft w:val="0"/>
      <w:marRight w:val="0"/>
      <w:marTop w:val="0"/>
      <w:marBottom w:val="0"/>
      <w:divBdr>
        <w:top w:val="none" w:sz="0" w:space="0" w:color="auto"/>
        <w:left w:val="none" w:sz="0" w:space="0" w:color="auto"/>
        <w:bottom w:val="none" w:sz="0" w:space="0" w:color="auto"/>
        <w:right w:val="none" w:sz="0" w:space="0" w:color="auto"/>
      </w:divBdr>
    </w:div>
    <w:div w:id="1878546381">
      <w:bodyDiv w:val="1"/>
      <w:marLeft w:val="0"/>
      <w:marRight w:val="0"/>
      <w:marTop w:val="0"/>
      <w:marBottom w:val="0"/>
      <w:divBdr>
        <w:top w:val="none" w:sz="0" w:space="0" w:color="auto"/>
        <w:left w:val="none" w:sz="0" w:space="0" w:color="auto"/>
        <w:bottom w:val="none" w:sz="0" w:space="0" w:color="auto"/>
        <w:right w:val="none" w:sz="0" w:space="0" w:color="auto"/>
      </w:divBdr>
    </w:div>
    <w:div w:id="2016227144">
      <w:bodyDiv w:val="1"/>
      <w:marLeft w:val="0"/>
      <w:marRight w:val="0"/>
      <w:marTop w:val="0"/>
      <w:marBottom w:val="0"/>
      <w:divBdr>
        <w:top w:val="none" w:sz="0" w:space="0" w:color="auto"/>
        <w:left w:val="none" w:sz="0" w:space="0" w:color="auto"/>
        <w:bottom w:val="none" w:sz="0" w:space="0" w:color="auto"/>
        <w:right w:val="none" w:sz="0" w:space="0" w:color="auto"/>
      </w:divBdr>
    </w:div>
    <w:div w:id="2028216055">
      <w:bodyDiv w:val="1"/>
      <w:marLeft w:val="0"/>
      <w:marRight w:val="0"/>
      <w:marTop w:val="0"/>
      <w:marBottom w:val="0"/>
      <w:divBdr>
        <w:top w:val="none" w:sz="0" w:space="0" w:color="auto"/>
        <w:left w:val="none" w:sz="0" w:space="0" w:color="auto"/>
        <w:bottom w:val="none" w:sz="0" w:space="0" w:color="auto"/>
        <w:right w:val="none" w:sz="0" w:space="0" w:color="auto"/>
      </w:divBdr>
    </w:div>
    <w:div w:id="214488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lsi2021-szkol.slaskie.pl/" TargetMode="External"/><Relationship Id="rId26" Type="http://schemas.openxmlformats.org/officeDocument/2006/relationships/hyperlink" Target="https://www.funduszeeuropejskie.gov.pl/strony/o-funduszach/dokumenty/wytyczne-dotyczace-kwalifikowalnosci-2021-2027/" TargetMode="External"/><Relationship Id="rId21" Type="http://schemas.openxmlformats.org/officeDocument/2006/relationships/hyperlink" Target="https://www.funduszeeuropejskie.gov.pl/strony/o-funduszach/dokumenty/wytyczne-dotyczace-realizacji-zasad-rownosciowych-w-ramach-funduszy-unijnych-na-lata-2021-2027-1/" TargetMode="External"/><Relationship Id="rId34" Type="http://schemas.openxmlformats.org/officeDocument/2006/relationships/hyperlink" Target="https://funduszeue.slaskie.pl/czytaj/dane_osobowe_FESL"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www.funduszeeuropejskie.gov.pl/strony/o-funduszach/dokumenty/wytyczne-dotyczace-realizacji-zasad-rownosciowych-w-ramach-funduszy-unijnych-na-lata-2021-2027-1/" TargetMode="External"/><Relationship Id="rId33" Type="http://schemas.openxmlformats.org/officeDocument/2006/relationships/hyperlink" Target="mailto:lsi2021@slaskie.pl"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funduszeue.slaskie.pl/web/guest/w/szop_v_17" TargetMode="External"/><Relationship Id="rId29" Type="http://schemas.openxmlformats.org/officeDocument/2006/relationships/hyperlink" Target="mailto:lsi2021@slaskie.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funduszeeuropejskie.gov.pl/strony/o-funduszach/fundusze-europejskie-bez-barier/dostepnosc-plus/" TargetMode="External"/><Relationship Id="rId32" Type="http://schemas.openxmlformats.org/officeDocument/2006/relationships/hyperlink" Target="mailto:malgorzata.przybyla@slaskie.pl"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funduszeeuropejskie.gov.pl/strony/o-funduszach/dokumenty/wytyczne-dotyczace-realizacji-zasad-rownosciowych-w-ramach-funduszy-unijnych-na-lata-2021-2027-1/" TargetMode="External"/><Relationship Id="rId28" Type="http://schemas.openxmlformats.org/officeDocument/2006/relationships/hyperlink" Target="https://uokik.gov.pl/nowe-zasady-pomocy-de-minimis" TargetMode="External"/><Relationship Id="rId36"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https://lsi2021.slaskie.pl/" TargetMode="External"/><Relationship Id="rId31" Type="http://schemas.openxmlformats.org/officeDocument/2006/relationships/hyperlink" Target="mailto:joanna.michalik@slaskie.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eur-lex.europa.eu/legal-content/PL/TXT/PDF/?uri=CELEX:32021R1060&amp;from=PL" TargetMode="External"/><Relationship Id="rId27" Type="http://schemas.openxmlformats.org/officeDocument/2006/relationships/hyperlink" Target="http://lsi2021.slaskie.pl/" TargetMode="External"/><Relationship Id="rId30" Type="http://schemas.openxmlformats.org/officeDocument/2006/relationships/hyperlink" Target="mailto:systemyFS@slaskie.pl" TargetMode="External"/><Relationship Id="rId35" Type="http://schemas.openxmlformats.org/officeDocument/2006/relationships/header" Target="header4.xml"/><Relationship Id="rId8" Type="http://schemas.openxmlformats.org/officeDocument/2006/relationships/webSettings" Target="webSettings.xml"/><Relationship Id="rId3" Type="http://schemas.openxmlformats.org/officeDocument/2006/relationships/customXml" Target="../customXml/item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FA1F3B16C8C704DA37A63ACA9CA61DD" ma:contentTypeVersion="17" ma:contentTypeDescription="Utwórz nowy dokument." ma:contentTypeScope="" ma:versionID="6fb8895130488585252501b40444f00c">
  <xsd:schema xmlns:xsd="http://www.w3.org/2001/XMLSchema" xmlns:xs="http://www.w3.org/2001/XMLSchema" xmlns:p="http://schemas.microsoft.com/office/2006/metadata/properties" xmlns:ns3="d4f64a22-a125-4b7a-afce-4a30c86a8f7c" xmlns:ns4="d47a4560-aee9-43e8-973f-2abd655c26a0" targetNamespace="http://schemas.microsoft.com/office/2006/metadata/properties" ma:root="true" ma:fieldsID="c396e08b6bdb04bd60117fdedeec2ba9" ns3:_="" ns4:_="">
    <xsd:import namespace="d4f64a22-a125-4b7a-afce-4a30c86a8f7c"/>
    <xsd:import namespace="d47a4560-aee9-43e8-973f-2abd655c26a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_activity" minOccurs="0"/>
                <xsd:element ref="ns3:MediaLengthInSeconds"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f64a22-a125-4b7a-afce-4a30c86a8f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_activity" ma:index="20" nillable="true" ma:displayName="_activity" ma:hidden="true" ma:internalName="_activity">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7a4560-aee9-43e8-973f-2abd655c26a0"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SharingHintHash" ma:index="14"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d4f64a22-a125-4b7a-afce-4a30c86a8f7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928819-2956-42EF-B18B-BB2F12D58AEC}">
  <ds:schemaRefs>
    <ds:schemaRef ds:uri="http://schemas.microsoft.com/sharepoint/v3/contenttype/forms"/>
  </ds:schemaRefs>
</ds:datastoreItem>
</file>

<file path=customXml/itemProps2.xml><?xml version="1.0" encoding="utf-8"?>
<ds:datastoreItem xmlns:ds="http://schemas.openxmlformats.org/officeDocument/2006/customXml" ds:itemID="{73FE7BA4-5578-4201-83B4-7727661C4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f64a22-a125-4b7a-afce-4a30c86a8f7c"/>
    <ds:schemaRef ds:uri="d47a4560-aee9-43e8-973f-2abd655c2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076A68-C992-4A5B-AF12-86E3307272CB}">
  <ds:schemaRefs>
    <ds:schemaRef ds:uri="http://schemas.microsoft.com/office/2006/metadata/properties"/>
    <ds:schemaRef ds:uri="http://schemas.microsoft.com/office/infopath/2007/PartnerControls"/>
    <ds:schemaRef ds:uri="d4f64a22-a125-4b7a-afce-4a30c86a8f7c"/>
  </ds:schemaRefs>
</ds:datastoreItem>
</file>

<file path=customXml/itemProps4.xml><?xml version="1.0" encoding="utf-8"?>
<ds:datastoreItem xmlns:ds="http://schemas.openxmlformats.org/officeDocument/2006/customXml" ds:itemID="{AC737899-31E5-4994-BA62-C2EE6FFF1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76</Pages>
  <Words>17990</Words>
  <Characters>107943</Characters>
  <Application>Microsoft Office Word</Application>
  <DocSecurity>0</DocSecurity>
  <Lines>899</Lines>
  <Paragraphs>251</Paragraphs>
  <ScaleCrop>false</ScaleCrop>
  <HeadingPairs>
    <vt:vector size="2" baseType="variant">
      <vt:variant>
        <vt:lpstr>Tytuł</vt:lpstr>
      </vt:variant>
      <vt:variant>
        <vt:i4>1</vt:i4>
      </vt:variant>
    </vt:vector>
  </HeadingPairs>
  <TitlesOfParts>
    <vt:vector size="1" baseType="lpstr">
      <vt:lpstr>Regulamin wyboru projektów nabór nr FESL.07.07-IZ.01-213/25</vt:lpstr>
    </vt:vector>
  </TitlesOfParts>
  <Company/>
  <LinksUpToDate>false</LinksUpToDate>
  <CharactersWithSpaces>125682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Regulamin wyboru projektów nabór nr FESL.07.07-IZ.01-213/25</dc:title>
  <dc:subject>FESL.07.07-IZ.01-213/25</dc:subject>
  <dc:creator>UMWSL DFS</dc:creator>
  <cp:keywords>piecza zastępcza, FESL.07.07-IZ.01-213/25</cp:keywords>
  <dc:description/>
  <cp:lastModifiedBy>Szuster Michał</cp:lastModifiedBy>
  <cp:revision>18</cp:revision>
  <cp:lastPrinted>2025-08-04T06:13:00Z</cp:lastPrinted>
  <dcterms:created xsi:type="dcterms:W3CDTF">2025-08-18T12:17:00Z</dcterms:created>
  <dcterms:modified xsi:type="dcterms:W3CDTF">2026-03-30T05:29:00Z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0x0101002FA1F3B16C8C704DA37A63ACA9CA61DD</vt:lpwstr>
  </property>
</Properties>
</file>